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E90" w:rsidRPr="001B3CF5" w:rsidRDefault="00407E90" w:rsidP="00407E90">
      <w:pPr>
        <w:autoSpaceDE w:val="0"/>
        <w:autoSpaceDN w:val="0"/>
        <w:adjustRightInd w:val="0"/>
        <w:spacing w:after="0" w:line="240" w:lineRule="auto"/>
        <w:jc w:val="center"/>
        <w:rPr>
          <w:rFonts w:ascii="Times New Roman" w:hAnsi="Times New Roman" w:cs="Times New Roman"/>
          <w:b/>
          <w:bCs/>
          <w:sz w:val="28"/>
          <w:szCs w:val="28"/>
        </w:rPr>
      </w:pPr>
      <w:r w:rsidRPr="001B3CF5">
        <w:rPr>
          <w:rFonts w:ascii="Times New Roman" w:hAnsi="Times New Roman" w:cs="Times New Roman"/>
          <w:noProof/>
          <w:sz w:val="28"/>
          <w:szCs w:val="28"/>
          <w:lang w:eastAsia="uk-UA"/>
        </w:rPr>
        <w:drawing>
          <wp:inline distT="0" distB="0" distL="0" distR="0" wp14:anchorId="53202683" wp14:editId="1372557F">
            <wp:extent cx="571500"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19150"/>
                    </a:xfrm>
                    <a:prstGeom prst="rect">
                      <a:avLst/>
                    </a:prstGeom>
                    <a:noFill/>
                    <a:ln>
                      <a:noFill/>
                    </a:ln>
                  </pic:spPr>
                </pic:pic>
              </a:graphicData>
            </a:graphic>
          </wp:inline>
        </w:drawing>
      </w:r>
    </w:p>
    <w:p w:rsidR="00407E90" w:rsidRPr="001B3CF5" w:rsidRDefault="00407E90" w:rsidP="00407E90">
      <w:pPr>
        <w:autoSpaceDE w:val="0"/>
        <w:autoSpaceDN w:val="0"/>
        <w:adjustRightInd w:val="0"/>
        <w:spacing w:after="0" w:line="240" w:lineRule="auto"/>
        <w:jc w:val="center"/>
        <w:rPr>
          <w:rFonts w:ascii="Times New Roman" w:hAnsi="Times New Roman" w:cs="Times New Roman"/>
          <w:b/>
          <w:bCs/>
          <w:sz w:val="28"/>
          <w:szCs w:val="28"/>
        </w:rPr>
      </w:pPr>
      <w:r w:rsidRPr="001B3CF5">
        <w:rPr>
          <w:rFonts w:ascii="Times New Roman" w:hAnsi="Times New Roman" w:cs="Times New Roman"/>
          <w:b/>
          <w:bCs/>
          <w:sz w:val="28"/>
          <w:szCs w:val="28"/>
        </w:rPr>
        <w:t>Восьмий апеляційний адміністративний суд</w:t>
      </w:r>
    </w:p>
    <w:p w:rsidR="00407E90" w:rsidRPr="001B3CF5"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1B3CF5"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1B3CF5"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1B3CF5"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1B3CF5"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1B3CF5"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8D6374" w:rsidRPr="001B3CF5" w:rsidRDefault="008D6374" w:rsidP="00407E90">
      <w:pPr>
        <w:autoSpaceDE w:val="0"/>
        <w:autoSpaceDN w:val="0"/>
        <w:adjustRightInd w:val="0"/>
        <w:spacing w:after="0" w:line="240" w:lineRule="auto"/>
        <w:jc w:val="center"/>
        <w:rPr>
          <w:rFonts w:ascii="Times New Roman" w:hAnsi="Times New Roman" w:cs="Times New Roman"/>
          <w:sz w:val="28"/>
          <w:szCs w:val="28"/>
        </w:rPr>
      </w:pPr>
    </w:p>
    <w:p w:rsidR="008D6374" w:rsidRPr="001B3CF5" w:rsidRDefault="008D6374" w:rsidP="00407E90">
      <w:pPr>
        <w:autoSpaceDE w:val="0"/>
        <w:autoSpaceDN w:val="0"/>
        <w:adjustRightInd w:val="0"/>
        <w:spacing w:after="0" w:line="240" w:lineRule="auto"/>
        <w:jc w:val="center"/>
        <w:rPr>
          <w:rFonts w:ascii="Times New Roman" w:hAnsi="Times New Roman" w:cs="Times New Roman"/>
          <w:sz w:val="28"/>
          <w:szCs w:val="28"/>
        </w:rPr>
      </w:pPr>
    </w:p>
    <w:p w:rsidR="00407E90" w:rsidRPr="001B3CF5"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8D6374" w:rsidRPr="001B3CF5" w:rsidRDefault="008D6374" w:rsidP="00407E90">
      <w:pPr>
        <w:autoSpaceDE w:val="0"/>
        <w:autoSpaceDN w:val="0"/>
        <w:adjustRightInd w:val="0"/>
        <w:spacing w:after="0" w:line="240" w:lineRule="auto"/>
        <w:jc w:val="center"/>
        <w:rPr>
          <w:rFonts w:ascii="Times New Roman" w:hAnsi="Times New Roman" w:cs="Times New Roman"/>
          <w:sz w:val="28"/>
          <w:szCs w:val="28"/>
        </w:rPr>
      </w:pPr>
    </w:p>
    <w:p w:rsidR="00407E90" w:rsidRPr="001B3CF5"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1B3CF5"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2A23D8" w:rsidRPr="001B3CF5" w:rsidRDefault="002A23D8" w:rsidP="00407E90">
      <w:pPr>
        <w:autoSpaceDE w:val="0"/>
        <w:autoSpaceDN w:val="0"/>
        <w:adjustRightInd w:val="0"/>
        <w:spacing w:after="0" w:line="240" w:lineRule="auto"/>
        <w:jc w:val="center"/>
        <w:rPr>
          <w:rFonts w:ascii="Times New Roman" w:hAnsi="Times New Roman" w:cs="Times New Roman"/>
          <w:sz w:val="28"/>
          <w:szCs w:val="28"/>
        </w:rPr>
      </w:pPr>
    </w:p>
    <w:p w:rsidR="00407E90" w:rsidRPr="001B3CF5"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1B3CF5" w:rsidRDefault="00407E90" w:rsidP="00407E90">
      <w:pPr>
        <w:autoSpaceDE w:val="0"/>
        <w:autoSpaceDN w:val="0"/>
        <w:adjustRightInd w:val="0"/>
        <w:spacing w:after="0" w:line="240" w:lineRule="auto"/>
        <w:jc w:val="center"/>
        <w:rPr>
          <w:rFonts w:ascii="Times New Roman" w:hAnsi="Times New Roman" w:cs="Times New Roman"/>
          <w:b/>
          <w:bCs/>
          <w:sz w:val="32"/>
          <w:szCs w:val="32"/>
        </w:rPr>
      </w:pPr>
      <w:r w:rsidRPr="001B3CF5">
        <w:rPr>
          <w:rFonts w:ascii="Times New Roman" w:hAnsi="Times New Roman" w:cs="Times New Roman"/>
          <w:b/>
          <w:bCs/>
          <w:sz w:val="32"/>
          <w:szCs w:val="32"/>
        </w:rPr>
        <w:t>Узагальнення</w:t>
      </w:r>
    </w:p>
    <w:p w:rsidR="008D6374" w:rsidRPr="001B3CF5" w:rsidRDefault="00407E90" w:rsidP="008D6374">
      <w:pPr>
        <w:autoSpaceDE w:val="0"/>
        <w:autoSpaceDN w:val="0"/>
        <w:adjustRightInd w:val="0"/>
        <w:spacing w:after="0" w:line="240" w:lineRule="auto"/>
        <w:jc w:val="center"/>
        <w:rPr>
          <w:rFonts w:ascii="Times New Roman" w:hAnsi="Times New Roman" w:cs="Times New Roman"/>
          <w:sz w:val="28"/>
          <w:szCs w:val="28"/>
        </w:rPr>
      </w:pPr>
      <w:r w:rsidRPr="001B3CF5">
        <w:rPr>
          <w:rFonts w:ascii="Times New Roman" w:hAnsi="Times New Roman" w:cs="Times New Roman"/>
          <w:sz w:val="28"/>
          <w:szCs w:val="28"/>
        </w:rPr>
        <w:t xml:space="preserve">судової практики </w:t>
      </w:r>
      <w:r w:rsidR="008D6374" w:rsidRPr="001B3CF5">
        <w:rPr>
          <w:rFonts w:ascii="Times New Roman" w:hAnsi="Times New Roman" w:cs="Times New Roman"/>
          <w:sz w:val="28"/>
          <w:szCs w:val="28"/>
        </w:rPr>
        <w:t>Восьмого апел</w:t>
      </w:r>
      <w:r w:rsidR="00984136" w:rsidRPr="001B3CF5">
        <w:rPr>
          <w:rFonts w:ascii="Times New Roman" w:hAnsi="Times New Roman" w:cs="Times New Roman"/>
          <w:sz w:val="28"/>
          <w:szCs w:val="28"/>
        </w:rPr>
        <w:t>яційного адміністративного суду</w:t>
      </w:r>
    </w:p>
    <w:p w:rsidR="000B6E36" w:rsidRPr="001B3CF5" w:rsidRDefault="002A23D8" w:rsidP="00D42DEA">
      <w:pPr>
        <w:autoSpaceDE w:val="0"/>
        <w:autoSpaceDN w:val="0"/>
        <w:adjustRightInd w:val="0"/>
        <w:spacing w:after="0" w:line="240" w:lineRule="auto"/>
        <w:jc w:val="center"/>
        <w:rPr>
          <w:rFonts w:ascii="Times New Roman" w:hAnsi="Times New Roman" w:cs="Times New Roman"/>
          <w:sz w:val="28"/>
          <w:szCs w:val="28"/>
        </w:rPr>
      </w:pPr>
      <w:r w:rsidRPr="001B3CF5">
        <w:rPr>
          <w:rFonts w:ascii="Times New Roman" w:hAnsi="Times New Roman" w:cs="Times New Roman"/>
          <w:sz w:val="28"/>
          <w:szCs w:val="28"/>
        </w:rPr>
        <w:t xml:space="preserve">щодо </w:t>
      </w:r>
      <w:r w:rsidR="000B6E36" w:rsidRPr="001B3CF5">
        <w:rPr>
          <w:rFonts w:ascii="Times New Roman" w:hAnsi="Times New Roman" w:cs="Times New Roman"/>
          <w:sz w:val="28"/>
          <w:szCs w:val="28"/>
        </w:rPr>
        <w:t>перерахування та виплати пенсії колишнім працівникам прокуратури відповідно до Закону України «Про прокуратуру», а також довічного утримання судді згідно з Законом України «Про судоустрій і статус суддів»</w:t>
      </w:r>
    </w:p>
    <w:p w:rsidR="000B6E36" w:rsidRPr="001B3CF5" w:rsidRDefault="000B6E36" w:rsidP="00D42DEA">
      <w:pPr>
        <w:autoSpaceDE w:val="0"/>
        <w:autoSpaceDN w:val="0"/>
        <w:adjustRightInd w:val="0"/>
        <w:spacing w:after="0" w:line="240" w:lineRule="auto"/>
        <w:jc w:val="center"/>
        <w:rPr>
          <w:rFonts w:ascii="Times New Roman" w:hAnsi="Times New Roman" w:cs="Times New Roman"/>
          <w:sz w:val="28"/>
          <w:szCs w:val="28"/>
        </w:rPr>
      </w:pPr>
    </w:p>
    <w:p w:rsidR="000B6E36" w:rsidRPr="001B3CF5" w:rsidRDefault="000B6E36" w:rsidP="00D42DEA">
      <w:pPr>
        <w:autoSpaceDE w:val="0"/>
        <w:autoSpaceDN w:val="0"/>
        <w:adjustRightInd w:val="0"/>
        <w:spacing w:after="0" w:line="240" w:lineRule="auto"/>
        <w:jc w:val="center"/>
        <w:rPr>
          <w:rFonts w:ascii="Times New Roman" w:hAnsi="Times New Roman" w:cs="Times New Roman"/>
          <w:sz w:val="28"/>
          <w:szCs w:val="28"/>
        </w:rPr>
      </w:pPr>
    </w:p>
    <w:p w:rsidR="000B6E36" w:rsidRPr="001B3CF5" w:rsidRDefault="000B6E36" w:rsidP="00D42DEA">
      <w:pPr>
        <w:autoSpaceDE w:val="0"/>
        <w:autoSpaceDN w:val="0"/>
        <w:adjustRightInd w:val="0"/>
        <w:spacing w:after="0" w:line="240" w:lineRule="auto"/>
        <w:jc w:val="center"/>
        <w:rPr>
          <w:rFonts w:ascii="Times New Roman" w:hAnsi="Times New Roman" w:cs="Times New Roman"/>
          <w:sz w:val="28"/>
          <w:szCs w:val="28"/>
        </w:rPr>
      </w:pPr>
    </w:p>
    <w:p w:rsidR="00984136" w:rsidRPr="001B3CF5" w:rsidRDefault="00984136" w:rsidP="00D42DEA">
      <w:pPr>
        <w:autoSpaceDE w:val="0"/>
        <w:autoSpaceDN w:val="0"/>
        <w:adjustRightInd w:val="0"/>
        <w:spacing w:after="0" w:line="240" w:lineRule="auto"/>
        <w:jc w:val="center"/>
        <w:rPr>
          <w:rFonts w:ascii="Times New Roman" w:hAnsi="Times New Roman" w:cs="Times New Roman"/>
          <w:sz w:val="28"/>
          <w:szCs w:val="28"/>
        </w:rPr>
      </w:pPr>
    </w:p>
    <w:p w:rsidR="00984136" w:rsidRPr="001B3CF5" w:rsidRDefault="00984136" w:rsidP="00D42DEA">
      <w:pPr>
        <w:autoSpaceDE w:val="0"/>
        <w:autoSpaceDN w:val="0"/>
        <w:adjustRightInd w:val="0"/>
        <w:spacing w:after="0" w:line="240" w:lineRule="auto"/>
        <w:jc w:val="center"/>
        <w:rPr>
          <w:rFonts w:ascii="Times New Roman" w:hAnsi="Times New Roman" w:cs="Times New Roman"/>
          <w:sz w:val="28"/>
          <w:szCs w:val="28"/>
        </w:rPr>
      </w:pPr>
    </w:p>
    <w:p w:rsidR="00407E90" w:rsidRPr="001B3CF5"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1B3CF5"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1B3CF5"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1B3CF5"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2A23D8" w:rsidRPr="001B3CF5" w:rsidRDefault="002A23D8" w:rsidP="00407E90">
      <w:pPr>
        <w:autoSpaceDE w:val="0"/>
        <w:autoSpaceDN w:val="0"/>
        <w:adjustRightInd w:val="0"/>
        <w:spacing w:after="0" w:line="240" w:lineRule="auto"/>
        <w:jc w:val="center"/>
        <w:rPr>
          <w:rFonts w:ascii="Times New Roman" w:hAnsi="Times New Roman" w:cs="Times New Roman"/>
          <w:sz w:val="28"/>
          <w:szCs w:val="28"/>
        </w:rPr>
      </w:pPr>
    </w:p>
    <w:p w:rsidR="00407E90" w:rsidRPr="001B3CF5"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1B3CF5"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1B3CF5"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1B3CF5" w:rsidRDefault="00407E90" w:rsidP="00407E90">
      <w:pPr>
        <w:autoSpaceDE w:val="0"/>
        <w:autoSpaceDN w:val="0"/>
        <w:adjustRightInd w:val="0"/>
        <w:spacing w:after="0" w:line="240" w:lineRule="auto"/>
        <w:jc w:val="center"/>
        <w:rPr>
          <w:rFonts w:ascii="Times New Roman" w:hAnsi="Times New Roman" w:cs="Times New Roman"/>
          <w:i/>
          <w:iCs/>
          <w:sz w:val="28"/>
          <w:szCs w:val="28"/>
        </w:rPr>
      </w:pPr>
    </w:p>
    <w:p w:rsidR="00407E90" w:rsidRPr="001B3CF5"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1B3CF5"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1B3CF5"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1B3CF5"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005202" w:rsidRPr="001B3CF5" w:rsidRDefault="00005202" w:rsidP="00407E90">
      <w:pPr>
        <w:autoSpaceDE w:val="0"/>
        <w:autoSpaceDN w:val="0"/>
        <w:adjustRightInd w:val="0"/>
        <w:spacing w:after="0" w:line="240" w:lineRule="auto"/>
        <w:jc w:val="center"/>
        <w:rPr>
          <w:rFonts w:ascii="Times New Roman" w:hAnsi="Times New Roman" w:cs="Times New Roman"/>
          <w:sz w:val="28"/>
          <w:szCs w:val="28"/>
        </w:rPr>
      </w:pPr>
    </w:p>
    <w:p w:rsidR="00407E90" w:rsidRPr="001B3CF5"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1B3CF5"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1B3CF5" w:rsidRDefault="00407E90" w:rsidP="00407E90">
      <w:pPr>
        <w:autoSpaceDE w:val="0"/>
        <w:autoSpaceDN w:val="0"/>
        <w:adjustRightInd w:val="0"/>
        <w:spacing w:after="0" w:line="240" w:lineRule="auto"/>
        <w:jc w:val="center"/>
        <w:rPr>
          <w:rFonts w:ascii="Times New Roman" w:hAnsi="Times New Roman" w:cs="Times New Roman"/>
          <w:sz w:val="28"/>
          <w:szCs w:val="28"/>
        </w:rPr>
      </w:pPr>
      <w:r w:rsidRPr="001B3CF5">
        <w:rPr>
          <w:rFonts w:ascii="Times New Roman" w:hAnsi="Times New Roman" w:cs="Times New Roman"/>
          <w:sz w:val="28"/>
          <w:szCs w:val="28"/>
        </w:rPr>
        <w:t>Львів</w:t>
      </w:r>
    </w:p>
    <w:p w:rsidR="00407E90" w:rsidRPr="001B3CF5" w:rsidRDefault="00407E90" w:rsidP="00407E90">
      <w:pPr>
        <w:autoSpaceDE w:val="0"/>
        <w:autoSpaceDN w:val="0"/>
        <w:adjustRightInd w:val="0"/>
        <w:spacing w:after="0" w:line="240" w:lineRule="auto"/>
        <w:jc w:val="center"/>
        <w:rPr>
          <w:rFonts w:ascii="Times New Roman" w:hAnsi="Times New Roman" w:cs="Times New Roman"/>
          <w:sz w:val="28"/>
          <w:szCs w:val="28"/>
        </w:rPr>
      </w:pPr>
      <w:r w:rsidRPr="001B3CF5">
        <w:rPr>
          <w:rFonts w:ascii="Times New Roman" w:hAnsi="Times New Roman" w:cs="Times New Roman"/>
          <w:sz w:val="28"/>
          <w:szCs w:val="28"/>
        </w:rPr>
        <w:t>20</w:t>
      </w:r>
      <w:r w:rsidR="00FF2CDD" w:rsidRPr="001B3CF5">
        <w:rPr>
          <w:rFonts w:ascii="Times New Roman" w:hAnsi="Times New Roman" w:cs="Times New Roman"/>
          <w:sz w:val="28"/>
          <w:szCs w:val="28"/>
        </w:rPr>
        <w:t>21</w:t>
      </w:r>
    </w:p>
    <w:p w:rsidR="005900F6" w:rsidRPr="001B3CF5" w:rsidRDefault="005900F6" w:rsidP="005900F6">
      <w:pPr>
        <w:autoSpaceDE w:val="0"/>
        <w:autoSpaceDN w:val="0"/>
        <w:adjustRightInd w:val="0"/>
        <w:spacing w:after="0" w:line="240" w:lineRule="auto"/>
        <w:jc w:val="center"/>
        <w:rPr>
          <w:rFonts w:ascii="Times New Roman" w:hAnsi="Times New Roman" w:cs="Times New Roman"/>
          <w:b/>
          <w:sz w:val="28"/>
          <w:szCs w:val="28"/>
        </w:rPr>
      </w:pPr>
      <w:r w:rsidRPr="001B3CF5">
        <w:rPr>
          <w:rFonts w:ascii="Times New Roman" w:hAnsi="Times New Roman" w:cs="Times New Roman"/>
          <w:b/>
          <w:sz w:val="28"/>
          <w:szCs w:val="28"/>
        </w:rPr>
        <w:lastRenderedPageBreak/>
        <w:t>Зміст</w:t>
      </w:r>
    </w:p>
    <w:p w:rsidR="005900F6" w:rsidRPr="001B3CF5" w:rsidRDefault="005900F6" w:rsidP="005900F6">
      <w:pPr>
        <w:autoSpaceDE w:val="0"/>
        <w:autoSpaceDN w:val="0"/>
        <w:adjustRightInd w:val="0"/>
        <w:spacing w:after="0" w:line="240" w:lineRule="auto"/>
        <w:jc w:val="center"/>
        <w:rPr>
          <w:rFonts w:ascii="Times New Roman" w:hAnsi="Times New Roman" w:cs="Times New Roman"/>
          <w:sz w:val="28"/>
          <w:szCs w:val="28"/>
        </w:rPr>
      </w:pPr>
    </w:p>
    <w:tbl>
      <w:tblPr>
        <w:tblW w:w="0" w:type="auto"/>
        <w:tblLook w:val="04A0" w:firstRow="1" w:lastRow="0" w:firstColumn="1" w:lastColumn="0" w:noHBand="0" w:noVBand="1"/>
      </w:tblPr>
      <w:tblGrid>
        <w:gridCol w:w="8424"/>
        <w:gridCol w:w="1205"/>
      </w:tblGrid>
      <w:tr w:rsidR="00CC16AC" w:rsidRPr="001B3CF5" w:rsidTr="00023A92">
        <w:tc>
          <w:tcPr>
            <w:tcW w:w="8424" w:type="dxa"/>
            <w:shd w:val="clear" w:color="auto" w:fill="auto"/>
          </w:tcPr>
          <w:p w:rsidR="005900F6" w:rsidRPr="001B3CF5" w:rsidRDefault="005900F6" w:rsidP="00F91EEE">
            <w:pPr>
              <w:spacing w:after="0" w:line="240" w:lineRule="auto"/>
              <w:ind w:firstLine="596"/>
              <w:jc w:val="both"/>
              <w:rPr>
                <w:rFonts w:ascii="Times New Roman" w:hAnsi="Times New Roman" w:cs="Times New Roman"/>
                <w:sz w:val="28"/>
                <w:szCs w:val="28"/>
              </w:rPr>
            </w:pPr>
            <w:r w:rsidRPr="001B3CF5">
              <w:rPr>
                <w:rFonts w:ascii="Times New Roman" w:hAnsi="Times New Roman" w:cs="Times New Roman"/>
                <w:sz w:val="28"/>
                <w:szCs w:val="28"/>
              </w:rPr>
              <w:t>1. Вступ</w:t>
            </w:r>
          </w:p>
          <w:p w:rsidR="005900F6" w:rsidRPr="001B3CF5" w:rsidRDefault="005900F6" w:rsidP="00F91EEE">
            <w:pPr>
              <w:spacing w:after="0" w:line="240" w:lineRule="auto"/>
              <w:ind w:firstLine="596"/>
              <w:jc w:val="both"/>
              <w:rPr>
                <w:rFonts w:ascii="Times New Roman" w:hAnsi="Times New Roman" w:cs="Times New Roman"/>
                <w:sz w:val="28"/>
                <w:szCs w:val="28"/>
              </w:rPr>
            </w:pPr>
          </w:p>
        </w:tc>
        <w:tc>
          <w:tcPr>
            <w:tcW w:w="1205" w:type="dxa"/>
            <w:shd w:val="clear" w:color="auto" w:fill="auto"/>
          </w:tcPr>
          <w:p w:rsidR="005900F6" w:rsidRPr="001B3CF5" w:rsidRDefault="004B0766" w:rsidP="00BA68C8">
            <w:pPr>
              <w:spacing w:after="0" w:line="240" w:lineRule="auto"/>
              <w:ind w:firstLine="709"/>
              <w:jc w:val="both"/>
              <w:rPr>
                <w:rFonts w:ascii="Times New Roman" w:hAnsi="Times New Roman" w:cs="Times New Roman"/>
                <w:sz w:val="28"/>
                <w:szCs w:val="28"/>
              </w:rPr>
            </w:pPr>
            <w:r w:rsidRPr="001B3CF5">
              <w:rPr>
                <w:rFonts w:ascii="Times New Roman" w:hAnsi="Times New Roman" w:cs="Times New Roman"/>
                <w:sz w:val="28"/>
                <w:szCs w:val="28"/>
              </w:rPr>
              <w:t>3</w:t>
            </w:r>
          </w:p>
        </w:tc>
      </w:tr>
      <w:tr w:rsidR="00CC16AC" w:rsidRPr="001B3CF5" w:rsidTr="00023A92">
        <w:tc>
          <w:tcPr>
            <w:tcW w:w="8424" w:type="dxa"/>
            <w:shd w:val="clear" w:color="auto" w:fill="auto"/>
          </w:tcPr>
          <w:p w:rsidR="008D6374" w:rsidRPr="001B3CF5" w:rsidRDefault="00023A92" w:rsidP="00A137B3">
            <w:pPr>
              <w:spacing w:after="0" w:line="240" w:lineRule="auto"/>
              <w:ind w:firstLine="596"/>
              <w:jc w:val="both"/>
              <w:rPr>
                <w:rFonts w:ascii="Times New Roman" w:hAnsi="Times New Roman" w:cs="Times New Roman"/>
                <w:sz w:val="28"/>
                <w:szCs w:val="28"/>
              </w:rPr>
            </w:pPr>
            <w:r w:rsidRPr="001B3CF5">
              <w:rPr>
                <w:rFonts w:ascii="Times New Roman" w:hAnsi="Times New Roman" w:cs="Times New Roman"/>
                <w:sz w:val="28"/>
                <w:szCs w:val="28"/>
              </w:rPr>
              <w:t>2</w:t>
            </w:r>
            <w:r w:rsidR="005900F6" w:rsidRPr="001B3CF5">
              <w:rPr>
                <w:rFonts w:ascii="Times New Roman" w:hAnsi="Times New Roman" w:cs="Times New Roman"/>
                <w:sz w:val="28"/>
                <w:szCs w:val="28"/>
              </w:rPr>
              <w:t xml:space="preserve">. </w:t>
            </w:r>
            <w:r w:rsidR="00D06CC2" w:rsidRPr="001B3CF5">
              <w:rPr>
                <w:rFonts w:ascii="Times New Roman" w:hAnsi="Times New Roman" w:cs="Times New Roman"/>
                <w:sz w:val="28"/>
                <w:szCs w:val="28"/>
              </w:rPr>
              <w:t>Особливості</w:t>
            </w:r>
            <w:r w:rsidR="008D6374" w:rsidRPr="001B3CF5">
              <w:rPr>
                <w:rFonts w:ascii="Times New Roman" w:hAnsi="Times New Roman" w:cs="Times New Roman"/>
                <w:sz w:val="28"/>
                <w:szCs w:val="28"/>
              </w:rPr>
              <w:t xml:space="preserve"> розгляду </w:t>
            </w:r>
            <w:r w:rsidR="00D06CC2" w:rsidRPr="001B3CF5">
              <w:rPr>
                <w:rFonts w:ascii="Times New Roman" w:hAnsi="Times New Roman" w:cs="Times New Roman"/>
                <w:sz w:val="28"/>
                <w:szCs w:val="28"/>
              </w:rPr>
              <w:t>справ</w:t>
            </w:r>
            <w:r w:rsidR="00F4688C" w:rsidRPr="001B3CF5">
              <w:rPr>
                <w:rFonts w:ascii="Times New Roman" w:hAnsi="Times New Roman" w:cs="Times New Roman"/>
                <w:sz w:val="28"/>
                <w:szCs w:val="28"/>
              </w:rPr>
              <w:t>,</w:t>
            </w:r>
            <w:r w:rsidR="00D06CC2" w:rsidRPr="001B3CF5">
              <w:rPr>
                <w:rFonts w:ascii="Times New Roman" w:hAnsi="Times New Roman" w:cs="Times New Roman"/>
                <w:sz w:val="28"/>
                <w:szCs w:val="28"/>
              </w:rPr>
              <w:t xml:space="preserve"> </w:t>
            </w:r>
            <w:proofErr w:type="spellStart"/>
            <w:r w:rsidR="00FF2CDD" w:rsidRPr="001B3CF5">
              <w:rPr>
                <w:rFonts w:ascii="Times New Roman" w:hAnsi="Times New Roman" w:cs="Times New Roman"/>
                <w:sz w:val="28"/>
                <w:szCs w:val="28"/>
              </w:rPr>
              <w:t>пов</w:t>
            </w:r>
            <w:proofErr w:type="spellEnd"/>
            <w:r w:rsidR="00FF2CDD" w:rsidRPr="001B3CF5">
              <w:rPr>
                <w:rFonts w:ascii="Times New Roman" w:hAnsi="Times New Roman" w:cs="Times New Roman"/>
                <w:sz w:val="28"/>
                <w:szCs w:val="28"/>
                <w:lang w:val="en-US"/>
              </w:rPr>
              <w:t>’</w:t>
            </w:r>
            <w:proofErr w:type="spellStart"/>
            <w:r w:rsidR="00FF2CDD" w:rsidRPr="001B3CF5">
              <w:rPr>
                <w:rFonts w:ascii="Times New Roman" w:hAnsi="Times New Roman" w:cs="Times New Roman"/>
                <w:sz w:val="28"/>
                <w:szCs w:val="28"/>
              </w:rPr>
              <w:t>язаних</w:t>
            </w:r>
            <w:proofErr w:type="spellEnd"/>
            <w:r w:rsidR="00FF2CDD" w:rsidRPr="001B3CF5">
              <w:rPr>
                <w:rFonts w:ascii="Times New Roman" w:hAnsi="Times New Roman" w:cs="Times New Roman"/>
                <w:sz w:val="28"/>
                <w:szCs w:val="28"/>
              </w:rPr>
              <w:t xml:space="preserve"> з </w:t>
            </w:r>
            <w:r w:rsidR="00A137B3" w:rsidRPr="001B3CF5">
              <w:rPr>
                <w:rFonts w:ascii="Times New Roman" w:hAnsi="Times New Roman" w:cs="Times New Roman"/>
                <w:sz w:val="28"/>
                <w:szCs w:val="28"/>
              </w:rPr>
              <w:t>перерахуванням та виплатою пенсії колишнім працівникам прокуратури відповідно до Закону України «Про прокуратуру»</w:t>
            </w:r>
          </w:p>
          <w:p w:rsidR="00A137B3" w:rsidRPr="001B3CF5" w:rsidRDefault="00A137B3" w:rsidP="00A137B3">
            <w:pPr>
              <w:spacing w:after="0" w:line="240" w:lineRule="auto"/>
              <w:ind w:firstLine="596"/>
              <w:jc w:val="both"/>
              <w:rPr>
                <w:rFonts w:ascii="Times New Roman" w:hAnsi="Times New Roman" w:cs="Times New Roman"/>
                <w:sz w:val="28"/>
                <w:szCs w:val="28"/>
              </w:rPr>
            </w:pPr>
          </w:p>
        </w:tc>
        <w:tc>
          <w:tcPr>
            <w:tcW w:w="1205" w:type="dxa"/>
            <w:shd w:val="clear" w:color="auto" w:fill="auto"/>
          </w:tcPr>
          <w:p w:rsidR="005900F6" w:rsidRPr="001B3CF5" w:rsidRDefault="005900F6" w:rsidP="00BA68C8">
            <w:pPr>
              <w:spacing w:after="0" w:line="240" w:lineRule="auto"/>
              <w:ind w:firstLine="709"/>
              <w:jc w:val="both"/>
              <w:rPr>
                <w:rFonts w:ascii="Times New Roman" w:hAnsi="Times New Roman" w:cs="Times New Roman"/>
                <w:sz w:val="28"/>
                <w:szCs w:val="28"/>
              </w:rPr>
            </w:pPr>
          </w:p>
          <w:p w:rsidR="005900F6" w:rsidRPr="001B3CF5" w:rsidRDefault="005900F6" w:rsidP="00BA68C8">
            <w:pPr>
              <w:spacing w:after="0" w:line="240" w:lineRule="auto"/>
              <w:ind w:firstLine="709"/>
              <w:jc w:val="both"/>
              <w:rPr>
                <w:rFonts w:ascii="Times New Roman" w:hAnsi="Times New Roman" w:cs="Times New Roman"/>
                <w:sz w:val="28"/>
                <w:szCs w:val="28"/>
              </w:rPr>
            </w:pPr>
          </w:p>
          <w:p w:rsidR="00A137B3" w:rsidRPr="001B3CF5" w:rsidRDefault="00023A92" w:rsidP="00BA68C8">
            <w:pPr>
              <w:spacing w:after="0" w:line="240" w:lineRule="auto"/>
              <w:ind w:firstLine="709"/>
              <w:jc w:val="both"/>
              <w:rPr>
                <w:rFonts w:ascii="Times New Roman" w:hAnsi="Times New Roman" w:cs="Times New Roman"/>
                <w:sz w:val="28"/>
                <w:szCs w:val="28"/>
              </w:rPr>
            </w:pPr>
            <w:r w:rsidRPr="001B3CF5">
              <w:rPr>
                <w:rFonts w:ascii="Times New Roman" w:hAnsi="Times New Roman" w:cs="Times New Roman"/>
                <w:sz w:val="28"/>
                <w:szCs w:val="28"/>
              </w:rPr>
              <w:t>19</w:t>
            </w:r>
          </w:p>
        </w:tc>
      </w:tr>
      <w:tr w:rsidR="00CC16AC" w:rsidRPr="001B3CF5" w:rsidTr="00023A92">
        <w:tc>
          <w:tcPr>
            <w:tcW w:w="8424" w:type="dxa"/>
            <w:shd w:val="clear" w:color="auto" w:fill="auto"/>
          </w:tcPr>
          <w:p w:rsidR="00D20F9D" w:rsidRPr="001B3CF5" w:rsidRDefault="00023A92" w:rsidP="00F91EEE">
            <w:pPr>
              <w:spacing w:after="0" w:line="240" w:lineRule="auto"/>
              <w:ind w:firstLine="596"/>
              <w:jc w:val="both"/>
              <w:rPr>
                <w:rFonts w:ascii="Times New Roman" w:hAnsi="Times New Roman" w:cs="Times New Roman"/>
                <w:sz w:val="28"/>
                <w:szCs w:val="28"/>
              </w:rPr>
            </w:pPr>
            <w:r w:rsidRPr="001B3CF5">
              <w:rPr>
                <w:rFonts w:ascii="Times New Roman" w:hAnsi="Times New Roman" w:cs="Times New Roman"/>
                <w:sz w:val="28"/>
                <w:szCs w:val="28"/>
              </w:rPr>
              <w:t>3</w:t>
            </w:r>
            <w:r w:rsidR="00971BA0" w:rsidRPr="001B3CF5">
              <w:rPr>
                <w:rFonts w:ascii="Times New Roman" w:hAnsi="Times New Roman" w:cs="Times New Roman"/>
                <w:sz w:val="28"/>
                <w:szCs w:val="28"/>
              </w:rPr>
              <w:t xml:space="preserve">. </w:t>
            </w:r>
            <w:r w:rsidR="00E65BF5" w:rsidRPr="001B3CF5">
              <w:rPr>
                <w:rFonts w:ascii="Times New Roman" w:hAnsi="Times New Roman" w:cs="Times New Roman"/>
                <w:sz w:val="28"/>
                <w:szCs w:val="28"/>
              </w:rPr>
              <w:t>Особливості розгляду справ</w:t>
            </w:r>
            <w:r w:rsidR="00F4688C" w:rsidRPr="001B3CF5">
              <w:rPr>
                <w:rFonts w:ascii="Times New Roman" w:hAnsi="Times New Roman" w:cs="Times New Roman"/>
                <w:sz w:val="28"/>
                <w:szCs w:val="28"/>
              </w:rPr>
              <w:t>,</w:t>
            </w:r>
            <w:r w:rsidR="00E65BF5" w:rsidRPr="001B3CF5">
              <w:rPr>
                <w:rFonts w:ascii="Times New Roman" w:hAnsi="Times New Roman" w:cs="Times New Roman"/>
                <w:sz w:val="28"/>
                <w:szCs w:val="28"/>
              </w:rPr>
              <w:t xml:space="preserve"> </w:t>
            </w:r>
            <w:proofErr w:type="spellStart"/>
            <w:r w:rsidR="00FF2CDD" w:rsidRPr="001B3CF5">
              <w:rPr>
                <w:rFonts w:ascii="Times New Roman" w:hAnsi="Times New Roman" w:cs="Times New Roman"/>
                <w:sz w:val="28"/>
                <w:szCs w:val="28"/>
              </w:rPr>
              <w:t>пов</w:t>
            </w:r>
            <w:proofErr w:type="spellEnd"/>
            <w:r w:rsidR="00FF2CDD" w:rsidRPr="001B3CF5">
              <w:rPr>
                <w:rFonts w:ascii="Times New Roman" w:hAnsi="Times New Roman" w:cs="Times New Roman"/>
                <w:sz w:val="28"/>
                <w:szCs w:val="28"/>
                <w:lang w:val="en-US"/>
              </w:rPr>
              <w:t>’</w:t>
            </w:r>
            <w:proofErr w:type="spellStart"/>
            <w:r w:rsidR="00A137B3" w:rsidRPr="001B3CF5">
              <w:rPr>
                <w:rFonts w:ascii="Times New Roman" w:hAnsi="Times New Roman" w:cs="Times New Roman"/>
                <w:sz w:val="28"/>
                <w:szCs w:val="28"/>
              </w:rPr>
              <w:t>язаних</w:t>
            </w:r>
            <w:proofErr w:type="spellEnd"/>
            <w:r w:rsidR="00A137B3" w:rsidRPr="001B3CF5">
              <w:rPr>
                <w:rFonts w:ascii="Times New Roman" w:hAnsi="Times New Roman" w:cs="Times New Roman"/>
                <w:sz w:val="28"/>
                <w:szCs w:val="28"/>
              </w:rPr>
              <w:t xml:space="preserve"> з перерахуванням та виплатою довічного утримання судді згідно з Законом України «Про судоустрій і статус суддів»</w:t>
            </w:r>
          </w:p>
          <w:p w:rsidR="00A137B3" w:rsidRPr="001B3CF5" w:rsidRDefault="00A137B3" w:rsidP="00F91EEE">
            <w:pPr>
              <w:spacing w:after="0" w:line="240" w:lineRule="auto"/>
              <w:ind w:firstLine="596"/>
              <w:jc w:val="both"/>
              <w:rPr>
                <w:rFonts w:ascii="Times New Roman" w:hAnsi="Times New Roman" w:cs="Times New Roman"/>
                <w:sz w:val="28"/>
                <w:szCs w:val="28"/>
              </w:rPr>
            </w:pPr>
          </w:p>
        </w:tc>
        <w:tc>
          <w:tcPr>
            <w:tcW w:w="1205" w:type="dxa"/>
            <w:shd w:val="clear" w:color="auto" w:fill="auto"/>
          </w:tcPr>
          <w:p w:rsidR="00477561" w:rsidRPr="001B3CF5" w:rsidRDefault="00477561" w:rsidP="00FD0000">
            <w:pPr>
              <w:spacing w:after="0" w:line="240" w:lineRule="auto"/>
              <w:ind w:firstLine="709"/>
              <w:jc w:val="both"/>
              <w:rPr>
                <w:rFonts w:ascii="Times New Roman" w:hAnsi="Times New Roman" w:cs="Times New Roman"/>
                <w:sz w:val="28"/>
                <w:szCs w:val="28"/>
              </w:rPr>
            </w:pPr>
          </w:p>
          <w:p w:rsidR="00A137B3" w:rsidRPr="001B3CF5" w:rsidRDefault="00A137B3" w:rsidP="00FD0000">
            <w:pPr>
              <w:spacing w:after="0" w:line="240" w:lineRule="auto"/>
              <w:ind w:firstLine="709"/>
              <w:jc w:val="both"/>
              <w:rPr>
                <w:rFonts w:ascii="Times New Roman" w:hAnsi="Times New Roman" w:cs="Times New Roman"/>
                <w:sz w:val="28"/>
                <w:szCs w:val="28"/>
              </w:rPr>
            </w:pPr>
          </w:p>
          <w:p w:rsidR="00A137B3" w:rsidRPr="001B3CF5" w:rsidRDefault="00023A92" w:rsidP="00FD0000">
            <w:pPr>
              <w:spacing w:after="0" w:line="240" w:lineRule="auto"/>
              <w:ind w:firstLine="709"/>
              <w:jc w:val="both"/>
              <w:rPr>
                <w:rFonts w:ascii="Times New Roman" w:hAnsi="Times New Roman" w:cs="Times New Roman"/>
                <w:sz w:val="28"/>
                <w:szCs w:val="28"/>
              </w:rPr>
            </w:pPr>
            <w:r w:rsidRPr="001B3CF5">
              <w:rPr>
                <w:rFonts w:ascii="Times New Roman" w:hAnsi="Times New Roman" w:cs="Times New Roman"/>
                <w:sz w:val="28"/>
                <w:szCs w:val="28"/>
              </w:rPr>
              <w:t>50</w:t>
            </w:r>
          </w:p>
        </w:tc>
      </w:tr>
      <w:tr w:rsidR="00FF2CDD" w:rsidRPr="001B3CF5" w:rsidTr="00023A92">
        <w:tc>
          <w:tcPr>
            <w:tcW w:w="8424" w:type="dxa"/>
            <w:shd w:val="clear" w:color="auto" w:fill="auto"/>
          </w:tcPr>
          <w:p w:rsidR="00FF2CDD" w:rsidRPr="001B3CF5" w:rsidRDefault="00023A92" w:rsidP="00023A92">
            <w:pPr>
              <w:spacing w:after="0" w:line="240" w:lineRule="auto"/>
              <w:ind w:firstLine="596"/>
              <w:jc w:val="both"/>
              <w:rPr>
                <w:rFonts w:ascii="Times New Roman" w:hAnsi="Times New Roman" w:cs="Times New Roman"/>
                <w:sz w:val="28"/>
                <w:szCs w:val="28"/>
              </w:rPr>
            </w:pPr>
            <w:r w:rsidRPr="001B3CF5">
              <w:rPr>
                <w:rFonts w:ascii="Times New Roman" w:hAnsi="Times New Roman" w:cs="Times New Roman"/>
                <w:sz w:val="28"/>
                <w:szCs w:val="28"/>
              </w:rPr>
              <w:t>4</w:t>
            </w:r>
            <w:r w:rsidR="00FF2CDD" w:rsidRPr="001B3CF5">
              <w:rPr>
                <w:rFonts w:ascii="Times New Roman" w:hAnsi="Times New Roman" w:cs="Times New Roman"/>
                <w:sz w:val="28"/>
                <w:szCs w:val="28"/>
              </w:rPr>
              <w:t>. Висновки та пропозиції</w:t>
            </w:r>
          </w:p>
        </w:tc>
        <w:tc>
          <w:tcPr>
            <w:tcW w:w="1205" w:type="dxa"/>
            <w:shd w:val="clear" w:color="auto" w:fill="auto"/>
          </w:tcPr>
          <w:p w:rsidR="00FF2CDD" w:rsidRPr="001B3CF5" w:rsidRDefault="00214873" w:rsidP="00477561">
            <w:pPr>
              <w:spacing w:after="0" w:line="240" w:lineRule="auto"/>
              <w:ind w:firstLine="709"/>
              <w:jc w:val="both"/>
              <w:rPr>
                <w:rFonts w:ascii="Times New Roman" w:hAnsi="Times New Roman" w:cs="Times New Roman"/>
                <w:sz w:val="28"/>
                <w:szCs w:val="28"/>
              </w:rPr>
            </w:pPr>
            <w:r w:rsidRPr="001B3CF5">
              <w:rPr>
                <w:rFonts w:ascii="Times New Roman" w:hAnsi="Times New Roman" w:cs="Times New Roman"/>
                <w:sz w:val="28"/>
                <w:szCs w:val="28"/>
              </w:rPr>
              <w:t>76</w:t>
            </w:r>
          </w:p>
        </w:tc>
      </w:tr>
    </w:tbl>
    <w:p w:rsidR="005900F6" w:rsidRPr="001B3CF5" w:rsidRDefault="005900F6" w:rsidP="00BA68C8">
      <w:pPr>
        <w:autoSpaceDE w:val="0"/>
        <w:autoSpaceDN w:val="0"/>
        <w:adjustRightInd w:val="0"/>
        <w:spacing w:after="0" w:line="240" w:lineRule="auto"/>
        <w:ind w:firstLine="284"/>
        <w:jc w:val="both"/>
        <w:rPr>
          <w:rFonts w:ascii="Times New Roman" w:hAnsi="Times New Roman" w:cs="Times New Roman"/>
          <w:sz w:val="28"/>
          <w:szCs w:val="28"/>
        </w:rPr>
      </w:pPr>
    </w:p>
    <w:p w:rsidR="005900F6" w:rsidRPr="001B3CF5"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1B3CF5"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1B3CF5"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1B3CF5"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1B3CF5"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1B3CF5"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1B3CF5"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FE38AB" w:rsidRPr="001B3CF5" w:rsidRDefault="00FE38AB" w:rsidP="005900F6">
      <w:pPr>
        <w:autoSpaceDE w:val="0"/>
        <w:autoSpaceDN w:val="0"/>
        <w:adjustRightInd w:val="0"/>
        <w:spacing w:after="0" w:line="240" w:lineRule="auto"/>
        <w:ind w:firstLine="284"/>
        <w:rPr>
          <w:rFonts w:ascii="Times New Roman" w:hAnsi="Times New Roman" w:cs="Times New Roman"/>
          <w:sz w:val="28"/>
          <w:szCs w:val="28"/>
        </w:rPr>
      </w:pPr>
    </w:p>
    <w:p w:rsidR="00FE38AB" w:rsidRPr="001B3CF5" w:rsidRDefault="00FE38AB" w:rsidP="005900F6">
      <w:pPr>
        <w:autoSpaceDE w:val="0"/>
        <w:autoSpaceDN w:val="0"/>
        <w:adjustRightInd w:val="0"/>
        <w:spacing w:after="0" w:line="240" w:lineRule="auto"/>
        <w:ind w:firstLine="284"/>
        <w:rPr>
          <w:rFonts w:ascii="Times New Roman" w:hAnsi="Times New Roman" w:cs="Times New Roman"/>
          <w:sz w:val="28"/>
          <w:szCs w:val="28"/>
        </w:rPr>
      </w:pPr>
    </w:p>
    <w:p w:rsidR="00FE38AB" w:rsidRPr="001B3CF5" w:rsidRDefault="00FE38AB" w:rsidP="005900F6">
      <w:pPr>
        <w:autoSpaceDE w:val="0"/>
        <w:autoSpaceDN w:val="0"/>
        <w:adjustRightInd w:val="0"/>
        <w:spacing w:after="0" w:line="240" w:lineRule="auto"/>
        <w:ind w:firstLine="284"/>
        <w:rPr>
          <w:rFonts w:ascii="Times New Roman" w:hAnsi="Times New Roman" w:cs="Times New Roman"/>
          <w:sz w:val="28"/>
          <w:szCs w:val="28"/>
        </w:rPr>
      </w:pPr>
    </w:p>
    <w:p w:rsidR="00FE38AB" w:rsidRPr="001B3CF5" w:rsidRDefault="00FE38AB" w:rsidP="005900F6">
      <w:pPr>
        <w:autoSpaceDE w:val="0"/>
        <w:autoSpaceDN w:val="0"/>
        <w:adjustRightInd w:val="0"/>
        <w:spacing w:after="0" w:line="240" w:lineRule="auto"/>
        <w:ind w:firstLine="284"/>
        <w:rPr>
          <w:rFonts w:ascii="Times New Roman" w:hAnsi="Times New Roman" w:cs="Times New Roman"/>
          <w:sz w:val="28"/>
          <w:szCs w:val="28"/>
        </w:rPr>
      </w:pPr>
    </w:p>
    <w:p w:rsidR="00FE38AB" w:rsidRPr="001B3CF5" w:rsidRDefault="00FE38AB" w:rsidP="005900F6">
      <w:pPr>
        <w:autoSpaceDE w:val="0"/>
        <w:autoSpaceDN w:val="0"/>
        <w:adjustRightInd w:val="0"/>
        <w:spacing w:after="0" w:line="240" w:lineRule="auto"/>
        <w:ind w:firstLine="284"/>
        <w:rPr>
          <w:rFonts w:ascii="Times New Roman" w:hAnsi="Times New Roman" w:cs="Times New Roman"/>
          <w:sz w:val="28"/>
          <w:szCs w:val="28"/>
        </w:rPr>
      </w:pPr>
    </w:p>
    <w:p w:rsidR="00FE38AB" w:rsidRPr="001B3CF5" w:rsidRDefault="00FE38AB" w:rsidP="005900F6">
      <w:pPr>
        <w:autoSpaceDE w:val="0"/>
        <w:autoSpaceDN w:val="0"/>
        <w:adjustRightInd w:val="0"/>
        <w:spacing w:after="0" w:line="240" w:lineRule="auto"/>
        <w:ind w:firstLine="284"/>
        <w:rPr>
          <w:rFonts w:ascii="Times New Roman" w:hAnsi="Times New Roman" w:cs="Times New Roman"/>
          <w:sz w:val="28"/>
          <w:szCs w:val="28"/>
        </w:rPr>
      </w:pPr>
    </w:p>
    <w:p w:rsidR="00FE38AB" w:rsidRPr="001B3CF5" w:rsidRDefault="00FE38AB" w:rsidP="005900F6">
      <w:pPr>
        <w:autoSpaceDE w:val="0"/>
        <w:autoSpaceDN w:val="0"/>
        <w:adjustRightInd w:val="0"/>
        <w:spacing w:after="0" w:line="240" w:lineRule="auto"/>
        <w:ind w:firstLine="284"/>
        <w:rPr>
          <w:rFonts w:ascii="Times New Roman" w:hAnsi="Times New Roman" w:cs="Times New Roman"/>
          <w:sz w:val="28"/>
          <w:szCs w:val="28"/>
        </w:rPr>
      </w:pPr>
    </w:p>
    <w:p w:rsidR="00FE38AB" w:rsidRPr="001B3CF5" w:rsidRDefault="00FE38AB" w:rsidP="005900F6">
      <w:pPr>
        <w:autoSpaceDE w:val="0"/>
        <w:autoSpaceDN w:val="0"/>
        <w:adjustRightInd w:val="0"/>
        <w:spacing w:after="0" w:line="240" w:lineRule="auto"/>
        <w:ind w:firstLine="284"/>
        <w:rPr>
          <w:rFonts w:ascii="Times New Roman" w:hAnsi="Times New Roman" w:cs="Times New Roman"/>
          <w:sz w:val="28"/>
          <w:szCs w:val="28"/>
        </w:rPr>
      </w:pPr>
    </w:p>
    <w:p w:rsidR="00A137B3" w:rsidRPr="001B3CF5" w:rsidRDefault="00A137B3" w:rsidP="005900F6">
      <w:pPr>
        <w:autoSpaceDE w:val="0"/>
        <w:autoSpaceDN w:val="0"/>
        <w:adjustRightInd w:val="0"/>
        <w:spacing w:after="0" w:line="240" w:lineRule="auto"/>
        <w:ind w:firstLine="284"/>
        <w:rPr>
          <w:rFonts w:ascii="Times New Roman" w:hAnsi="Times New Roman" w:cs="Times New Roman"/>
          <w:sz w:val="28"/>
          <w:szCs w:val="28"/>
        </w:rPr>
      </w:pPr>
    </w:p>
    <w:p w:rsidR="00A137B3" w:rsidRPr="001B3CF5" w:rsidRDefault="00A137B3" w:rsidP="005900F6">
      <w:pPr>
        <w:autoSpaceDE w:val="0"/>
        <w:autoSpaceDN w:val="0"/>
        <w:adjustRightInd w:val="0"/>
        <w:spacing w:after="0" w:line="240" w:lineRule="auto"/>
        <w:ind w:firstLine="284"/>
        <w:rPr>
          <w:rFonts w:ascii="Times New Roman" w:hAnsi="Times New Roman" w:cs="Times New Roman"/>
          <w:sz w:val="28"/>
          <w:szCs w:val="28"/>
        </w:rPr>
      </w:pPr>
    </w:p>
    <w:p w:rsidR="00A137B3" w:rsidRPr="001B3CF5" w:rsidRDefault="00A137B3" w:rsidP="005900F6">
      <w:pPr>
        <w:autoSpaceDE w:val="0"/>
        <w:autoSpaceDN w:val="0"/>
        <w:adjustRightInd w:val="0"/>
        <w:spacing w:after="0" w:line="240" w:lineRule="auto"/>
        <w:ind w:firstLine="284"/>
        <w:rPr>
          <w:rFonts w:ascii="Times New Roman" w:hAnsi="Times New Roman" w:cs="Times New Roman"/>
          <w:sz w:val="28"/>
          <w:szCs w:val="28"/>
        </w:rPr>
      </w:pPr>
    </w:p>
    <w:p w:rsidR="00A137B3" w:rsidRPr="001B3CF5" w:rsidRDefault="00A137B3" w:rsidP="005900F6">
      <w:pPr>
        <w:autoSpaceDE w:val="0"/>
        <w:autoSpaceDN w:val="0"/>
        <w:adjustRightInd w:val="0"/>
        <w:spacing w:after="0" w:line="240" w:lineRule="auto"/>
        <w:ind w:firstLine="284"/>
        <w:rPr>
          <w:rFonts w:ascii="Times New Roman" w:hAnsi="Times New Roman" w:cs="Times New Roman"/>
          <w:sz w:val="28"/>
          <w:szCs w:val="28"/>
        </w:rPr>
      </w:pPr>
    </w:p>
    <w:p w:rsidR="00A137B3" w:rsidRPr="001B3CF5" w:rsidRDefault="00A137B3" w:rsidP="005900F6">
      <w:pPr>
        <w:autoSpaceDE w:val="0"/>
        <w:autoSpaceDN w:val="0"/>
        <w:adjustRightInd w:val="0"/>
        <w:spacing w:after="0" w:line="240" w:lineRule="auto"/>
        <w:ind w:firstLine="284"/>
        <w:rPr>
          <w:rFonts w:ascii="Times New Roman" w:hAnsi="Times New Roman" w:cs="Times New Roman"/>
          <w:sz w:val="28"/>
          <w:szCs w:val="28"/>
        </w:rPr>
      </w:pPr>
    </w:p>
    <w:p w:rsidR="00A137B3" w:rsidRPr="001B3CF5" w:rsidRDefault="00A137B3" w:rsidP="005900F6">
      <w:pPr>
        <w:autoSpaceDE w:val="0"/>
        <w:autoSpaceDN w:val="0"/>
        <w:adjustRightInd w:val="0"/>
        <w:spacing w:after="0" w:line="240" w:lineRule="auto"/>
        <w:ind w:firstLine="284"/>
        <w:rPr>
          <w:rFonts w:ascii="Times New Roman" w:hAnsi="Times New Roman" w:cs="Times New Roman"/>
          <w:sz w:val="28"/>
          <w:szCs w:val="28"/>
        </w:rPr>
      </w:pPr>
    </w:p>
    <w:p w:rsidR="00A137B3" w:rsidRPr="001B3CF5" w:rsidRDefault="00A137B3" w:rsidP="005900F6">
      <w:pPr>
        <w:autoSpaceDE w:val="0"/>
        <w:autoSpaceDN w:val="0"/>
        <w:adjustRightInd w:val="0"/>
        <w:spacing w:after="0" w:line="240" w:lineRule="auto"/>
        <w:ind w:firstLine="284"/>
        <w:rPr>
          <w:rFonts w:ascii="Times New Roman" w:hAnsi="Times New Roman" w:cs="Times New Roman"/>
          <w:sz w:val="28"/>
          <w:szCs w:val="28"/>
        </w:rPr>
      </w:pPr>
    </w:p>
    <w:p w:rsidR="00A137B3" w:rsidRPr="001B3CF5" w:rsidRDefault="00A137B3" w:rsidP="005900F6">
      <w:pPr>
        <w:autoSpaceDE w:val="0"/>
        <w:autoSpaceDN w:val="0"/>
        <w:adjustRightInd w:val="0"/>
        <w:spacing w:after="0" w:line="240" w:lineRule="auto"/>
        <w:ind w:firstLine="284"/>
        <w:rPr>
          <w:rFonts w:ascii="Times New Roman" w:hAnsi="Times New Roman" w:cs="Times New Roman"/>
          <w:sz w:val="28"/>
          <w:szCs w:val="28"/>
        </w:rPr>
      </w:pPr>
    </w:p>
    <w:p w:rsidR="00A137B3" w:rsidRPr="001B3CF5" w:rsidRDefault="00A137B3" w:rsidP="005900F6">
      <w:pPr>
        <w:autoSpaceDE w:val="0"/>
        <w:autoSpaceDN w:val="0"/>
        <w:adjustRightInd w:val="0"/>
        <w:spacing w:after="0" w:line="240" w:lineRule="auto"/>
        <w:ind w:firstLine="284"/>
        <w:rPr>
          <w:rFonts w:ascii="Times New Roman" w:hAnsi="Times New Roman" w:cs="Times New Roman"/>
          <w:sz w:val="28"/>
          <w:szCs w:val="28"/>
        </w:rPr>
      </w:pPr>
    </w:p>
    <w:p w:rsidR="00A137B3" w:rsidRPr="001B3CF5" w:rsidRDefault="00A137B3" w:rsidP="005900F6">
      <w:pPr>
        <w:autoSpaceDE w:val="0"/>
        <w:autoSpaceDN w:val="0"/>
        <w:adjustRightInd w:val="0"/>
        <w:spacing w:after="0" w:line="240" w:lineRule="auto"/>
        <w:ind w:firstLine="284"/>
        <w:rPr>
          <w:rFonts w:ascii="Times New Roman" w:hAnsi="Times New Roman" w:cs="Times New Roman"/>
          <w:sz w:val="28"/>
          <w:szCs w:val="28"/>
        </w:rPr>
      </w:pPr>
    </w:p>
    <w:p w:rsidR="00A137B3" w:rsidRPr="001B3CF5" w:rsidRDefault="00A137B3" w:rsidP="005900F6">
      <w:pPr>
        <w:autoSpaceDE w:val="0"/>
        <w:autoSpaceDN w:val="0"/>
        <w:adjustRightInd w:val="0"/>
        <w:spacing w:after="0" w:line="240" w:lineRule="auto"/>
        <w:ind w:firstLine="284"/>
        <w:rPr>
          <w:rFonts w:ascii="Times New Roman" w:hAnsi="Times New Roman" w:cs="Times New Roman"/>
          <w:sz w:val="28"/>
          <w:szCs w:val="28"/>
        </w:rPr>
      </w:pPr>
    </w:p>
    <w:p w:rsidR="00A137B3" w:rsidRPr="001B3CF5" w:rsidRDefault="00A137B3" w:rsidP="005900F6">
      <w:pPr>
        <w:autoSpaceDE w:val="0"/>
        <w:autoSpaceDN w:val="0"/>
        <w:adjustRightInd w:val="0"/>
        <w:spacing w:after="0" w:line="240" w:lineRule="auto"/>
        <w:ind w:firstLine="284"/>
        <w:rPr>
          <w:rFonts w:ascii="Times New Roman" w:hAnsi="Times New Roman" w:cs="Times New Roman"/>
          <w:sz w:val="28"/>
          <w:szCs w:val="28"/>
        </w:rPr>
      </w:pPr>
    </w:p>
    <w:p w:rsidR="00023A92" w:rsidRPr="001B3CF5" w:rsidRDefault="00023A92" w:rsidP="005900F6">
      <w:pPr>
        <w:autoSpaceDE w:val="0"/>
        <w:autoSpaceDN w:val="0"/>
        <w:adjustRightInd w:val="0"/>
        <w:spacing w:after="0" w:line="240" w:lineRule="auto"/>
        <w:ind w:firstLine="284"/>
        <w:rPr>
          <w:rFonts w:ascii="Times New Roman" w:hAnsi="Times New Roman" w:cs="Times New Roman"/>
          <w:sz w:val="28"/>
          <w:szCs w:val="28"/>
        </w:rPr>
      </w:pPr>
    </w:p>
    <w:p w:rsidR="00023A92" w:rsidRPr="001B3CF5" w:rsidRDefault="00023A92" w:rsidP="005900F6">
      <w:pPr>
        <w:autoSpaceDE w:val="0"/>
        <w:autoSpaceDN w:val="0"/>
        <w:adjustRightInd w:val="0"/>
        <w:spacing w:after="0" w:line="240" w:lineRule="auto"/>
        <w:ind w:firstLine="284"/>
        <w:rPr>
          <w:rFonts w:ascii="Times New Roman" w:hAnsi="Times New Roman" w:cs="Times New Roman"/>
          <w:sz w:val="28"/>
          <w:szCs w:val="28"/>
        </w:rPr>
      </w:pPr>
    </w:p>
    <w:p w:rsidR="00A137B3" w:rsidRPr="001B3CF5" w:rsidRDefault="00A137B3" w:rsidP="005900F6">
      <w:pPr>
        <w:autoSpaceDE w:val="0"/>
        <w:autoSpaceDN w:val="0"/>
        <w:adjustRightInd w:val="0"/>
        <w:spacing w:after="0" w:line="240" w:lineRule="auto"/>
        <w:ind w:firstLine="284"/>
        <w:rPr>
          <w:rFonts w:ascii="Times New Roman" w:hAnsi="Times New Roman" w:cs="Times New Roman"/>
          <w:sz w:val="28"/>
          <w:szCs w:val="28"/>
        </w:rPr>
      </w:pPr>
    </w:p>
    <w:p w:rsidR="00477561" w:rsidRPr="001B3CF5" w:rsidRDefault="00477561" w:rsidP="005900F6">
      <w:pPr>
        <w:autoSpaceDE w:val="0"/>
        <w:autoSpaceDN w:val="0"/>
        <w:adjustRightInd w:val="0"/>
        <w:spacing w:after="0" w:line="240" w:lineRule="auto"/>
        <w:ind w:firstLine="284"/>
        <w:rPr>
          <w:rFonts w:ascii="Times New Roman" w:hAnsi="Times New Roman" w:cs="Times New Roman"/>
          <w:sz w:val="28"/>
          <w:szCs w:val="28"/>
        </w:rPr>
      </w:pPr>
    </w:p>
    <w:p w:rsidR="0034204B" w:rsidRPr="001B3CF5" w:rsidRDefault="00ED745B" w:rsidP="00A76BCC">
      <w:pPr>
        <w:spacing w:after="0" w:line="240" w:lineRule="auto"/>
        <w:ind w:firstLine="567"/>
        <w:jc w:val="both"/>
        <w:rPr>
          <w:rFonts w:ascii="Times New Roman" w:hAnsi="Times New Roman" w:cs="Times New Roman"/>
          <w:b/>
          <w:sz w:val="28"/>
          <w:szCs w:val="28"/>
        </w:rPr>
      </w:pPr>
      <w:r w:rsidRPr="001B3CF5">
        <w:rPr>
          <w:rFonts w:ascii="Times New Roman" w:hAnsi="Times New Roman" w:cs="Times New Roman"/>
          <w:b/>
          <w:sz w:val="28"/>
          <w:szCs w:val="28"/>
        </w:rPr>
        <w:lastRenderedPageBreak/>
        <w:t xml:space="preserve">1. </w:t>
      </w:r>
      <w:r w:rsidR="005900F6" w:rsidRPr="001B3CF5">
        <w:rPr>
          <w:rFonts w:ascii="Times New Roman" w:hAnsi="Times New Roman" w:cs="Times New Roman"/>
          <w:b/>
          <w:sz w:val="28"/>
          <w:szCs w:val="28"/>
        </w:rPr>
        <w:t>Вступ</w:t>
      </w:r>
    </w:p>
    <w:p w:rsidR="00B56339" w:rsidRPr="001B3CF5" w:rsidRDefault="00B56339" w:rsidP="002020D6">
      <w:pPr>
        <w:spacing w:after="0" w:line="240" w:lineRule="auto"/>
        <w:jc w:val="both"/>
        <w:rPr>
          <w:rFonts w:ascii="Times New Roman" w:hAnsi="Times New Roman" w:cs="Times New Roman"/>
          <w:sz w:val="28"/>
          <w:szCs w:val="28"/>
        </w:rPr>
      </w:pPr>
    </w:p>
    <w:p w:rsidR="004D089D" w:rsidRPr="001B3CF5" w:rsidRDefault="00B56339" w:rsidP="00ED5D91">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i/>
          <w:sz w:val="28"/>
          <w:szCs w:val="28"/>
        </w:rPr>
        <w:t xml:space="preserve">Предметом дослідження </w:t>
      </w:r>
      <w:r w:rsidR="00873E2B" w:rsidRPr="001B3CF5">
        <w:rPr>
          <w:rFonts w:ascii="Times New Roman" w:hAnsi="Times New Roman" w:cs="Times New Roman"/>
          <w:sz w:val="28"/>
          <w:szCs w:val="28"/>
        </w:rPr>
        <w:t>даного узагальнення є аналіз судової практики розгляду справ</w:t>
      </w:r>
      <w:r w:rsidR="00A137B3" w:rsidRPr="001B3CF5">
        <w:rPr>
          <w:rFonts w:ascii="Times New Roman" w:hAnsi="Times New Roman" w:cs="Times New Roman"/>
          <w:sz w:val="28"/>
          <w:szCs w:val="28"/>
        </w:rPr>
        <w:t xml:space="preserve"> щодо перерахування та виплати пенсії колишнім працівникам прокуратури відповідно до Закону України «Про прокуратуру», а також довічного утримання судді згідно з Законом України «Про судоустрій і статус суддів»</w:t>
      </w:r>
      <w:r w:rsidR="004D089D" w:rsidRPr="001B3CF5">
        <w:rPr>
          <w:rFonts w:ascii="Times New Roman" w:hAnsi="Times New Roman" w:cs="Times New Roman"/>
          <w:sz w:val="28"/>
          <w:szCs w:val="28"/>
        </w:rPr>
        <w:t>.</w:t>
      </w:r>
    </w:p>
    <w:p w:rsidR="00A432FB" w:rsidRPr="001B3CF5" w:rsidRDefault="00873E2B" w:rsidP="000762E9">
      <w:pPr>
        <w:spacing w:after="0" w:line="240" w:lineRule="auto"/>
        <w:ind w:firstLine="596"/>
        <w:jc w:val="both"/>
        <w:rPr>
          <w:rFonts w:ascii="Times New Roman" w:hAnsi="Times New Roman" w:cs="Times New Roman"/>
          <w:sz w:val="28"/>
          <w:szCs w:val="28"/>
        </w:rPr>
      </w:pPr>
      <w:r w:rsidRPr="001B3CF5">
        <w:rPr>
          <w:rFonts w:ascii="Times New Roman" w:hAnsi="Times New Roman" w:cs="Times New Roman"/>
          <w:i/>
          <w:sz w:val="28"/>
          <w:szCs w:val="28"/>
        </w:rPr>
        <w:t>Метою проведення</w:t>
      </w:r>
      <w:r w:rsidRPr="001B3CF5">
        <w:rPr>
          <w:rFonts w:ascii="Times New Roman" w:hAnsi="Times New Roman" w:cs="Times New Roman"/>
          <w:sz w:val="28"/>
          <w:szCs w:val="28"/>
        </w:rPr>
        <w:t xml:space="preserve"> даного узагальнення є сприяння однаково</w:t>
      </w:r>
      <w:r w:rsidR="00F84FF7" w:rsidRPr="001B3CF5">
        <w:rPr>
          <w:rFonts w:ascii="Times New Roman" w:hAnsi="Times New Roman" w:cs="Times New Roman"/>
          <w:sz w:val="28"/>
          <w:szCs w:val="28"/>
        </w:rPr>
        <w:t>му</w:t>
      </w:r>
      <w:r w:rsidRPr="001B3CF5">
        <w:rPr>
          <w:rFonts w:ascii="Times New Roman" w:hAnsi="Times New Roman" w:cs="Times New Roman"/>
          <w:sz w:val="28"/>
          <w:szCs w:val="28"/>
        </w:rPr>
        <w:t xml:space="preserve"> застосуванн</w:t>
      </w:r>
      <w:r w:rsidR="00F84FF7" w:rsidRPr="001B3CF5">
        <w:rPr>
          <w:rFonts w:ascii="Times New Roman" w:hAnsi="Times New Roman" w:cs="Times New Roman"/>
          <w:sz w:val="28"/>
          <w:szCs w:val="28"/>
        </w:rPr>
        <w:t>ю</w:t>
      </w:r>
      <w:r w:rsidRPr="001B3CF5">
        <w:rPr>
          <w:rFonts w:ascii="Times New Roman" w:hAnsi="Times New Roman" w:cs="Times New Roman"/>
          <w:sz w:val="28"/>
          <w:szCs w:val="28"/>
        </w:rPr>
        <w:t xml:space="preserve"> судами положень </w:t>
      </w:r>
      <w:r w:rsidR="000762E9" w:rsidRPr="001B3CF5">
        <w:rPr>
          <w:rFonts w:ascii="Times New Roman" w:hAnsi="Times New Roman" w:cs="Times New Roman"/>
          <w:sz w:val="28"/>
          <w:szCs w:val="28"/>
        </w:rPr>
        <w:t xml:space="preserve">законів України «Про прокуратуру», «Про судоустрій і статус суддів» </w:t>
      </w:r>
      <w:r w:rsidR="008B55D9" w:rsidRPr="001B3CF5">
        <w:rPr>
          <w:rFonts w:ascii="Times New Roman" w:hAnsi="Times New Roman" w:cs="Times New Roman"/>
          <w:sz w:val="28"/>
          <w:szCs w:val="28"/>
        </w:rPr>
        <w:t xml:space="preserve">та </w:t>
      </w:r>
      <w:r w:rsidR="00FE6A6D" w:rsidRPr="001B3CF5">
        <w:rPr>
          <w:rFonts w:ascii="Times New Roman" w:hAnsi="Times New Roman" w:cs="Times New Roman"/>
          <w:sz w:val="28"/>
          <w:szCs w:val="28"/>
        </w:rPr>
        <w:t>Кодексу адмініст</w:t>
      </w:r>
      <w:r w:rsidR="004D089D" w:rsidRPr="001B3CF5">
        <w:rPr>
          <w:rFonts w:ascii="Times New Roman" w:hAnsi="Times New Roman" w:cs="Times New Roman"/>
          <w:sz w:val="28"/>
          <w:szCs w:val="28"/>
        </w:rPr>
        <w:t xml:space="preserve">ративного судочинства України під час розгляду таких справ </w:t>
      </w:r>
      <w:r w:rsidR="00A432FB" w:rsidRPr="001B3CF5">
        <w:rPr>
          <w:rFonts w:ascii="Times New Roman" w:hAnsi="Times New Roman" w:cs="Times New Roman"/>
          <w:sz w:val="28"/>
          <w:szCs w:val="28"/>
        </w:rPr>
        <w:t xml:space="preserve">та </w:t>
      </w:r>
      <w:r w:rsidR="00FE6A6D" w:rsidRPr="001B3CF5">
        <w:rPr>
          <w:rFonts w:ascii="Times New Roman" w:hAnsi="Times New Roman" w:cs="Times New Roman"/>
          <w:sz w:val="28"/>
          <w:szCs w:val="28"/>
        </w:rPr>
        <w:t xml:space="preserve">усунення підстав для </w:t>
      </w:r>
      <w:r w:rsidR="00A432FB" w:rsidRPr="001B3CF5">
        <w:rPr>
          <w:rFonts w:ascii="Times New Roman" w:hAnsi="Times New Roman" w:cs="Times New Roman"/>
          <w:sz w:val="28"/>
          <w:szCs w:val="28"/>
        </w:rPr>
        <w:t>їх оскарження в апеляційному порядку</w:t>
      </w:r>
      <w:r w:rsidR="00891A5A" w:rsidRPr="001B3CF5">
        <w:rPr>
          <w:rFonts w:ascii="Times New Roman" w:hAnsi="Times New Roman" w:cs="Times New Roman"/>
          <w:sz w:val="28"/>
          <w:szCs w:val="28"/>
        </w:rPr>
        <w:t xml:space="preserve">, а також </w:t>
      </w:r>
      <w:r w:rsidR="00891A5A" w:rsidRPr="001B3CF5">
        <w:rPr>
          <w:rFonts w:ascii="Times New Roman" w:hAnsi="Times New Roman"/>
          <w:sz w:val="28"/>
          <w:szCs w:val="28"/>
        </w:rPr>
        <w:t>покращення якості ухвалення рішень</w:t>
      </w:r>
      <w:r w:rsidR="00A432FB" w:rsidRPr="001B3CF5">
        <w:rPr>
          <w:rFonts w:ascii="Times New Roman" w:hAnsi="Times New Roman" w:cs="Times New Roman"/>
          <w:sz w:val="28"/>
          <w:szCs w:val="28"/>
        </w:rPr>
        <w:t>.</w:t>
      </w:r>
    </w:p>
    <w:p w:rsidR="00A432FB" w:rsidRPr="001B3CF5" w:rsidRDefault="00873E2B" w:rsidP="000762E9">
      <w:pPr>
        <w:spacing w:after="0" w:line="240" w:lineRule="auto"/>
        <w:ind w:firstLine="596"/>
        <w:jc w:val="both"/>
        <w:rPr>
          <w:rFonts w:ascii="Times New Roman" w:hAnsi="Times New Roman" w:cs="Times New Roman"/>
          <w:sz w:val="28"/>
          <w:szCs w:val="28"/>
        </w:rPr>
      </w:pPr>
      <w:r w:rsidRPr="001B3CF5">
        <w:rPr>
          <w:rFonts w:ascii="Times New Roman" w:hAnsi="Times New Roman" w:cs="Times New Roman"/>
          <w:i/>
          <w:sz w:val="28"/>
          <w:szCs w:val="28"/>
        </w:rPr>
        <w:t>Об'єктом дослідження</w:t>
      </w:r>
      <w:r w:rsidRPr="001B3CF5">
        <w:rPr>
          <w:rFonts w:ascii="Times New Roman" w:hAnsi="Times New Roman" w:cs="Times New Roman"/>
          <w:sz w:val="28"/>
          <w:szCs w:val="28"/>
        </w:rPr>
        <w:t xml:space="preserve"> є інформація про</w:t>
      </w:r>
      <w:r w:rsidR="00A432FB" w:rsidRPr="001B3CF5">
        <w:rPr>
          <w:rFonts w:ascii="Times New Roman" w:hAnsi="Times New Roman" w:cs="Times New Roman"/>
          <w:sz w:val="28"/>
          <w:szCs w:val="28"/>
        </w:rPr>
        <w:t xml:space="preserve"> особливості розгляду справ</w:t>
      </w:r>
      <w:r w:rsidR="00F4688C" w:rsidRPr="001B3CF5">
        <w:rPr>
          <w:rFonts w:ascii="Times New Roman" w:hAnsi="Times New Roman" w:cs="Times New Roman"/>
          <w:sz w:val="28"/>
          <w:szCs w:val="28"/>
        </w:rPr>
        <w:t>,</w:t>
      </w:r>
      <w:r w:rsidR="00A432FB" w:rsidRPr="001B3CF5">
        <w:rPr>
          <w:rFonts w:ascii="Times New Roman" w:hAnsi="Times New Roman" w:cs="Times New Roman"/>
          <w:sz w:val="28"/>
          <w:szCs w:val="28"/>
        </w:rPr>
        <w:t xml:space="preserve"> </w:t>
      </w:r>
      <w:proofErr w:type="spellStart"/>
      <w:r w:rsidR="000762E9" w:rsidRPr="001B3CF5">
        <w:rPr>
          <w:rFonts w:ascii="Times New Roman" w:hAnsi="Times New Roman" w:cs="Times New Roman"/>
          <w:sz w:val="28"/>
          <w:szCs w:val="28"/>
        </w:rPr>
        <w:t>пов</w:t>
      </w:r>
      <w:proofErr w:type="spellEnd"/>
      <w:r w:rsidR="000762E9" w:rsidRPr="001B3CF5">
        <w:rPr>
          <w:rFonts w:ascii="Times New Roman" w:hAnsi="Times New Roman" w:cs="Times New Roman"/>
          <w:sz w:val="28"/>
          <w:szCs w:val="28"/>
          <w:lang w:val="en-US"/>
        </w:rPr>
        <w:t>’</w:t>
      </w:r>
      <w:proofErr w:type="spellStart"/>
      <w:r w:rsidR="000762E9" w:rsidRPr="001B3CF5">
        <w:rPr>
          <w:rFonts w:ascii="Times New Roman" w:hAnsi="Times New Roman" w:cs="Times New Roman"/>
          <w:sz w:val="28"/>
          <w:szCs w:val="28"/>
        </w:rPr>
        <w:t>язаних</w:t>
      </w:r>
      <w:proofErr w:type="spellEnd"/>
      <w:r w:rsidR="000762E9" w:rsidRPr="001B3CF5">
        <w:rPr>
          <w:rFonts w:ascii="Times New Roman" w:hAnsi="Times New Roman" w:cs="Times New Roman"/>
          <w:sz w:val="28"/>
          <w:szCs w:val="28"/>
        </w:rPr>
        <w:t xml:space="preserve"> з перерахуванням та виплатою пенсії колишнім працівникам прокуратури відповідно до Закону України «Про прокуратуру», а також довічного утримання судді згідно з Законом України «Про судоустрій і статус суддів» за 2020 рік та січень-березень 2021 року </w:t>
      </w:r>
      <w:r w:rsidR="00A432FB" w:rsidRPr="001B3CF5">
        <w:rPr>
          <w:rFonts w:ascii="Times New Roman" w:hAnsi="Times New Roman" w:cs="Times New Roman"/>
          <w:sz w:val="28"/>
          <w:szCs w:val="28"/>
        </w:rPr>
        <w:t xml:space="preserve">та статистичні показники Восьмого апеляційного адміністративного суду щодо </w:t>
      </w:r>
      <w:r w:rsidR="008B55D9" w:rsidRPr="001B3CF5">
        <w:rPr>
          <w:rFonts w:ascii="Times New Roman" w:hAnsi="Times New Roman" w:cs="Times New Roman"/>
          <w:sz w:val="28"/>
          <w:szCs w:val="28"/>
        </w:rPr>
        <w:t>розгляду таких справ.</w:t>
      </w:r>
    </w:p>
    <w:p w:rsidR="00FC5758" w:rsidRPr="001B3CF5" w:rsidRDefault="00FC5758" w:rsidP="00FC5758">
      <w:pPr>
        <w:spacing w:after="0" w:line="240" w:lineRule="auto"/>
        <w:ind w:firstLine="567"/>
        <w:jc w:val="both"/>
        <w:rPr>
          <w:rFonts w:ascii="Times New Roman" w:hAnsi="Times New Roman" w:cs="Times New Roman"/>
          <w:sz w:val="28"/>
          <w:szCs w:val="28"/>
        </w:rPr>
      </w:pPr>
    </w:p>
    <w:p w:rsidR="00FC5758" w:rsidRPr="001B3CF5" w:rsidRDefault="00FC5758" w:rsidP="00FC5758">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Питання пенсійного забезпечення працівників прокуратури врегулювано нормами Закону України «Про прокуратуру» від 14.10.2014 № 1697-VII (далі – Закон № 1697-VII).</w:t>
      </w:r>
    </w:p>
    <w:p w:rsidR="00FC5758" w:rsidRDefault="00FC5758" w:rsidP="00FC5758">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В свою чергу питання пенсії або щомісячного довічного грошового утримання судді у відставці врегульовано нормами Закону України «Про судоустрій і статус суддів» від 02.06.2016 № 1402-VIII (далі – Закон № 1402-VIII).</w:t>
      </w:r>
    </w:p>
    <w:p w:rsidR="00016F1D" w:rsidRDefault="00016F1D" w:rsidP="00FC5758">
      <w:pPr>
        <w:spacing w:after="0" w:line="240" w:lineRule="auto"/>
        <w:ind w:firstLine="567"/>
        <w:jc w:val="both"/>
        <w:rPr>
          <w:rFonts w:ascii="Times New Roman" w:hAnsi="Times New Roman" w:cs="Times New Roman"/>
          <w:sz w:val="28"/>
          <w:szCs w:val="28"/>
        </w:rPr>
      </w:pPr>
    </w:p>
    <w:p w:rsidR="00016F1D" w:rsidRPr="001B3CF5" w:rsidRDefault="00016F1D" w:rsidP="00FC57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Статистичні дані по цим категоріям справ відсутні, оскільки такі окремо не обліковуються.</w:t>
      </w:r>
    </w:p>
    <w:p w:rsidR="00FC5758" w:rsidRPr="001B3CF5" w:rsidRDefault="00FC5758" w:rsidP="00935BEC">
      <w:pPr>
        <w:spacing w:after="0" w:line="240" w:lineRule="auto"/>
        <w:ind w:firstLine="567"/>
        <w:jc w:val="both"/>
        <w:rPr>
          <w:rFonts w:ascii="Times New Roman" w:hAnsi="Times New Roman" w:cs="Times New Roman"/>
          <w:sz w:val="28"/>
          <w:szCs w:val="28"/>
        </w:rPr>
      </w:pPr>
    </w:p>
    <w:p w:rsidR="00935BEC" w:rsidRPr="001B3CF5" w:rsidRDefault="00935BEC" w:rsidP="00935BEC">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Здійснювати дане узагальнення слід з врахуванням позицій викладених в зразкових рішеннях Верховного Суду від 14.09.2020 у справі № 560/2120/20 (№ </w:t>
      </w:r>
      <w:proofErr w:type="spellStart"/>
      <w:r w:rsidRPr="001B3CF5">
        <w:rPr>
          <w:rFonts w:ascii="Times New Roman" w:hAnsi="Times New Roman" w:cs="Times New Roman"/>
          <w:sz w:val="28"/>
          <w:szCs w:val="28"/>
        </w:rPr>
        <w:t>Пз</w:t>
      </w:r>
      <w:proofErr w:type="spellEnd"/>
      <w:r w:rsidRPr="001B3CF5">
        <w:rPr>
          <w:rFonts w:ascii="Times New Roman" w:hAnsi="Times New Roman" w:cs="Times New Roman"/>
          <w:sz w:val="28"/>
          <w:szCs w:val="28"/>
        </w:rPr>
        <w:t>/9901/9/20) - про перерахунок пенсій прокурорів відповідно до рішення Конституційного Суду України від 13.12.2019 № 7-р(II)/2019</w:t>
      </w:r>
      <w:r w:rsidR="00F11E97" w:rsidRPr="001B3CF5">
        <w:rPr>
          <w:rFonts w:ascii="Times New Roman" w:hAnsi="Times New Roman" w:cs="Times New Roman"/>
          <w:sz w:val="28"/>
          <w:szCs w:val="28"/>
        </w:rPr>
        <w:t>,</w:t>
      </w:r>
      <w:r w:rsidRPr="001B3CF5">
        <w:rPr>
          <w:rFonts w:ascii="Times New Roman" w:hAnsi="Times New Roman" w:cs="Times New Roman"/>
          <w:sz w:val="28"/>
          <w:szCs w:val="28"/>
        </w:rPr>
        <w:t xml:space="preserve"> </w:t>
      </w:r>
      <w:r w:rsidR="00F11E97" w:rsidRPr="001B3CF5">
        <w:rPr>
          <w:rFonts w:ascii="Times New Roman" w:hAnsi="Times New Roman" w:cs="Times New Roman"/>
          <w:sz w:val="28"/>
          <w:szCs w:val="28"/>
        </w:rPr>
        <w:t xml:space="preserve">залишеним без змін постановою </w:t>
      </w:r>
      <w:r w:rsidR="00F11E97" w:rsidRPr="001B3CF5">
        <w:rPr>
          <w:rFonts w:ascii="Times New Roman" w:hAnsi="Times New Roman" w:cs="Times New Roman"/>
          <w:color w:val="000000"/>
          <w:sz w:val="28"/>
          <w:szCs w:val="28"/>
        </w:rPr>
        <w:t xml:space="preserve">Великої Палати Верховного Суду від 20.01.2021, </w:t>
      </w:r>
      <w:r w:rsidRPr="001B3CF5">
        <w:rPr>
          <w:rFonts w:ascii="Times New Roman" w:hAnsi="Times New Roman" w:cs="Times New Roman"/>
          <w:sz w:val="28"/>
          <w:szCs w:val="28"/>
        </w:rPr>
        <w:t xml:space="preserve">та від 16.06.2020 у справі № 620/1116/20 (№ </w:t>
      </w:r>
      <w:proofErr w:type="spellStart"/>
      <w:r w:rsidRPr="001B3CF5">
        <w:rPr>
          <w:rFonts w:ascii="Times New Roman" w:hAnsi="Times New Roman" w:cs="Times New Roman"/>
          <w:sz w:val="28"/>
          <w:szCs w:val="28"/>
        </w:rPr>
        <w:t>Пз</w:t>
      </w:r>
      <w:proofErr w:type="spellEnd"/>
      <w:r w:rsidRPr="001B3CF5">
        <w:rPr>
          <w:rFonts w:ascii="Times New Roman" w:hAnsi="Times New Roman" w:cs="Times New Roman"/>
          <w:sz w:val="28"/>
          <w:szCs w:val="28"/>
        </w:rPr>
        <w:t>/9901/5/20) - щодо перерахунку щомісячного грошового утримання судді у відставці.</w:t>
      </w:r>
    </w:p>
    <w:p w:rsidR="00CF2E89" w:rsidRPr="001B3CF5" w:rsidRDefault="00CF2E89" w:rsidP="00935BEC">
      <w:pPr>
        <w:spacing w:after="0" w:line="240" w:lineRule="auto"/>
        <w:ind w:firstLine="567"/>
        <w:jc w:val="both"/>
        <w:rPr>
          <w:rFonts w:ascii="Times New Roman" w:hAnsi="Times New Roman" w:cs="Times New Roman"/>
          <w:sz w:val="28"/>
          <w:szCs w:val="28"/>
        </w:rPr>
      </w:pP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В зразковому рішенні від 14.09.2020 про перерахунок пенсій прокурорів відповідно до рішення Конституційного Суду України від 13.12.2019 № 7-р(II)/2019 (</w:t>
      </w:r>
      <w:hyperlink r:id="rId9" w:history="1">
        <w:r w:rsidRPr="001B3CF5">
          <w:rPr>
            <w:rStyle w:val="a5"/>
            <w:rFonts w:ascii="Times New Roman" w:hAnsi="Times New Roman" w:cs="Times New Roman"/>
            <w:sz w:val="28"/>
            <w:szCs w:val="28"/>
            <w:u w:val="none"/>
          </w:rPr>
          <w:t>https://reyestr.court.gov.ua/Review/91571313</w:t>
        </w:r>
      </w:hyperlink>
      <w:r w:rsidRPr="001B3CF5">
        <w:rPr>
          <w:rStyle w:val="a5"/>
          <w:rFonts w:ascii="Times New Roman" w:hAnsi="Times New Roman" w:cs="Times New Roman"/>
          <w:sz w:val="28"/>
          <w:szCs w:val="28"/>
          <w:u w:val="none"/>
        </w:rPr>
        <w:t xml:space="preserve">) </w:t>
      </w:r>
      <w:r w:rsidRPr="001B3CF5">
        <w:rPr>
          <w:rFonts w:ascii="Times New Roman" w:hAnsi="Times New Roman" w:cs="Times New Roman"/>
          <w:sz w:val="28"/>
          <w:szCs w:val="28"/>
        </w:rPr>
        <w:t xml:space="preserve">у справі № 560/2120/20, Верховним Судом зазначено, що на час призначення позивачу пенсії (2010 рік) особливості пенсійного забезпечення прокурорів і слідчих визначалися </w:t>
      </w:r>
      <w:hyperlink r:id="rId10" w:anchor="47608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статтею 50-1 Закону України «Про прокуратуру» від 05.11.1991 № 1789-ХІІ</w:t>
        </w:r>
      </w:hyperlink>
      <w:r w:rsidRPr="001B3CF5">
        <w:rPr>
          <w:rFonts w:ascii="Times New Roman" w:hAnsi="Times New Roman" w:cs="Times New Roman"/>
          <w:sz w:val="28"/>
          <w:szCs w:val="28"/>
        </w:rPr>
        <w:t xml:space="preserve"> (далі - </w:t>
      </w:r>
      <w:hyperlink r:id="rId1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Закон № 1789-ХІІ</w:t>
        </w:r>
      </w:hyperlink>
      <w:r w:rsidRPr="001B3CF5">
        <w:rPr>
          <w:rFonts w:ascii="Times New Roman" w:hAnsi="Times New Roman" w:cs="Times New Roman"/>
          <w:sz w:val="28"/>
          <w:szCs w:val="28"/>
        </w:rPr>
        <w:t>):</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прокурори і слідчі зі стажем роботи не менше 20 років, у тому числі зі стажем роботи на посадах прокурорів і слідчих прокуратури не менше 10 років, мають </w:t>
      </w:r>
      <w:r w:rsidRPr="001B3CF5">
        <w:rPr>
          <w:rFonts w:ascii="Times New Roman" w:hAnsi="Times New Roman" w:cs="Times New Roman"/>
          <w:sz w:val="28"/>
          <w:szCs w:val="28"/>
        </w:rPr>
        <w:lastRenderedPageBreak/>
        <w:t>право на пенсійне забезпечення за вислугу років незалежно від віку. Така пенсія призначається в розмірі 80 відсотків від суми їхньої місячної (чинної) заробітної плати, до котрої включаються всі види оплати праці, на які нараховуються страхові внески, одержуваної перед місяцем звернення за призначенням пенсії. За кожен повний рік роботи понад 10 років на цих посадах пенсія збільшується на 2 відсотки, але не більше 90 відсотків від суми місячного (чинного) заробітку (частина перша статті 50-1);</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обчислення (перерахунок) пенсій провадиться за документами пенсійної справи та документами, додатково поданими пенсіонерами, виходячи з розміру місячного заробітку за відповідною посадою, з якої особа вийшла на пенсію, станом на час звернення за призначенням або перерахунком (частина дванадцята статті 50-1);</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призначені працівникам прокуратури пенсії перераховуються у зв`язку з підвищенням заробітної плати відповідних категорій </w:t>
      </w:r>
      <w:proofErr w:type="spellStart"/>
      <w:r w:rsidRPr="001B3CF5">
        <w:rPr>
          <w:rFonts w:ascii="Times New Roman" w:hAnsi="Times New Roman" w:cs="Times New Roman"/>
          <w:sz w:val="28"/>
          <w:szCs w:val="28"/>
        </w:rPr>
        <w:t>прокурорсько</w:t>
      </w:r>
      <w:proofErr w:type="spellEnd"/>
      <w:r w:rsidRPr="001B3CF5">
        <w:rPr>
          <w:rFonts w:ascii="Times New Roman" w:hAnsi="Times New Roman" w:cs="Times New Roman"/>
          <w:sz w:val="28"/>
          <w:szCs w:val="28"/>
        </w:rPr>
        <w:t xml:space="preserve">-слідчих працівників. Перерахунок призначених пенсій провадиться з першого числа місяця, що йде за місяцем, в якому настали обставини, що тягнуть за собою зміну розміру пенсії. Якщо при цьому пенсіонер набув права на підвищення пенсії, різницю в пенсії за минулий час може бути </w:t>
      </w:r>
      <w:proofErr w:type="spellStart"/>
      <w:r w:rsidRPr="001B3CF5">
        <w:rPr>
          <w:rFonts w:ascii="Times New Roman" w:hAnsi="Times New Roman" w:cs="Times New Roman"/>
          <w:sz w:val="28"/>
          <w:szCs w:val="28"/>
        </w:rPr>
        <w:t>виплачено</w:t>
      </w:r>
      <w:proofErr w:type="spellEnd"/>
      <w:r w:rsidRPr="001B3CF5">
        <w:rPr>
          <w:rFonts w:ascii="Times New Roman" w:hAnsi="Times New Roman" w:cs="Times New Roman"/>
          <w:sz w:val="28"/>
          <w:szCs w:val="28"/>
        </w:rPr>
        <w:t xml:space="preserve"> йому не більш як за 12 місяців. Перерахунок пенсій провадиться з урахуванням фактично отримуваних працівником виплат і умов оплати праці, що існували на день його звільнення з роботи (частина сімнадцята статті 50-1).</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До </w:t>
      </w:r>
      <w:hyperlink r:id="rId12" w:anchor="47608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статті 50-1 Закону № 1789-ХІІ</w:t>
        </w:r>
      </w:hyperlink>
      <w:r w:rsidRPr="001B3CF5">
        <w:rPr>
          <w:rFonts w:ascii="Times New Roman" w:hAnsi="Times New Roman" w:cs="Times New Roman"/>
          <w:sz w:val="28"/>
          <w:szCs w:val="28"/>
        </w:rPr>
        <w:t xml:space="preserve"> вносилися зміни </w:t>
      </w:r>
      <w:hyperlink r:id="rId13" w:tgtFrame="_blank" w:tooltip="Про заходи щодо законодавчого забезпечення реформування пенсійної системи; нормативно-правовий акт № 3668-VI від 08.07.2011" w:history="1">
        <w:r w:rsidRPr="001B3CF5">
          <w:rPr>
            <w:rStyle w:val="a5"/>
            <w:rFonts w:ascii="Times New Roman" w:hAnsi="Times New Roman" w:cs="Times New Roman"/>
            <w:sz w:val="28"/>
            <w:szCs w:val="28"/>
            <w:u w:val="none"/>
          </w:rPr>
          <w:t>Законом України «Про заходи щодо законодавчого забезпечення реформування пенсійної системи» від 08.07.2011 № 3668-VI</w:t>
        </w:r>
      </w:hyperlink>
      <w:r w:rsidRPr="001B3CF5">
        <w:rPr>
          <w:rFonts w:ascii="Times New Roman" w:hAnsi="Times New Roman" w:cs="Times New Roman"/>
          <w:sz w:val="28"/>
          <w:szCs w:val="28"/>
        </w:rPr>
        <w:t xml:space="preserve"> (далі - Закон № 3668-VI), унаслідок яких наведена вище частина сімнадцята статті 50-1 </w:t>
      </w:r>
      <w:hyperlink r:id="rId14" w:tgtFrame="_blank" w:tooltip="Про заходи щодо законодавчого забезпечення реформування пенсійної системи; нормативно-правовий акт № 3668-VI від 08.07.2011" w:history="1">
        <w:r w:rsidRPr="001B3CF5">
          <w:rPr>
            <w:rStyle w:val="a5"/>
            <w:rFonts w:ascii="Times New Roman" w:hAnsi="Times New Roman" w:cs="Times New Roman"/>
            <w:sz w:val="28"/>
            <w:szCs w:val="28"/>
            <w:u w:val="none"/>
          </w:rPr>
          <w:t>Закону № 3668-VI</w:t>
        </w:r>
      </w:hyperlink>
      <w:r w:rsidRPr="001B3CF5">
        <w:rPr>
          <w:rFonts w:ascii="Times New Roman" w:hAnsi="Times New Roman" w:cs="Times New Roman"/>
          <w:sz w:val="28"/>
          <w:szCs w:val="28"/>
        </w:rPr>
        <w:t xml:space="preserve"> з 01.10.2011 стала вісімнадцятою, - тобто відбулась зміна порядкового номеру частини статті, що регламентувала порядок та підстави перерахунку пенсії, проте її текст залишився незмінним.</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14.10.2014 ухвалено новий </w:t>
      </w:r>
      <w:hyperlink r:id="rId15"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 України «Про прокуратуру» № 1697-VІІ</w:t>
        </w:r>
      </w:hyperlink>
      <w:r w:rsidRPr="001B3CF5">
        <w:rPr>
          <w:rFonts w:ascii="Times New Roman" w:hAnsi="Times New Roman" w:cs="Times New Roman"/>
          <w:sz w:val="28"/>
          <w:szCs w:val="28"/>
        </w:rPr>
        <w:t>.</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Частина двадцята </w:t>
      </w:r>
      <w:hyperlink r:id="rId16"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статті 86 Закону № 1697-VІІ</w:t>
        </w:r>
      </w:hyperlink>
      <w:r w:rsidRPr="001B3CF5">
        <w:rPr>
          <w:rFonts w:ascii="Times New Roman" w:hAnsi="Times New Roman" w:cs="Times New Roman"/>
          <w:sz w:val="28"/>
          <w:szCs w:val="28"/>
        </w:rPr>
        <w:t xml:space="preserve"> (в первинній редакції) мала такий текст: «Призначені працівникам прокуратури пенсії перераховуються у зв`язку з підвищенням заробітної плати прокурорським працівникам на рівні умов та складових заробітної плати відповідних категорій працівників, які проходять службу в органах і установах прокуратури на момент виникнення права на перерахунок. Перерахунок призначених пенсій проводиться з першого числа місяця, наступного за місяцем, в якому настали обставини, що тягнуть за собою зміну розміру пенсії. Якщо при цьому пенсіонер набув право на підвищення пенсії, різницю в пенсії за минулий час може бути </w:t>
      </w:r>
      <w:proofErr w:type="spellStart"/>
      <w:r w:rsidRPr="001B3CF5">
        <w:rPr>
          <w:rFonts w:ascii="Times New Roman" w:hAnsi="Times New Roman" w:cs="Times New Roman"/>
          <w:sz w:val="28"/>
          <w:szCs w:val="28"/>
        </w:rPr>
        <w:t>виплачено</w:t>
      </w:r>
      <w:proofErr w:type="spellEnd"/>
      <w:r w:rsidRPr="001B3CF5">
        <w:rPr>
          <w:rFonts w:ascii="Times New Roman" w:hAnsi="Times New Roman" w:cs="Times New Roman"/>
          <w:sz w:val="28"/>
          <w:szCs w:val="28"/>
        </w:rPr>
        <w:t xml:space="preserve"> йому не більш як за 12 місяців. Пенсія працюючим пенсіонерам перераховується також у зв`язку з призначенням на вищу посаду, збільшенням вислуги років, присвоєнням почесного звання або наукового ступеня та збільшенням розміру складових його заробітної плати в порядку, передбаченому частинами другою, третьою та четвертою цієї статті, при звільненні з роботи або за кожні два відпрацьовані роки».</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lastRenderedPageBreak/>
        <w:t xml:space="preserve">Отже, первісна редакція частини двадцятої </w:t>
      </w:r>
      <w:hyperlink r:id="rId17"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статті 86 Закону № 1697-VІІ</w:t>
        </w:r>
      </w:hyperlink>
      <w:r w:rsidRPr="001B3CF5">
        <w:rPr>
          <w:rFonts w:ascii="Times New Roman" w:hAnsi="Times New Roman" w:cs="Times New Roman"/>
          <w:sz w:val="28"/>
          <w:szCs w:val="28"/>
        </w:rPr>
        <w:t xml:space="preserve"> та частина сімнадцята (з 01.10.2011 - вісімнадцята) </w:t>
      </w:r>
      <w:hyperlink r:id="rId18" w:anchor="47608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статті 50-1 Закону № 1789-ХІІ</w:t>
        </w:r>
      </w:hyperlink>
      <w:r w:rsidRPr="001B3CF5">
        <w:rPr>
          <w:rFonts w:ascii="Times New Roman" w:hAnsi="Times New Roman" w:cs="Times New Roman"/>
          <w:sz w:val="28"/>
          <w:szCs w:val="28"/>
        </w:rPr>
        <w:t xml:space="preserve"> містили аналогічні за змістом положення щодо підстав та порядку перерахунку пенсій за вислугу років, призначених працівникам прокуратури.</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Розділ XII «Прикінцеві положення» Закону № 1697-VІІ щодо набрання ним чинності (в розрізі конкретних статей закону) неодноразово змінювався, переважна більшість статей (у </w:t>
      </w:r>
      <w:proofErr w:type="spellStart"/>
      <w:r w:rsidRPr="001B3CF5">
        <w:rPr>
          <w:rFonts w:ascii="Times New Roman" w:hAnsi="Times New Roman" w:cs="Times New Roman"/>
          <w:sz w:val="28"/>
          <w:szCs w:val="28"/>
        </w:rPr>
        <w:t>т.ч</w:t>
      </w:r>
      <w:proofErr w:type="spellEnd"/>
      <w:r w:rsidRPr="001B3CF5">
        <w:rPr>
          <w:rFonts w:ascii="Times New Roman" w:hAnsi="Times New Roman" w:cs="Times New Roman"/>
          <w:sz w:val="28"/>
          <w:szCs w:val="28"/>
        </w:rPr>
        <w:t xml:space="preserve">. стаття 86) цього Закону набрали чинності з 15.07.2015. Водночас з 15.07.2015 втратив чинність </w:t>
      </w:r>
      <w:hyperlink r:id="rId19"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Закон № 1789-XII</w:t>
        </w:r>
      </w:hyperlink>
      <w:r w:rsidRPr="001B3CF5">
        <w:rPr>
          <w:rFonts w:ascii="Times New Roman" w:hAnsi="Times New Roman" w:cs="Times New Roman"/>
          <w:sz w:val="28"/>
          <w:szCs w:val="28"/>
        </w:rPr>
        <w:t xml:space="preserve"> (крім пункту 8 частини першої статті 15, частини четвертої статті 16, абзацу першого частини другої статті 46-2, статті 47, частини першої статті 49, частини п`ятої статті 50, частин третьої, четвертої, шостої та одинадцятої статті 50-1, частини третьої статті 51-2, статті 53 щодо класних чинів).</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01.01.2015 набрав чинності </w:t>
      </w:r>
      <w:hyperlink r:id="rId20" w:tgtFrame="_blank" w:tooltip="Про внесення змін та визнання такими, що втратили чинність, деяких законодавчих актів України; нормативно-правовий акт № 76-VIII від 28.12.2014" w:history="1">
        <w:r w:rsidRPr="001B3CF5">
          <w:rPr>
            <w:rStyle w:val="a5"/>
            <w:rFonts w:ascii="Times New Roman" w:hAnsi="Times New Roman" w:cs="Times New Roman"/>
            <w:sz w:val="28"/>
            <w:szCs w:val="28"/>
            <w:u w:val="none"/>
          </w:rPr>
          <w:t>Закон України «Про внесення змін та визнання такими, що втратили чинність, деяких законодавчих актів України»</w:t>
        </w:r>
      </w:hyperlink>
      <w:r w:rsidRPr="001B3CF5">
        <w:rPr>
          <w:rFonts w:ascii="Times New Roman" w:hAnsi="Times New Roman" w:cs="Times New Roman"/>
          <w:sz w:val="28"/>
          <w:szCs w:val="28"/>
        </w:rPr>
        <w:t xml:space="preserve"> від 28.12.2014 № 76-VIII (далі - </w:t>
      </w:r>
      <w:hyperlink r:id="rId21" w:tgtFrame="_blank" w:tooltip="Про внесення змін та визнання такими, що втратили чинність, деяких законодавчих актів України; нормативно-правовий акт № 76-VIII від 28.12.2014" w:history="1">
        <w:r w:rsidRPr="001B3CF5">
          <w:rPr>
            <w:rStyle w:val="a5"/>
            <w:rFonts w:ascii="Times New Roman" w:hAnsi="Times New Roman" w:cs="Times New Roman"/>
            <w:sz w:val="28"/>
            <w:szCs w:val="28"/>
            <w:u w:val="none"/>
          </w:rPr>
          <w:t>Закон № 76-VIII</w:t>
        </w:r>
      </w:hyperlink>
      <w:r w:rsidRPr="001B3CF5">
        <w:rPr>
          <w:rFonts w:ascii="Times New Roman" w:hAnsi="Times New Roman" w:cs="Times New Roman"/>
          <w:sz w:val="28"/>
          <w:szCs w:val="28"/>
        </w:rPr>
        <w:t xml:space="preserve">), яким, з-поміж іншого, </w:t>
      </w:r>
      <w:proofErr w:type="spellStart"/>
      <w:r w:rsidRPr="001B3CF5">
        <w:rPr>
          <w:rFonts w:ascii="Times New Roman" w:hAnsi="Times New Roman" w:cs="Times New Roman"/>
          <w:sz w:val="28"/>
          <w:szCs w:val="28"/>
        </w:rPr>
        <w:t>внесено</w:t>
      </w:r>
      <w:proofErr w:type="spellEnd"/>
      <w:r w:rsidRPr="001B3CF5">
        <w:rPr>
          <w:rFonts w:ascii="Times New Roman" w:hAnsi="Times New Roman" w:cs="Times New Roman"/>
          <w:sz w:val="28"/>
          <w:szCs w:val="28"/>
        </w:rPr>
        <w:t xml:space="preserve"> такі зміни:</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частину вісімнадцяту </w:t>
      </w:r>
      <w:hyperlink r:id="rId22" w:anchor="47608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статті 50-1 Закону України «Про прокуратуру» № 1789-ХІІ</w:t>
        </w:r>
      </w:hyperlink>
      <w:r w:rsidRPr="001B3CF5">
        <w:rPr>
          <w:rFonts w:ascii="Times New Roman" w:hAnsi="Times New Roman" w:cs="Times New Roman"/>
          <w:sz w:val="28"/>
          <w:szCs w:val="28"/>
        </w:rPr>
        <w:t xml:space="preserve"> (діяла до 15.07.2015) викладено в такій редакції: «Умови та порядок перерахунку призначених пенсій працівникам прокуратури визначаються Кабінетом Міністрів України»;</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частину двадцяту </w:t>
      </w:r>
      <w:hyperlink r:id="rId23"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статті 86 Закону України від 14.10.2014 «Про прокуратуру» № 1697-VІІ</w:t>
        </w:r>
      </w:hyperlink>
      <w:r w:rsidRPr="001B3CF5">
        <w:rPr>
          <w:rFonts w:ascii="Times New Roman" w:hAnsi="Times New Roman" w:cs="Times New Roman"/>
          <w:sz w:val="28"/>
          <w:szCs w:val="28"/>
        </w:rPr>
        <w:t xml:space="preserve"> (набрала чинності 15.07.2015) викладено у такій редакції: «20. Умови та порядок перерахунку призначених пенсій працівникам прокуратури визначаються Кабінетом Міністрів України».</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Отже, починаючи з 01.01.2015 в Україні:</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жоден </w:t>
      </w:r>
      <w:hyperlink r:id="rId24" w:tgtFrame="_blank" w:tooltip="Про заходи щодо законодавчого забезпечення реформування пенсійної системи; нормативно-правовий акт № 3668-VI від 08.07.2011" w:history="1">
        <w:r w:rsidRPr="001B3CF5">
          <w:rPr>
            <w:rStyle w:val="a5"/>
            <w:rFonts w:ascii="Times New Roman" w:hAnsi="Times New Roman" w:cs="Times New Roman"/>
            <w:sz w:val="28"/>
            <w:szCs w:val="28"/>
            <w:u w:val="none"/>
          </w:rPr>
          <w:t>закон</w:t>
        </w:r>
      </w:hyperlink>
      <w:r w:rsidRPr="001B3CF5">
        <w:rPr>
          <w:rFonts w:ascii="Times New Roman" w:hAnsi="Times New Roman" w:cs="Times New Roman"/>
          <w:sz w:val="28"/>
          <w:szCs w:val="28"/>
        </w:rPr>
        <w:t xml:space="preserve"> не визначав ані умов (підстав), ані порядку перерахунку пенсій за вислугу років, призначених на підставі </w:t>
      </w:r>
      <w:hyperlink r:id="rId25"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Закону України «Про прокуратуру»</w:t>
        </w:r>
      </w:hyperlink>
      <w:r w:rsidRPr="001B3CF5">
        <w:rPr>
          <w:rFonts w:ascii="Times New Roman" w:hAnsi="Times New Roman" w:cs="Times New Roman"/>
          <w:sz w:val="28"/>
          <w:szCs w:val="28"/>
        </w:rPr>
        <w:t>;</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законодавець делегував повноваження щодо встановлення умов та порядку перерахунку призначених пенсій працівникам прокуратури Кабінету Міністрів України.</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Суд установив, що Кабінет Міністрів України впродовж 2015-2019 років не визначив умов та порядку перерахунку пенсій працівникам прокуратури.</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Така бездіяльність Кабінету Міністрів України призвела до чисельних судових спорів між пенсіонерами, які отримують пенсію відповідно до </w:t>
      </w:r>
      <w:hyperlink r:id="rId26"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Закону України «Про прокуратуру»</w:t>
        </w:r>
      </w:hyperlink>
      <w:r w:rsidRPr="001B3CF5">
        <w:rPr>
          <w:rFonts w:ascii="Times New Roman" w:hAnsi="Times New Roman" w:cs="Times New Roman"/>
          <w:sz w:val="28"/>
          <w:szCs w:val="28"/>
        </w:rPr>
        <w:t xml:space="preserve"> та Пенсійним фондом України.</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У грудні 2019 року Конституційний Суд України за результатами розгляду справи № 3-209/2018 (2413/18, 2807/19) ухвалив рішення від 13.12.2019 № 7-р(II)/2019 та вирішив таке:</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визнав таким, що не відповідає </w:t>
      </w:r>
      <w:hyperlink r:id="rId27" w:tgtFrame="_blank" w:tooltip="КОНСТИТУЦІЯ УКРАЇНИ; нормативно-правовий акт № 254к/96-ВР від 28.06.1996" w:history="1">
        <w:r w:rsidRPr="001B3CF5">
          <w:rPr>
            <w:rStyle w:val="a5"/>
            <w:rFonts w:ascii="Times New Roman" w:hAnsi="Times New Roman" w:cs="Times New Roman"/>
            <w:sz w:val="28"/>
            <w:szCs w:val="28"/>
            <w:u w:val="none"/>
          </w:rPr>
          <w:t>Конституції України</w:t>
        </w:r>
      </w:hyperlink>
      <w:r w:rsidRPr="001B3CF5">
        <w:rPr>
          <w:rFonts w:ascii="Times New Roman" w:hAnsi="Times New Roman" w:cs="Times New Roman"/>
          <w:sz w:val="28"/>
          <w:szCs w:val="28"/>
        </w:rPr>
        <w:t xml:space="preserve"> (є неконституційним), положення частини двадцятої </w:t>
      </w:r>
      <w:hyperlink r:id="rId28"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статті 86 Закону України «Про прокуратуру» від 14.10.2014 № 1697-VII</w:t>
        </w:r>
      </w:hyperlink>
      <w:r w:rsidRPr="001B3CF5">
        <w:rPr>
          <w:rFonts w:ascii="Times New Roman" w:hAnsi="Times New Roman" w:cs="Times New Roman"/>
          <w:sz w:val="28"/>
          <w:szCs w:val="28"/>
        </w:rPr>
        <w:t xml:space="preserve"> зі змінами, яким передбачено, що умови та порядок перерахунку призначених пенсій працівникам прокуратури визначаються Кабінетом Міністрів України;</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положення частини двадцятої </w:t>
      </w:r>
      <w:hyperlink r:id="rId29"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статті 86 Закону України «Про прокуратуру» від 14.10.2014 № 1697-VII</w:t>
        </w:r>
      </w:hyperlink>
      <w:r w:rsidRPr="001B3CF5">
        <w:rPr>
          <w:rFonts w:ascii="Times New Roman" w:hAnsi="Times New Roman" w:cs="Times New Roman"/>
          <w:sz w:val="28"/>
          <w:szCs w:val="28"/>
        </w:rPr>
        <w:t xml:space="preserve"> зі змінами, визнане неконституційним, втрачає чинність з дня ухвалення Конституційним Судом України цього Рішення.</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lastRenderedPageBreak/>
        <w:t xml:space="preserve">Відповідно до частини другої </w:t>
      </w:r>
      <w:hyperlink r:id="rId30" w:anchor="618" w:tgtFrame="_blank" w:tooltip="КОНСТИТУЦІЯ УКРАЇНИ; нормативно-правовий акт № 254к/96-ВР від 28.06.1996" w:history="1">
        <w:r w:rsidRPr="001B3CF5">
          <w:rPr>
            <w:rStyle w:val="a5"/>
            <w:rFonts w:ascii="Times New Roman" w:hAnsi="Times New Roman" w:cs="Times New Roman"/>
            <w:sz w:val="28"/>
            <w:szCs w:val="28"/>
            <w:u w:val="none"/>
          </w:rPr>
          <w:t>статті 152 Конституції України</w:t>
        </w:r>
      </w:hyperlink>
      <w:r w:rsidRPr="001B3CF5">
        <w:rPr>
          <w:rFonts w:ascii="Times New Roman" w:hAnsi="Times New Roman" w:cs="Times New Roman"/>
          <w:sz w:val="28"/>
          <w:szCs w:val="28"/>
        </w:rPr>
        <w:t xml:space="preserve"> закони, інші акти або їх окремі положення, що визнані неконституційними, втрачають чинність 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Конституційний Суд України встановив такий порядок виконання рішення № 7-р(II)/2019:</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частина двадцята </w:t>
      </w:r>
      <w:hyperlink r:id="rId31"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статті 86 Закону України «Про прокуратуру» від 14.10.2014 № 1697-VII</w:t>
        </w:r>
      </w:hyperlink>
      <w:r w:rsidRPr="001B3CF5">
        <w:rPr>
          <w:rFonts w:ascii="Times New Roman" w:hAnsi="Times New Roman" w:cs="Times New Roman"/>
          <w:sz w:val="28"/>
          <w:szCs w:val="28"/>
        </w:rPr>
        <w:t xml:space="preserve"> зі змінами не підлягає застосуванню з дня ухвалення Конституційним Судом України цього Рішення;</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частина двадцята </w:t>
      </w:r>
      <w:hyperlink r:id="rId32"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статті 86 Закону України «Про прокуратуру» від 14.10.2014 № 1697-VII</w:t>
        </w:r>
      </w:hyperlink>
      <w:r w:rsidRPr="001B3CF5">
        <w:rPr>
          <w:rFonts w:ascii="Times New Roman" w:hAnsi="Times New Roman" w:cs="Times New Roman"/>
          <w:sz w:val="28"/>
          <w:szCs w:val="28"/>
        </w:rPr>
        <w:t xml:space="preserve"> підлягає застосуванню в первинній редакції:</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«20. Призначені працівникам прокуратури пенсії перераховуються у зв`язку з підвищенням заробітної плати прокурорським працівникам на рівні умов та складових заробітної плати відповідних категорій працівників, які проходять службу в органах і установах прокуратури на момент виникнення права на перерахунок. Перерахунок призначених пенсій проводиться з першого числа місяця, наступного за місяцем, в якому настали обставини, що тягнуть за собою зміну розміру пенсії. Якщо при цьому пенсіонер набув право на підвищення пенсії, різницю в пенсії за минулий час може бути </w:t>
      </w:r>
      <w:proofErr w:type="spellStart"/>
      <w:r w:rsidRPr="001B3CF5">
        <w:rPr>
          <w:rFonts w:ascii="Times New Roman" w:hAnsi="Times New Roman" w:cs="Times New Roman"/>
          <w:sz w:val="28"/>
          <w:szCs w:val="28"/>
        </w:rPr>
        <w:t>виплачено</w:t>
      </w:r>
      <w:proofErr w:type="spellEnd"/>
      <w:r w:rsidRPr="001B3CF5">
        <w:rPr>
          <w:rFonts w:ascii="Times New Roman" w:hAnsi="Times New Roman" w:cs="Times New Roman"/>
          <w:sz w:val="28"/>
          <w:szCs w:val="28"/>
        </w:rPr>
        <w:t xml:space="preserve"> йому не більш як за 12 місяців. Пенсія працюючим пенсіонерам перераховується також у зв`язку з призначенням на вищу посаду, збільшенням вислуги років, присвоєнням почесного звання або наукового ступеня та збільшенням розміру складових його заробітної плати в порядку, передбаченому частинами другою, третьою та четвертою цієї статті, при звільненні з роботи або за кожні два відпрацьовані роки».</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Зазначене рішення Конституційного Суду України стало підставою для звернення пенсіонерів, які отримують пенсію відповідно до </w:t>
      </w:r>
      <w:hyperlink r:id="rId33"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Закону України «Про прокуратуру»</w:t>
        </w:r>
      </w:hyperlink>
      <w:r w:rsidRPr="001B3CF5">
        <w:rPr>
          <w:rFonts w:ascii="Times New Roman" w:hAnsi="Times New Roman" w:cs="Times New Roman"/>
          <w:sz w:val="28"/>
          <w:szCs w:val="28"/>
        </w:rPr>
        <w:t>, за отриманням актуальних довідок про заробітну плату та згодом до органів Пенсійного фонду України із заявами про перерахунок пенсії.</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У цій справі та в аналогічних типових справах, копії матеріалів яких долучені до матеріалів цієї справи, пенсійний орган відмовляє заявникам у задоволенні заяв про перерахунок пенсії з мотивів відсутності нормативно-правових актів про підвищення заробітної плати працівникам органів прокуратури.</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Тобто, фактично пенсійний орган погоджується з наявністю у заявників права на перерахунок пенсії, проте зазначає про відсутність нормативно-правових актів про підвищення заробітної плати працівникам органів прокуратури.</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У рішеннях про відмову заявникам у перерахунку пенсії пенсійний орган, серед іншого, посилається на положення </w:t>
      </w:r>
      <w:hyperlink r:id="rId34" w:tgtFrame="_blank" w:tooltip="Про умови оплати праці прокурорів; нормативно-правовий акт № 1155 від 11.12.2019" w:history="1">
        <w:r w:rsidRPr="001B3CF5">
          <w:rPr>
            <w:rStyle w:val="a5"/>
            <w:rFonts w:ascii="Times New Roman" w:hAnsi="Times New Roman" w:cs="Times New Roman"/>
            <w:sz w:val="28"/>
            <w:szCs w:val="28"/>
            <w:u w:val="none"/>
          </w:rPr>
          <w:t>постанови Кабінету Міністрів України «Про умови оплати праці прокурорів» від 11.12.2019 № 1155</w:t>
        </w:r>
      </w:hyperlink>
      <w:r w:rsidRPr="001B3CF5">
        <w:rPr>
          <w:rFonts w:ascii="Times New Roman" w:hAnsi="Times New Roman" w:cs="Times New Roman"/>
          <w:sz w:val="28"/>
          <w:szCs w:val="28"/>
        </w:rPr>
        <w:t xml:space="preserve"> за змістом п. 7 якої встановлено, що зміна розмірів посадових окладів для працівників прокуратури, передбачених цією </w:t>
      </w:r>
      <w:hyperlink r:id="rId35" w:tgtFrame="_blank" w:tooltip="Про умови оплати праці прокурорів; нормативно-правовий акт № 1155 від 11.12.2019" w:history="1">
        <w:r w:rsidRPr="001B3CF5">
          <w:rPr>
            <w:rStyle w:val="a5"/>
            <w:rFonts w:ascii="Times New Roman" w:hAnsi="Times New Roman" w:cs="Times New Roman"/>
            <w:sz w:val="28"/>
            <w:szCs w:val="28"/>
            <w:u w:val="none"/>
          </w:rPr>
          <w:t>постановою</w:t>
        </w:r>
      </w:hyperlink>
      <w:r w:rsidRPr="001B3CF5">
        <w:rPr>
          <w:rFonts w:ascii="Times New Roman" w:hAnsi="Times New Roman" w:cs="Times New Roman"/>
          <w:sz w:val="28"/>
          <w:szCs w:val="28"/>
        </w:rPr>
        <w:t xml:space="preserve">, не є підставою для перерахунку пенсій, що призначені згідно із </w:t>
      </w:r>
      <w:hyperlink r:id="rId36"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Законом України «Про прокуратуру</w:t>
        </w:r>
      </w:hyperlink>
      <w:r w:rsidRPr="001B3CF5">
        <w:rPr>
          <w:rFonts w:ascii="Times New Roman" w:hAnsi="Times New Roman" w:cs="Times New Roman"/>
          <w:sz w:val="28"/>
          <w:szCs w:val="28"/>
        </w:rPr>
        <w:t>».</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Натомість заявники просять здійснити перерахунок їхніх пенсії з урахуванням норм </w:t>
      </w:r>
      <w:hyperlink r:id="rId37" w:tgtFrame="_blank" w:tooltip="Про внесення змін до деяких постанов Кабінету Міністрів України щодо оплати праці працівників прокуратури; нормативно-правовий акт № 657 від 30.08.2017" w:history="1">
        <w:r w:rsidRPr="001B3CF5">
          <w:rPr>
            <w:rStyle w:val="a5"/>
            <w:rFonts w:ascii="Times New Roman" w:hAnsi="Times New Roman" w:cs="Times New Roman"/>
            <w:sz w:val="28"/>
            <w:szCs w:val="28"/>
            <w:u w:val="none"/>
          </w:rPr>
          <w:t xml:space="preserve">постанови Кабінету Міністрів України від 30.08.2017 №657 </w:t>
        </w:r>
        <w:r w:rsidRPr="001B3CF5">
          <w:rPr>
            <w:rStyle w:val="a5"/>
            <w:rFonts w:ascii="Times New Roman" w:hAnsi="Times New Roman" w:cs="Times New Roman"/>
            <w:sz w:val="28"/>
            <w:szCs w:val="28"/>
            <w:u w:val="none"/>
          </w:rPr>
          <w:lastRenderedPageBreak/>
          <w:t>«Про внесення змін до деяких постанови Кабінету Міністрів України щодо оплати праці працівників прокуратури»</w:t>
        </w:r>
      </w:hyperlink>
      <w:r w:rsidRPr="001B3CF5">
        <w:rPr>
          <w:rFonts w:ascii="Times New Roman" w:hAnsi="Times New Roman" w:cs="Times New Roman"/>
          <w:sz w:val="28"/>
          <w:szCs w:val="28"/>
        </w:rPr>
        <w:t>, яка жодних обмежень, подібних до тих, що зазначені в п. 37 цього судового рішення, не містить.</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Відповідач додатково зазначив, що позивач набуде права на перерахунок пенсії виключно у разі прийняття після 13.12.2019 відповідного рішення про підвищення заробітку діючих прокурорів.</w:t>
      </w:r>
    </w:p>
    <w:p w:rsidR="00371F9A" w:rsidRPr="001B3CF5" w:rsidRDefault="00371F9A" w:rsidP="00371F9A">
      <w:pPr>
        <w:spacing w:after="0" w:line="240" w:lineRule="auto"/>
        <w:ind w:firstLine="567"/>
        <w:jc w:val="both"/>
        <w:rPr>
          <w:rFonts w:ascii="Times New Roman" w:hAnsi="Times New Roman" w:cs="Times New Roman"/>
          <w:sz w:val="28"/>
          <w:szCs w:val="28"/>
        </w:rPr>
      </w:pP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Щодо того, чи є </w:t>
      </w:r>
      <w:hyperlink r:id="rId38" w:tgtFrame="_blank" w:tooltip="Про внесення змін до деяких постанов Кабінету Міністрів України щодо оплати праці працівників прокуратури; нормативно-правовий акт № 657 від 30.08.2017" w:history="1">
        <w:r w:rsidRPr="001B3CF5">
          <w:rPr>
            <w:rStyle w:val="a5"/>
            <w:rFonts w:ascii="Times New Roman" w:hAnsi="Times New Roman" w:cs="Times New Roman"/>
            <w:sz w:val="28"/>
            <w:szCs w:val="28"/>
            <w:u w:val="none"/>
          </w:rPr>
          <w:t>постанова Кабінету Міністрів України від 30.08.2017 № 657 «Про внесення змін до деяких постанови Кабінету Міністрів України щодо оплати праці працівників прокуратури»</w:t>
        </w:r>
      </w:hyperlink>
      <w:r w:rsidRPr="001B3CF5">
        <w:rPr>
          <w:rFonts w:ascii="Times New Roman" w:hAnsi="Times New Roman" w:cs="Times New Roman"/>
          <w:sz w:val="28"/>
          <w:szCs w:val="28"/>
        </w:rPr>
        <w:t xml:space="preserve"> рішенням про «підвищення заробітної плати прокурорським працівникам», Судом зазначено наступне.</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Доводи відповідача про те, що після набрання чинності </w:t>
      </w:r>
      <w:hyperlink r:id="rId39" w:tgtFrame="_blank" w:tooltip="У справі за конституційними скаргами Данилюка Степана Івановича та Литвиненка Олексія Івановича щодо відповідності Конституції України (конституційності) положення частини двадцятої статті 86 Закону України " w:history="1">
        <w:r w:rsidRPr="001B3CF5">
          <w:rPr>
            <w:rStyle w:val="a5"/>
            <w:rFonts w:ascii="Times New Roman" w:hAnsi="Times New Roman" w:cs="Times New Roman"/>
            <w:sz w:val="28"/>
            <w:szCs w:val="28"/>
            <w:u w:val="none"/>
          </w:rPr>
          <w:t>рішенням Конституційного Суду України від 13.12.2019 № 7-(ІІ</w:t>
        </w:r>
      </w:hyperlink>
      <w:r w:rsidRPr="001B3CF5">
        <w:rPr>
          <w:rFonts w:ascii="Times New Roman" w:hAnsi="Times New Roman" w:cs="Times New Roman"/>
          <w:sz w:val="28"/>
          <w:szCs w:val="28"/>
        </w:rPr>
        <w:t xml:space="preserve">)/2019 (після 13.12.2019) нормативно-правового акту про підвищення заробітної плати працівникам органів прокуратури не ухвалено, а тому відсутні підстави для перерахунку пенсії, є помилковими та не доводять правомірності його дій, оскільки чинна з 13.12.2019 норма частини 20 </w:t>
      </w:r>
      <w:hyperlink r:id="rId40"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статті 86 Закону № 1697-VII</w:t>
        </w:r>
      </w:hyperlink>
      <w:r w:rsidRPr="001B3CF5">
        <w:rPr>
          <w:rFonts w:ascii="Times New Roman" w:hAnsi="Times New Roman" w:cs="Times New Roman"/>
          <w:sz w:val="28"/>
          <w:szCs w:val="28"/>
        </w:rPr>
        <w:t xml:space="preserve"> визначає умовою перерахунку пенсії за вислугу років підвищення заробітної плати прокурорським працівникам. Суд врахував, що грошове забезпечення працівників прокуратури істотно збільшилося ще в жовтні 2017 року, а теперішній розмір пенсії позивача останній раз перераховувався ще у 2015 році.</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Протягом усього періоду дії норми </w:t>
      </w:r>
      <w:hyperlink r:id="rId41"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статті 86 Закону № 1697-VІІ</w:t>
        </w:r>
      </w:hyperlink>
      <w:r w:rsidRPr="001B3CF5">
        <w:rPr>
          <w:rFonts w:ascii="Times New Roman" w:hAnsi="Times New Roman" w:cs="Times New Roman"/>
          <w:sz w:val="28"/>
          <w:szCs w:val="28"/>
        </w:rPr>
        <w:t>, яка визначала, що умови та порядок перерахунку призначених пенсій працівникам прокуратури визначаються Кабінетом Міністрів України, позивач мав право на перерахунок пенсії, проте був позбавлений можливості таке право реалізувати з огляду на бездіяльність Кабінету Міністрів України.</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Така бездіяльність уряду була предметом розгляду у судах.</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Верховний Суд в постанові від 24.04.2019 (справа № 826/8546/18) звернув увагу, що Кабінет Міністрів України протягом тривалого часу ухиляється від прийняття рішення про встановлення порядку та умов перерахунку пенсій працівникам прокуратури, необхідність прийняття яких </w:t>
      </w:r>
      <w:hyperlink r:id="rId42"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Законом № 1697-VІІ</w:t>
        </w:r>
      </w:hyperlink>
      <w:r w:rsidRPr="001B3CF5">
        <w:rPr>
          <w:rFonts w:ascii="Times New Roman" w:hAnsi="Times New Roman" w:cs="Times New Roman"/>
          <w:sz w:val="28"/>
          <w:szCs w:val="28"/>
        </w:rPr>
        <w:t xml:space="preserve"> покладено саме на уряд.</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Суди у зазначеній справі визнали протиправною бездіяльність Кабінету Міністрів України щодо неприйняття порядку та умов перерахунку пенсій працівникам прокуратури, як це передбачено частиною 20 </w:t>
      </w:r>
      <w:hyperlink r:id="rId43"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статті 86 Закону України «Про прокуратуру»</w:t>
        </w:r>
      </w:hyperlink>
      <w:r w:rsidRPr="001B3CF5">
        <w:rPr>
          <w:rFonts w:ascii="Times New Roman" w:hAnsi="Times New Roman" w:cs="Times New Roman"/>
          <w:sz w:val="28"/>
          <w:szCs w:val="28"/>
        </w:rPr>
        <w:t xml:space="preserve"> та зобов`язали Кабінет Міністрів України протягом 30 днів з дня набрання рішенням законної сили вжити заходів та ухвалити рішення про встановлення порядку та умов перерахунку пенсій працівникам прокуратури.</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Проте, рішення суду фактично Кабінетом Міністрів України не виконано.</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Відсутність затвердженого Кабінетом Міністрів України порядку перерахунку призначених пенсій працівникам прокуратури зумовило неможливість проведення органами Пенсійного фонду України перерахунку зазначених пенсій, у тому числі, пенсії позивача.</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lastRenderedPageBreak/>
        <w:t>Реалізація його права була забезпечена саме рішенням Конституційного Суду від 13.12.2019.</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Тому Суд визнав підхід відповідача до вирішення заяви позивача незаконним. Суд зазначив, що в цій ситуації позивач має право на перерахунок його пенсії.</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Твердження Пенсійного органу про той факт, що для реалізації пенсіонерами права на перерахунок пенсії, визначеного </w:t>
      </w:r>
      <w:hyperlink r:id="rId44"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статтею 86 Закону № 1697-VІІ</w:t>
        </w:r>
      </w:hyperlink>
      <w:r w:rsidRPr="001B3CF5">
        <w:rPr>
          <w:rFonts w:ascii="Times New Roman" w:hAnsi="Times New Roman" w:cs="Times New Roman"/>
          <w:sz w:val="28"/>
          <w:szCs w:val="28"/>
        </w:rPr>
        <w:t xml:space="preserve"> (у редакції, що діє з 13.12.2019), обов`язковою умовою є прийняття урядом нової постанови про підвищення заробітної плати прокурорським працівникам, є хибним з огляду на те, що на момент прийняття </w:t>
      </w:r>
      <w:hyperlink r:id="rId45" w:tgtFrame="_blank" w:tooltip="У справі за конституційними скаргами Данилюка Степана Івановича та Литвиненка Олексія Івановича щодо відповідності Конституції України (конституційності) положення частини двадцятої статті 86 Закону України " w:history="1">
        <w:r w:rsidRPr="001B3CF5">
          <w:rPr>
            <w:rStyle w:val="a5"/>
            <w:rFonts w:ascii="Times New Roman" w:hAnsi="Times New Roman" w:cs="Times New Roman"/>
            <w:sz w:val="28"/>
            <w:szCs w:val="28"/>
            <w:u w:val="none"/>
          </w:rPr>
          <w:t>Конституційним Судом України зазначеного рішення</w:t>
        </w:r>
      </w:hyperlink>
      <w:r w:rsidRPr="001B3CF5">
        <w:rPr>
          <w:rFonts w:ascii="Times New Roman" w:hAnsi="Times New Roman" w:cs="Times New Roman"/>
          <w:sz w:val="28"/>
          <w:szCs w:val="28"/>
        </w:rPr>
        <w:t xml:space="preserve"> вже існувала суттєва різниця в оплаті праці діючих працівників прокуратури та розмірі заробітних плат, з яких розраховані пенсії прокурорських пенсіонерів. І така нерівність має усуватись Пенсійним Фондом України шляхом беззастережного (відносно дати ухвалення рішення про збільшення заробітку діючих працівників прокуратури) задоволення заяв пенсіонерів про перерахунок пенсії, поданих після 13.12.2019.</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Крім того, слід звернути увагу, що </w:t>
      </w:r>
      <w:hyperlink r:id="rId46" w:tgtFrame="_blank" w:tooltip="Про внесення змін до деяких постанов Кабінету Міністрів України щодо оплати праці працівників прокуратури; нормативно-правовий акт № 657 від 30.08.2017" w:history="1">
        <w:r w:rsidRPr="001B3CF5">
          <w:rPr>
            <w:rStyle w:val="a5"/>
            <w:rFonts w:ascii="Times New Roman" w:hAnsi="Times New Roman" w:cs="Times New Roman"/>
            <w:sz w:val="28"/>
            <w:szCs w:val="28"/>
            <w:u w:val="none"/>
          </w:rPr>
          <w:t>постанова Кабінету Міністрів України від 30.08.2017 № 657</w:t>
        </w:r>
      </w:hyperlink>
      <w:r w:rsidRPr="001B3CF5">
        <w:rPr>
          <w:rFonts w:ascii="Times New Roman" w:hAnsi="Times New Roman" w:cs="Times New Roman"/>
          <w:sz w:val="28"/>
          <w:szCs w:val="28"/>
        </w:rPr>
        <w:t xml:space="preserve"> є чинною, а тому відсутні підстави для її незастосування. Таке рішення уряду є рішенням про «підвищення заробітної плати прокурорським працівникам».</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Таким чином, Верховний Суд дійшов висновку, що позивач має право на перерахунок пенсії відповідно до </w:t>
      </w:r>
      <w:hyperlink r:id="rId47"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статті 86 Закону № 1697-VII</w:t>
        </w:r>
      </w:hyperlink>
      <w:r w:rsidRPr="001B3CF5">
        <w:rPr>
          <w:rFonts w:ascii="Times New Roman" w:hAnsi="Times New Roman" w:cs="Times New Roman"/>
          <w:sz w:val="28"/>
          <w:szCs w:val="28"/>
        </w:rPr>
        <w:t xml:space="preserve"> на підставі довідки прокуратури Хмельницької області від 05.03.2020 №18-174_вих. 20.</w:t>
      </w:r>
    </w:p>
    <w:p w:rsidR="00371F9A" w:rsidRPr="001B3CF5" w:rsidRDefault="00371F9A" w:rsidP="00371F9A">
      <w:pPr>
        <w:spacing w:after="0" w:line="240" w:lineRule="auto"/>
        <w:ind w:firstLine="567"/>
        <w:jc w:val="both"/>
        <w:rPr>
          <w:rFonts w:ascii="Times New Roman" w:hAnsi="Times New Roman" w:cs="Times New Roman"/>
          <w:sz w:val="28"/>
          <w:szCs w:val="28"/>
        </w:rPr>
      </w:pP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Щодо дати, з якої Пенсійний орган зобов`язаний здійснити перерахунок пенсії позивача, Судом зазначено наступне.</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Колегія суддів звернула увагу, що первинна редакція частини двадцятої </w:t>
      </w:r>
      <w:hyperlink r:id="rId48"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статті 86 Закону № 1697</w:t>
        </w:r>
      </w:hyperlink>
      <w:r w:rsidRPr="001B3CF5">
        <w:rPr>
          <w:rFonts w:ascii="Times New Roman" w:hAnsi="Times New Roman" w:cs="Times New Roman"/>
          <w:sz w:val="28"/>
          <w:szCs w:val="28"/>
        </w:rPr>
        <w:t xml:space="preserve"> до 13.12.2019 (дата ухвалення Конституційним Судом України рішення № 7-р(II)/2019) не набирала чинності та не застосовувалася, оскільки </w:t>
      </w:r>
      <w:hyperlink r:id="rId49" w:tgtFrame="_blank" w:tooltip="Про внесення змін та визнання такими, що втратили чинність, деяких законодавчих актів України; нормативно-правовий акт № 76-VIII від 28.12.2014" w:history="1">
        <w:r w:rsidRPr="001B3CF5">
          <w:rPr>
            <w:rStyle w:val="a5"/>
            <w:rFonts w:ascii="Times New Roman" w:hAnsi="Times New Roman" w:cs="Times New Roman"/>
            <w:sz w:val="28"/>
            <w:szCs w:val="28"/>
            <w:u w:val="none"/>
          </w:rPr>
          <w:t>Законом № 76-VIII</w:t>
        </w:r>
      </w:hyperlink>
      <w:r w:rsidRPr="001B3CF5">
        <w:rPr>
          <w:rFonts w:ascii="Times New Roman" w:hAnsi="Times New Roman" w:cs="Times New Roman"/>
          <w:sz w:val="28"/>
          <w:szCs w:val="28"/>
        </w:rPr>
        <w:t xml:space="preserve"> цю первинну редакцію з 01.01.2015 було змінено на речення «Умови та порядок перерахунку призначених пенсій працівникам прокуратури визначаються Кабінетом Міністрів України», - тобто ці зміни було внесені в текст </w:t>
      </w:r>
      <w:hyperlink r:id="rId50"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статті 86 Закону № 1697-VІІ</w:t>
        </w:r>
      </w:hyperlink>
      <w:r w:rsidRPr="001B3CF5">
        <w:rPr>
          <w:rFonts w:ascii="Times New Roman" w:hAnsi="Times New Roman" w:cs="Times New Roman"/>
          <w:sz w:val="28"/>
          <w:szCs w:val="28"/>
        </w:rPr>
        <w:t xml:space="preserve"> ще до дати набрання нею чинності (15.07.2015).</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Тому частина двадцята </w:t>
      </w:r>
      <w:hyperlink r:id="rId51"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статті 86 Закону № 1697</w:t>
        </w:r>
      </w:hyperlink>
      <w:r w:rsidRPr="001B3CF5">
        <w:rPr>
          <w:rFonts w:ascii="Times New Roman" w:hAnsi="Times New Roman" w:cs="Times New Roman"/>
          <w:sz w:val="28"/>
          <w:szCs w:val="28"/>
        </w:rPr>
        <w:t xml:space="preserve"> (в первинній редакції, якою визначено умови та порядок перерахунку пенсії за вислугу років працівникам прокуратури) на підставі рішення Конституційного Суду України № 7-р(II)/2019 набрала чинності 13.12.2019 та підлягає застосуванню починаючи з цієї дати. Отже, після тривалої перерви (01.01.2015-12.12.2019) в Україні з`явилася/набрала чинності норма </w:t>
      </w:r>
      <w:hyperlink r:id="rId52" w:tgtFrame="_blank" w:tooltip="Про заходи щодо законодавчого забезпечення реформування пенсійної системи; нормативно-правовий акт № 3668-VI від 08.07.2011" w:history="1">
        <w:r w:rsidRPr="001B3CF5">
          <w:rPr>
            <w:rStyle w:val="a5"/>
            <w:rFonts w:ascii="Times New Roman" w:hAnsi="Times New Roman" w:cs="Times New Roman"/>
            <w:sz w:val="28"/>
            <w:szCs w:val="28"/>
            <w:u w:val="none"/>
          </w:rPr>
          <w:t>Закону</w:t>
        </w:r>
      </w:hyperlink>
      <w:r w:rsidRPr="001B3CF5">
        <w:rPr>
          <w:rFonts w:ascii="Times New Roman" w:hAnsi="Times New Roman" w:cs="Times New Roman"/>
          <w:sz w:val="28"/>
          <w:szCs w:val="28"/>
        </w:rPr>
        <w:t xml:space="preserve">, що визначає умови та порядок перерахунку пенсії за вислугу років, призначеної на підставі </w:t>
      </w:r>
      <w:hyperlink r:id="rId53"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Закону України «Про прокуратуру»</w:t>
        </w:r>
      </w:hyperlink>
      <w:r w:rsidRPr="001B3CF5">
        <w:rPr>
          <w:rFonts w:ascii="Times New Roman" w:hAnsi="Times New Roman" w:cs="Times New Roman"/>
          <w:sz w:val="28"/>
          <w:szCs w:val="28"/>
        </w:rPr>
        <w:t>.</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Вирішуючи питання щодо порядку перерахунку пенсії за вислугу років колишнього працівника прокуратури, Суд враховує, що:</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перерахунок пенсії проводиться за заявою особи, до якої додаються необхідні документи на підтвердження умов, що зумовлюють перерахунок пенсії;</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lastRenderedPageBreak/>
        <w:t xml:space="preserve">відповідно до частини 20 </w:t>
      </w:r>
      <w:hyperlink r:id="rId54"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статті 86 Закону № 1697-VII</w:t>
        </w:r>
      </w:hyperlink>
      <w:r w:rsidRPr="001B3CF5">
        <w:rPr>
          <w:rFonts w:ascii="Times New Roman" w:hAnsi="Times New Roman" w:cs="Times New Roman"/>
          <w:sz w:val="28"/>
          <w:szCs w:val="28"/>
        </w:rPr>
        <w:t xml:space="preserve"> перерахунок призначених пенсій проводиться з першого числа місяця, наступного за місяцем, в якому настали обставини, що тягнуть за собою зміну розміру пенсії. Якщо при цьому пенсіонер набув право на підвищення пенсії, різницю в пенсії за минулий час може бути </w:t>
      </w:r>
      <w:proofErr w:type="spellStart"/>
      <w:r w:rsidRPr="001B3CF5">
        <w:rPr>
          <w:rFonts w:ascii="Times New Roman" w:hAnsi="Times New Roman" w:cs="Times New Roman"/>
          <w:sz w:val="28"/>
          <w:szCs w:val="28"/>
        </w:rPr>
        <w:t>виплачено</w:t>
      </w:r>
      <w:proofErr w:type="spellEnd"/>
      <w:r w:rsidRPr="001B3CF5">
        <w:rPr>
          <w:rFonts w:ascii="Times New Roman" w:hAnsi="Times New Roman" w:cs="Times New Roman"/>
          <w:sz w:val="28"/>
          <w:szCs w:val="28"/>
        </w:rPr>
        <w:t xml:space="preserve"> йому не більш як за 12 місяців.</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Частина 20 </w:t>
      </w:r>
      <w:hyperlink r:id="rId55"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статті 86 Закону № 1697-VII</w:t>
        </w:r>
      </w:hyperlink>
      <w:r w:rsidRPr="001B3CF5">
        <w:rPr>
          <w:rFonts w:ascii="Times New Roman" w:hAnsi="Times New Roman" w:cs="Times New Roman"/>
          <w:sz w:val="28"/>
          <w:szCs w:val="28"/>
        </w:rPr>
        <w:t>, як вже зазначено вище, набрала чинності з 13.12.2019, а відтак Суд дійшов висновку, що ефективним способом відновлення порушених прав позивача є зобов`язання відповідача здійснити перерахунок пенсії позивача з 13.12.2019. Поширення дванадцяти місячного періоду або будь-якого іншого періоду в цьому випадку є неможливим.</w:t>
      </w:r>
    </w:p>
    <w:p w:rsidR="00371F9A" w:rsidRPr="001B3CF5" w:rsidRDefault="00371F9A" w:rsidP="00371F9A">
      <w:pPr>
        <w:spacing w:after="0" w:line="240" w:lineRule="auto"/>
        <w:ind w:firstLine="567"/>
        <w:jc w:val="both"/>
        <w:rPr>
          <w:rFonts w:ascii="Times New Roman" w:hAnsi="Times New Roman" w:cs="Times New Roman"/>
          <w:sz w:val="28"/>
          <w:szCs w:val="28"/>
        </w:rPr>
      </w:pP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Щодо того, у якому відсотковому розмірі відносно заробітної плати підлягають перерахунку пенсії та чи підлягають зазначені пенсії перерахунку без обмеження їх граничного розміру, зазначено таке.</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Ключовим правовим питанням у справі, щодо якого фактично виник спір, є право позивача на перерахунок пенсії у зв`язку з підвищенням заробітної плати працівникам органів прокуратури відповідно до </w:t>
      </w:r>
      <w:hyperlink r:id="rId56" w:tgtFrame="_blank" w:tooltip="Про внесення змін до деяких постанов Кабінету Міністрів України щодо оплати праці працівників прокуратури; нормативно-правовий акт № 657 від 30.08.2017" w:history="1">
        <w:r w:rsidRPr="001B3CF5">
          <w:rPr>
            <w:rStyle w:val="a5"/>
            <w:rFonts w:ascii="Times New Roman" w:hAnsi="Times New Roman" w:cs="Times New Roman"/>
            <w:sz w:val="28"/>
            <w:szCs w:val="28"/>
            <w:u w:val="none"/>
          </w:rPr>
          <w:t>постанови Кабінету Міністрів України від 30.08.2017 № 657</w:t>
        </w:r>
      </w:hyperlink>
      <w:r w:rsidRPr="001B3CF5">
        <w:rPr>
          <w:rFonts w:ascii="Times New Roman" w:hAnsi="Times New Roman" w:cs="Times New Roman"/>
          <w:sz w:val="28"/>
          <w:szCs w:val="28"/>
        </w:rPr>
        <w:t>.</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Відповідно питання щодо відсоткового розміру заробітної плати для перерахунку пенсії і питання обмеження пенсії максимальним розміром є похідними і повинні вирішуватись після вирішення питання про наявність відповідного права на перерахунок.</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Суд зауважив, що відповідач у відповідь на заяву позивача відмовив йому у перерахунку пенсії з мотивів відсутності нормативно-правових актів про підвищення заробітної плати працівникам органів прокуратури. Відтак спору щодо відсоткового розміру заробітної плати для перерахунку пенсії і щодо обмеження пенсії максимальним розміром на час звернення позивача у цій справі до суду не існувало.</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Також, відповідач ще не ухвалював рішення щодо перерахунку призначеної позивачу пенсії за вислугу років на виконання цього </w:t>
      </w:r>
      <w:hyperlink r:id="rId57" w:tgtFrame="_blank" w:tooltip="У справі за конституційними скаргами Данилюка Степана Івановича та Литвиненка Олексія Івановича щодо відповідності Конституції України (конституційності) положення частини двадцятої статті 86 Закону України " w:history="1">
        <w:r w:rsidRPr="001B3CF5">
          <w:rPr>
            <w:rStyle w:val="a5"/>
            <w:rFonts w:ascii="Times New Roman" w:hAnsi="Times New Roman" w:cs="Times New Roman"/>
            <w:sz w:val="28"/>
            <w:szCs w:val="28"/>
            <w:u w:val="none"/>
          </w:rPr>
          <w:t>рішення</w:t>
        </w:r>
      </w:hyperlink>
      <w:r w:rsidRPr="001B3CF5">
        <w:rPr>
          <w:rFonts w:ascii="Times New Roman" w:hAnsi="Times New Roman" w:cs="Times New Roman"/>
          <w:sz w:val="28"/>
          <w:szCs w:val="28"/>
        </w:rPr>
        <w:t xml:space="preserve"> суду, а тому відсутні підстави вважати, що права позивача у зазначеній частині при здійсненні такого перерахунку будуть порушені.</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Оскільки судовому захисту підлягають порушені права чи інтереси особи, а не ті, що можливо/ймовірно будуть порушені у майбутньому, у задоволенні цих позовних вимог було відмовлено, як передчасних.</w:t>
      </w:r>
    </w:p>
    <w:p w:rsidR="00371F9A" w:rsidRPr="001B3CF5" w:rsidRDefault="00371F9A" w:rsidP="00371F9A">
      <w:pPr>
        <w:spacing w:after="0" w:line="240" w:lineRule="auto"/>
        <w:ind w:firstLine="567"/>
        <w:jc w:val="both"/>
        <w:rPr>
          <w:rFonts w:ascii="Times New Roman" w:hAnsi="Times New Roman" w:cs="Times New Roman"/>
          <w:sz w:val="28"/>
          <w:szCs w:val="28"/>
        </w:rPr>
      </w:pP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Окремо колегія суддів зазначила, що у цій справі позивач просив суд здійснити перерахунок його пенсії з 13.12.2019, тому судом передусім надана оцінка правовідносинам, що виникли з цієї дати. Проте, матеріали типових справ свідчать, що нерідко позивачі просять суд зобов`язати відповідачів здійснити перерахунок їхньої пенсії за періоди до згаданого рішення Конституційного Суду України.</w:t>
      </w:r>
    </w:p>
    <w:p w:rsidR="00371F9A" w:rsidRPr="001B3CF5" w:rsidRDefault="00371F9A" w:rsidP="00371F9A">
      <w:pPr>
        <w:spacing w:after="0" w:line="240" w:lineRule="auto"/>
        <w:ind w:firstLine="567"/>
        <w:jc w:val="both"/>
        <w:rPr>
          <w:rFonts w:ascii="Times New Roman" w:hAnsi="Times New Roman" w:cs="Times New Roman"/>
          <w:sz w:val="28"/>
          <w:szCs w:val="28"/>
        </w:rPr>
      </w:pP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Колегія суддів зазначила, що в період з 01.01.2015 до 13.12.2019 в Україні не було жодного </w:t>
      </w:r>
      <w:hyperlink r:id="rId58" w:tgtFrame="_blank" w:tooltip="Про заходи щодо законодавчого забезпечення реформування пенсійної системи; нормативно-правовий акт № 3668-VI від 08.07.2011" w:history="1">
        <w:r w:rsidRPr="001B3CF5">
          <w:rPr>
            <w:rStyle w:val="a5"/>
            <w:rFonts w:ascii="Times New Roman" w:hAnsi="Times New Roman" w:cs="Times New Roman"/>
            <w:sz w:val="28"/>
            <w:szCs w:val="28"/>
            <w:u w:val="none"/>
          </w:rPr>
          <w:t>Закону</w:t>
        </w:r>
      </w:hyperlink>
      <w:r w:rsidRPr="001B3CF5">
        <w:rPr>
          <w:rFonts w:ascii="Times New Roman" w:hAnsi="Times New Roman" w:cs="Times New Roman"/>
          <w:sz w:val="28"/>
          <w:szCs w:val="28"/>
        </w:rPr>
        <w:t xml:space="preserve"> чи іншого нормативно-правового акту, що визначав би </w:t>
      </w:r>
      <w:r w:rsidRPr="001B3CF5">
        <w:rPr>
          <w:rFonts w:ascii="Times New Roman" w:hAnsi="Times New Roman" w:cs="Times New Roman"/>
          <w:sz w:val="28"/>
          <w:szCs w:val="28"/>
        </w:rPr>
        <w:lastRenderedPageBreak/>
        <w:t xml:space="preserve">умови та порядок перерахунку пенсії за вислугу років, призначеної на підставі </w:t>
      </w:r>
      <w:hyperlink r:id="rId59"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Закону України «Про прокуратуру»</w:t>
        </w:r>
      </w:hyperlink>
      <w:r w:rsidRPr="001B3CF5">
        <w:rPr>
          <w:rFonts w:ascii="Times New Roman" w:hAnsi="Times New Roman" w:cs="Times New Roman"/>
          <w:sz w:val="28"/>
          <w:szCs w:val="28"/>
        </w:rPr>
        <w:t xml:space="preserve">. Водночас особи, яким пенсія цього виду була вже призначена, продовжували її отримувати в призначеному розмірі (сума виплати не була зменшена), а також мали право змінити вид пенсійного забезпечення (наприклад, звернутися про призначення їм пенсії за віком на підставі </w:t>
      </w:r>
      <w:hyperlink r:id="rId60" w:tgtFrame="_blank" w:tooltip="Про загальнообов'язкове державне пенсійне страхування; нормативно-правовий акт № 1058-IV від 09.07.2003" w:history="1">
        <w:r w:rsidRPr="001B3CF5">
          <w:rPr>
            <w:rStyle w:val="a5"/>
            <w:rFonts w:ascii="Times New Roman" w:hAnsi="Times New Roman" w:cs="Times New Roman"/>
            <w:sz w:val="28"/>
            <w:szCs w:val="28"/>
            <w:u w:val="none"/>
          </w:rPr>
          <w:t xml:space="preserve">Закону України «Про </w:t>
        </w:r>
        <w:proofErr w:type="spellStart"/>
        <w:r w:rsidRPr="001B3CF5">
          <w:rPr>
            <w:rStyle w:val="a5"/>
            <w:rFonts w:ascii="Times New Roman" w:hAnsi="Times New Roman" w:cs="Times New Roman"/>
            <w:sz w:val="28"/>
            <w:szCs w:val="28"/>
            <w:u w:val="none"/>
          </w:rPr>
          <w:t>загальнообов</w:t>
        </w:r>
        <w:proofErr w:type="spellEnd"/>
        <w:r w:rsidRPr="001B3CF5">
          <w:rPr>
            <w:rStyle w:val="a5"/>
            <w:rFonts w:ascii="Times New Roman" w:hAnsi="Times New Roman" w:cs="Times New Roman"/>
            <w:sz w:val="28"/>
            <w:szCs w:val="28"/>
            <w:u w:val="none"/>
            <w:lang w:val="en-US"/>
          </w:rPr>
          <w:t>’</w:t>
        </w:r>
        <w:proofErr w:type="spellStart"/>
        <w:r w:rsidRPr="001B3CF5">
          <w:rPr>
            <w:rStyle w:val="a5"/>
            <w:rFonts w:ascii="Times New Roman" w:hAnsi="Times New Roman" w:cs="Times New Roman"/>
            <w:sz w:val="28"/>
            <w:szCs w:val="28"/>
            <w:u w:val="none"/>
          </w:rPr>
          <w:t>язкове</w:t>
        </w:r>
        <w:proofErr w:type="spellEnd"/>
        <w:r w:rsidRPr="001B3CF5">
          <w:rPr>
            <w:rStyle w:val="a5"/>
            <w:rFonts w:ascii="Times New Roman" w:hAnsi="Times New Roman" w:cs="Times New Roman"/>
            <w:sz w:val="28"/>
            <w:szCs w:val="28"/>
            <w:u w:val="none"/>
          </w:rPr>
          <w:t xml:space="preserve"> державне пенсійне страхування» від 09.07.2003 № 1058-IV</w:t>
        </w:r>
      </w:hyperlink>
      <w:r w:rsidRPr="001B3CF5">
        <w:rPr>
          <w:rFonts w:ascii="Times New Roman" w:hAnsi="Times New Roman" w:cs="Times New Roman"/>
          <w:sz w:val="28"/>
          <w:szCs w:val="28"/>
        </w:rPr>
        <w:t xml:space="preserve">). Усталена практика Верховного Суду свідчить про безпідставність вимог заявників до органів ПФУ про перерахунок їм після 01.01.2015 пенсії на умовах та в порядку, що був визначений частиною вісімнадцятою </w:t>
      </w:r>
      <w:hyperlink r:id="rId61" w:anchor="47608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статті 50-1 Закону № 1789-ХІІ</w:t>
        </w:r>
      </w:hyperlink>
      <w:r w:rsidRPr="001B3CF5">
        <w:rPr>
          <w:rFonts w:ascii="Times New Roman" w:hAnsi="Times New Roman" w:cs="Times New Roman"/>
          <w:sz w:val="28"/>
          <w:szCs w:val="28"/>
        </w:rPr>
        <w:t xml:space="preserve"> (у редакції до 01.01.2015) та редакції частини 20 </w:t>
      </w:r>
      <w:hyperlink r:id="rId62"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статті 86 Закону № 1697-VII</w:t>
        </w:r>
      </w:hyperlink>
      <w:r w:rsidRPr="001B3CF5">
        <w:rPr>
          <w:rFonts w:ascii="Times New Roman" w:hAnsi="Times New Roman" w:cs="Times New Roman"/>
          <w:sz w:val="28"/>
          <w:szCs w:val="28"/>
        </w:rPr>
        <w:t>, яка фактично набрала чинності лише 13.12.2019.</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Також безпідставними є вимоги позивачів про перерахунок розміру пенсії на підставі частини вісімнадцятої </w:t>
      </w:r>
      <w:hyperlink r:id="rId63" w:anchor="47608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статті 50-1 Закону № 1789-ХІІ</w:t>
        </w:r>
      </w:hyperlink>
      <w:r w:rsidRPr="001B3CF5">
        <w:rPr>
          <w:rFonts w:ascii="Times New Roman" w:hAnsi="Times New Roman" w:cs="Times New Roman"/>
          <w:sz w:val="28"/>
          <w:szCs w:val="28"/>
        </w:rPr>
        <w:t xml:space="preserve"> (в редакції, що діяла на момент призначення пенсії та визначала умовою перерахунку пенсії за вислугу років працівника прокуратури збільшення заробітної плати за посадою, з якої ця особа звільнялася на пенсію), оскільки зазначена норма ще з 01.01.2015 є нечинною. У таких випадках судам слід керуватись діючим законодавством, зокрема </w:t>
      </w:r>
      <w:hyperlink r:id="rId64"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статтею 86 Закону № 1697-VII</w:t>
        </w:r>
      </w:hyperlink>
      <w:r w:rsidRPr="001B3CF5">
        <w:rPr>
          <w:rFonts w:ascii="Times New Roman" w:hAnsi="Times New Roman" w:cs="Times New Roman"/>
          <w:sz w:val="28"/>
          <w:szCs w:val="28"/>
        </w:rPr>
        <w:t>.</w:t>
      </w:r>
    </w:p>
    <w:p w:rsidR="00371F9A" w:rsidRPr="001B3CF5" w:rsidRDefault="00371F9A" w:rsidP="00371F9A">
      <w:pPr>
        <w:spacing w:after="0" w:line="240" w:lineRule="auto"/>
        <w:ind w:firstLine="567"/>
        <w:jc w:val="both"/>
        <w:rPr>
          <w:rFonts w:ascii="Times New Roman" w:hAnsi="Times New Roman" w:cs="Times New Roman"/>
          <w:sz w:val="28"/>
          <w:szCs w:val="28"/>
        </w:rPr>
      </w:pP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За результатом розгляду справи № 560/2120/20 як зразкової Верховний Суд дійшов наступних правових висновків:</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з 13.12.2019 особи, яким пенсії призначені відповідно до </w:t>
      </w:r>
      <w:hyperlink r:id="rId65"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Закону № 1789-ХІІ</w:t>
        </w:r>
      </w:hyperlink>
      <w:r w:rsidRPr="001B3CF5">
        <w:rPr>
          <w:rFonts w:ascii="Times New Roman" w:hAnsi="Times New Roman" w:cs="Times New Roman"/>
          <w:sz w:val="28"/>
          <w:szCs w:val="28"/>
        </w:rPr>
        <w:t xml:space="preserve"> або </w:t>
      </w:r>
      <w:hyperlink r:id="rId66"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Закону № 1697-VII</w:t>
        </w:r>
      </w:hyperlink>
      <w:r w:rsidRPr="001B3CF5">
        <w:rPr>
          <w:rFonts w:ascii="Times New Roman" w:hAnsi="Times New Roman" w:cs="Times New Roman"/>
          <w:sz w:val="28"/>
          <w:szCs w:val="28"/>
        </w:rPr>
        <w:t xml:space="preserve"> мають право на перерахунок пенсії у зв`язку з підвищенням заробітної плати прокурорським працівникам (зокрема на підставі </w:t>
      </w:r>
      <w:hyperlink r:id="rId67" w:tgtFrame="_blank" w:tooltip="Про внесення змін до деяких постанов Кабінету Міністрів України щодо оплати праці працівників прокуратури; нормативно-правовий акт № 657 від 30.08.2017" w:history="1">
        <w:r w:rsidRPr="001B3CF5">
          <w:rPr>
            <w:rStyle w:val="a5"/>
            <w:rFonts w:ascii="Times New Roman" w:hAnsi="Times New Roman" w:cs="Times New Roman"/>
            <w:sz w:val="28"/>
            <w:szCs w:val="28"/>
            <w:u w:val="none"/>
          </w:rPr>
          <w:t>постанови Кабінету Міністрів України від 30.08.2017 № 657</w:t>
        </w:r>
      </w:hyperlink>
      <w:r w:rsidRPr="001B3CF5">
        <w:rPr>
          <w:rFonts w:ascii="Times New Roman" w:hAnsi="Times New Roman" w:cs="Times New Roman"/>
          <w:sz w:val="28"/>
          <w:szCs w:val="28"/>
        </w:rPr>
        <w:t>); такі пенсії перераховуються з 13.12.2019;</w:t>
      </w:r>
    </w:p>
    <w:p w:rsidR="00371F9A" w:rsidRPr="001B3CF5" w:rsidRDefault="00371F9A" w:rsidP="00371F9A">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вимоги щодо відсотку заробітної плати, з якого відбувається перерахунок пенсії, та вимоги щодо здійснення перерахунку пенсій без обмеження їх граничного розміру, задоволенню не підлягають як передчасні (заявлені на майбутнє).</w:t>
      </w:r>
    </w:p>
    <w:p w:rsidR="00371F9A" w:rsidRPr="001B3CF5" w:rsidRDefault="00371F9A" w:rsidP="00371F9A">
      <w:pPr>
        <w:spacing w:after="0" w:line="240" w:lineRule="auto"/>
        <w:ind w:firstLine="567"/>
        <w:rPr>
          <w:rFonts w:ascii="Times New Roman" w:hAnsi="Times New Roman" w:cs="Times New Roman"/>
          <w:sz w:val="28"/>
          <w:szCs w:val="28"/>
        </w:rPr>
      </w:pPr>
    </w:p>
    <w:p w:rsidR="00371F9A" w:rsidRPr="001B3CF5" w:rsidRDefault="00371F9A" w:rsidP="00371F9A">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sz w:val="28"/>
          <w:szCs w:val="28"/>
        </w:rPr>
        <w:t xml:space="preserve">Постановою </w:t>
      </w:r>
      <w:r w:rsidRPr="001B3CF5">
        <w:rPr>
          <w:rFonts w:ascii="Times New Roman" w:hAnsi="Times New Roman" w:cs="Times New Roman"/>
          <w:color w:val="000000"/>
          <w:sz w:val="28"/>
          <w:szCs w:val="28"/>
        </w:rPr>
        <w:t>Великої Палати Верховного Суду від 20.01.2021 у справі № 560/2120/20 рішення Касаційного адміністративного суду у складі Верховного Суду від 14.09.2020 залишено без змін.</w:t>
      </w:r>
    </w:p>
    <w:p w:rsidR="00D7694E" w:rsidRPr="001B3CF5" w:rsidRDefault="00D7694E" w:rsidP="00BF1D85">
      <w:pPr>
        <w:spacing w:after="0" w:line="240" w:lineRule="auto"/>
        <w:ind w:firstLine="567"/>
        <w:jc w:val="both"/>
        <w:rPr>
          <w:rFonts w:ascii="Times New Roman" w:hAnsi="Times New Roman" w:cs="Times New Roman"/>
          <w:sz w:val="28"/>
          <w:szCs w:val="28"/>
        </w:rPr>
      </w:pPr>
    </w:p>
    <w:p w:rsidR="00AD37D7" w:rsidRPr="001B3CF5" w:rsidRDefault="00D7694E"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В свою чергу, в рішенні від 16.06.2020 щодо перерахунку щомісячного грошового утримання судді у відставці </w:t>
      </w:r>
      <w:r w:rsidR="00371F9A" w:rsidRPr="001B3CF5">
        <w:rPr>
          <w:rFonts w:ascii="Times New Roman" w:hAnsi="Times New Roman" w:cs="Times New Roman"/>
          <w:sz w:val="28"/>
          <w:szCs w:val="28"/>
        </w:rPr>
        <w:t>(</w:t>
      </w:r>
      <w:hyperlink r:id="rId68" w:history="1">
        <w:r w:rsidRPr="001B3CF5">
          <w:rPr>
            <w:rStyle w:val="a5"/>
            <w:rFonts w:ascii="Times New Roman" w:hAnsi="Times New Roman" w:cs="Times New Roman"/>
            <w:sz w:val="28"/>
            <w:szCs w:val="28"/>
            <w:u w:val="none"/>
          </w:rPr>
          <w:t>https://reyestr.court.gov.ua/Review/89872243</w:t>
        </w:r>
      </w:hyperlink>
      <w:r w:rsidR="00371F9A" w:rsidRPr="001B3CF5">
        <w:rPr>
          <w:rStyle w:val="a5"/>
          <w:rFonts w:ascii="Times New Roman" w:hAnsi="Times New Roman" w:cs="Times New Roman"/>
          <w:sz w:val="28"/>
          <w:szCs w:val="28"/>
          <w:u w:val="none"/>
        </w:rPr>
        <w:t>)</w:t>
      </w:r>
      <w:r w:rsidRPr="001B3CF5">
        <w:rPr>
          <w:rFonts w:ascii="Times New Roman" w:hAnsi="Times New Roman" w:cs="Times New Roman"/>
          <w:sz w:val="28"/>
          <w:szCs w:val="28"/>
        </w:rPr>
        <w:t>, Верховни</w:t>
      </w:r>
      <w:r w:rsidR="00AD37D7" w:rsidRPr="001B3CF5">
        <w:rPr>
          <w:rFonts w:ascii="Times New Roman" w:hAnsi="Times New Roman" w:cs="Times New Roman"/>
          <w:sz w:val="28"/>
          <w:szCs w:val="28"/>
        </w:rPr>
        <w:t>й</w:t>
      </w:r>
      <w:r w:rsidRPr="001B3CF5">
        <w:rPr>
          <w:rFonts w:ascii="Times New Roman" w:hAnsi="Times New Roman" w:cs="Times New Roman"/>
          <w:sz w:val="28"/>
          <w:szCs w:val="28"/>
        </w:rPr>
        <w:t xml:space="preserve"> Суд</w:t>
      </w:r>
      <w:r w:rsidR="00AD37D7" w:rsidRPr="001B3CF5">
        <w:rPr>
          <w:rFonts w:ascii="Times New Roman" w:hAnsi="Times New Roman" w:cs="Times New Roman"/>
          <w:sz w:val="28"/>
          <w:szCs w:val="28"/>
        </w:rPr>
        <w:t xml:space="preserve"> д</w:t>
      </w:r>
      <w:r w:rsidR="00FC5758" w:rsidRPr="001B3CF5">
        <w:rPr>
          <w:rFonts w:ascii="Times New Roman" w:hAnsi="Times New Roman" w:cs="Times New Roman"/>
          <w:sz w:val="28"/>
          <w:szCs w:val="28"/>
        </w:rPr>
        <w:t>аючи правову оцінку спірним правовідносинам, врахував наступні обставини справи та норми чинного законодавства.</w:t>
      </w:r>
    </w:p>
    <w:p w:rsidR="00AD37D7" w:rsidRPr="001B3CF5" w:rsidRDefault="00AD37D7"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У </w:t>
      </w:r>
      <w:hyperlink r:id="rId69" w:anchor="515" w:tgtFrame="_blank" w:tooltip="КОНСТИТУЦІЯ УКРАЇНИ; нормативно-правовий акт № 254к/96-ВР від 28.06.1996" w:history="1">
        <w:r w:rsidR="00FC5758" w:rsidRPr="001B3CF5">
          <w:rPr>
            <w:rStyle w:val="a5"/>
            <w:rFonts w:ascii="Times New Roman" w:hAnsi="Times New Roman" w:cs="Times New Roman"/>
            <w:sz w:val="28"/>
            <w:szCs w:val="28"/>
            <w:u w:val="none"/>
          </w:rPr>
          <w:t>статті 126 Конституції України</w:t>
        </w:r>
      </w:hyperlink>
      <w:r w:rsidRPr="001B3CF5">
        <w:rPr>
          <w:rFonts w:ascii="Times New Roman" w:hAnsi="Times New Roman" w:cs="Times New Roman"/>
          <w:sz w:val="28"/>
          <w:szCs w:val="28"/>
        </w:rPr>
        <w:t xml:space="preserve"> </w:t>
      </w:r>
      <w:r w:rsidR="00FC5758" w:rsidRPr="001B3CF5">
        <w:rPr>
          <w:rFonts w:ascii="Times New Roman" w:hAnsi="Times New Roman" w:cs="Times New Roman"/>
          <w:sz w:val="28"/>
          <w:szCs w:val="28"/>
        </w:rPr>
        <w:t>зазначено, що підставою для звільнення судді є, зокрема, подання заяви про відставку або про звільнення з посади за власним бажанням (пункт 4 частини п`ятої).</w:t>
      </w:r>
    </w:p>
    <w:p w:rsidR="00BA6E03"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lastRenderedPageBreak/>
        <w:t>Організацію судової влади та здійснення правосуддя в Україні, що функціонує на засадах верховенства права відповідно до європейських стандартів і забезпечує право кожно</w:t>
      </w:r>
      <w:r w:rsidR="00BA6E03" w:rsidRPr="001B3CF5">
        <w:rPr>
          <w:rFonts w:ascii="Times New Roman" w:hAnsi="Times New Roman" w:cs="Times New Roman"/>
          <w:sz w:val="28"/>
          <w:szCs w:val="28"/>
        </w:rPr>
        <w:t xml:space="preserve">го на справедливий суд визначає </w:t>
      </w:r>
      <w:hyperlink r:id="rId70"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 xml:space="preserve">Закон </w:t>
        </w:r>
        <w:r w:rsidR="00BA6E03" w:rsidRPr="001B3CF5">
          <w:rPr>
            <w:rStyle w:val="a5"/>
            <w:rFonts w:ascii="Times New Roman" w:hAnsi="Times New Roman" w:cs="Times New Roman"/>
            <w:sz w:val="28"/>
            <w:szCs w:val="28"/>
            <w:u w:val="none"/>
          </w:rPr>
          <w:t xml:space="preserve">України «Про судоустрій і статус суддів» від 02.06.2016 </w:t>
        </w:r>
        <w:r w:rsidRPr="001B3CF5">
          <w:rPr>
            <w:rStyle w:val="a5"/>
            <w:rFonts w:ascii="Times New Roman" w:hAnsi="Times New Roman" w:cs="Times New Roman"/>
            <w:sz w:val="28"/>
            <w:szCs w:val="28"/>
            <w:u w:val="none"/>
          </w:rPr>
          <w:t>№</w:t>
        </w:r>
        <w:r w:rsidR="00BA6E03"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1402-VIII</w:t>
        </w:r>
      </w:hyperlink>
      <w:r w:rsidR="00BA6E03" w:rsidRPr="001B3CF5">
        <w:rPr>
          <w:rFonts w:ascii="Times New Roman" w:hAnsi="Times New Roman" w:cs="Times New Roman"/>
          <w:sz w:val="28"/>
          <w:szCs w:val="28"/>
        </w:rPr>
        <w:t xml:space="preserve"> (далі – Закон № 1402-VIII)</w:t>
      </w:r>
      <w:r w:rsidRPr="001B3CF5">
        <w:rPr>
          <w:rFonts w:ascii="Times New Roman" w:hAnsi="Times New Roman" w:cs="Times New Roman"/>
          <w:sz w:val="28"/>
          <w:szCs w:val="28"/>
        </w:rPr>
        <w:t>.</w:t>
      </w:r>
    </w:p>
    <w:p w:rsidR="00BA6E03" w:rsidRPr="001B3CF5" w:rsidRDefault="00BA6E03"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Згідно із пунктом 2 розділу </w:t>
      </w:r>
      <w:hyperlink r:id="rId71" w:anchor="1587" w:tgtFrame="_blank" w:tooltip="Про судоустрій і статус суддів; нормативно-правовий акт № 1402-VIII від 02.06.2016" w:history="1">
        <w:r w:rsidR="00FC5758" w:rsidRPr="001B3CF5">
          <w:rPr>
            <w:rStyle w:val="a5"/>
            <w:rFonts w:ascii="Times New Roman" w:hAnsi="Times New Roman" w:cs="Times New Roman"/>
            <w:sz w:val="28"/>
            <w:szCs w:val="28"/>
            <w:u w:val="none"/>
          </w:rPr>
          <w:t>ХІІ</w:t>
        </w:r>
      </w:hyperlink>
      <w:r w:rsidRPr="001B3CF5">
        <w:rPr>
          <w:rFonts w:ascii="Times New Roman" w:hAnsi="Times New Roman" w:cs="Times New Roman"/>
          <w:sz w:val="28"/>
          <w:szCs w:val="28"/>
        </w:rPr>
        <w:t xml:space="preserve"> </w:t>
      </w:r>
      <w:hyperlink r:id="rId72" w:anchor="1587" w:tgtFrame="_blank" w:tooltip="Про судоустрій і статус суддів; нормативно-правовий акт № 1402-VIII від 02.06.2016" w:history="1">
        <w:r w:rsidR="00FC5758" w:rsidRPr="001B3CF5">
          <w:rPr>
            <w:rStyle w:val="a5"/>
            <w:rFonts w:ascii="Times New Roman" w:hAnsi="Times New Roman" w:cs="Times New Roman"/>
            <w:sz w:val="28"/>
            <w:szCs w:val="28"/>
            <w:u w:val="none"/>
          </w:rPr>
          <w:t>Прикінцевих та перехідних положень Закону №</w:t>
        </w:r>
        <w:r w:rsidRPr="001B3CF5">
          <w:rPr>
            <w:rStyle w:val="a5"/>
            <w:rFonts w:ascii="Times New Roman" w:hAnsi="Times New Roman" w:cs="Times New Roman"/>
            <w:sz w:val="28"/>
            <w:szCs w:val="28"/>
            <w:u w:val="none"/>
          </w:rPr>
          <w:t xml:space="preserve"> </w:t>
        </w:r>
        <w:r w:rsidR="00FC5758" w:rsidRPr="001B3CF5">
          <w:rPr>
            <w:rStyle w:val="a5"/>
            <w:rFonts w:ascii="Times New Roman" w:hAnsi="Times New Roman" w:cs="Times New Roman"/>
            <w:sz w:val="28"/>
            <w:szCs w:val="28"/>
            <w:u w:val="none"/>
          </w:rPr>
          <w:t>1402-VIII</w:t>
        </w:r>
      </w:hyperlink>
      <w:r w:rsidRPr="001B3CF5">
        <w:rPr>
          <w:rFonts w:ascii="Times New Roman" w:hAnsi="Times New Roman" w:cs="Times New Roman"/>
          <w:sz w:val="28"/>
          <w:szCs w:val="28"/>
        </w:rPr>
        <w:t xml:space="preserve"> </w:t>
      </w:r>
      <w:r w:rsidR="00FC5758" w:rsidRPr="001B3CF5">
        <w:rPr>
          <w:rFonts w:ascii="Times New Roman" w:hAnsi="Times New Roman" w:cs="Times New Roman"/>
          <w:sz w:val="28"/>
          <w:szCs w:val="28"/>
        </w:rPr>
        <w:t xml:space="preserve">визнано таким, що втратив чинність з дня набрання чинності цим </w:t>
      </w:r>
      <w:r w:rsidRPr="001B3CF5">
        <w:rPr>
          <w:rFonts w:ascii="Times New Roman" w:hAnsi="Times New Roman" w:cs="Times New Roman"/>
          <w:sz w:val="28"/>
          <w:szCs w:val="28"/>
        </w:rPr>
        <w:t xml:space="preserve">Законом, </w:t>
      </w:r>
      <w:hyperlink r:id="rId73" w:tgtFrame="_blank" w:tooltip="Про судоустрій і статус суддів; нормативно-правовий акт № 2453-VI від 07.07.2010" w:history="1">
        <w:r w:rsidR="00FC5758" w:rsidRPr="001B3CF5">
          <w:rPr>
            <w:rStyle w:val="a5"/>
            <w:rFonts w:ascii="Times New Roman" w:hAnsi="Times New Roman" w:cs="Times New Roman"/>
            <w:sz w:val="28"/>
            <w:szCs w:val="28"/>
            <w:u w:val="none"/>
          </w:rPr>
          <w:t>Закон України від 07.07.2010 № 2453-VI «Про судоустрій і статус суддів»</w:t>
        </w:r>
      </w:hyperlink>
      <w:r w:rsidR="00FC5758" w:rsidRPr="001B3CF5">
        <w:rPr>
          <w:rFonts w:ascii="Times New Roman" w:hAnsi="Times New Roman" w:cs="Times New Roman"/>
          <w:sz w:val="28"/>
          <w:szCs w:val="28"/>
        </w:rPr>
        <w:t>, крім положень, зазначених у пунктах 7, 23, 25, 36 цього розділу.</w:t>
      </w:r>
    </w:p>
    <w:p w:rsidR="00BA6E03"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Згідн</w:t>
      </w:r>
      <w:r w:rsidR="00BA6E03" w:rsidRPr="001B3CF5">
        <w:rPr>
          <w:rFonts w:ascii="Times New Roman" w:hAnsi="Times New Roman" w:cs="Times New Roman"/>
          <w:sz w:val="28"/>
          <w:szCs w:val="28"/>
        </w:rPr>
        <w:t xml:space="preserve">о із частиною першою статті 142 </w:t>
      </w:r>
      <w:hyperlink r:id="rId74" w:tgtFrame="_blank" w:tooltip="Про внесення змін до Закону України " w:history="1">
        <w:r w:rsidRPr="001B3CF5">
          <w:rPr>
            <w:rStyle w:val="a5"/>
            <w:rFonts w:ascii="Times New Roman" w:hAnsi="Times New Roman" w:cs="Times New Roman"/>
            <w:sz w:val="28"/>
            <w:szCs w:val="28"/>
            <w:u w:val="none"/>
          </w:rPr>
          <w:t>Закону №</w:t>
        </w:r>
        <w:r w:rsidR="00BA6E03"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1402-VI</w:t>
        </w:r>
      </w:hyperlink>
      <w:r w:rsidR="00BA6E03" w:rsidRPr="001B3CF5">
        <w:rPr>
          <w:rFonts w:ascii="Times New Roman" w:hAnsi="Times New Roman" w:cs="Times New Roman"/>
          <w:sz w:val="28"/>
          <w:szCs w:val="28"/>
        </w:rPr>
        <w:t xml:space="preserve"> </w:t>
      </w:r>
      <w:r w:rsidRPr="001B3CF5">
        <w:rPr>
          <w:rFonts w:ascii="Times New Roman" w:hAnsi="Times New Roman" w:cs="Times New Roman"/>
          <w:sz w:val="28"/>
          <w:szCs w:val="28"/>
        </w:rPr>
        <w:t>судді, який вийшов у відставку, після досягнення чоловіками віку 62 років, жінками -</w:t>
      </w:r>
      <w:r w:rsidR="00BA6E03" w:rsidRPr="001B3CF5">
        <w:rPr>
          <w:rFonts w:ascii="Times New Roman" w:hAnsi="Times New Roman" w:cs="Times New Roman"/>
          <w:sz w:val="28"/>
          <w:szCs w:val="28"/>
        </w:rPr>
        <w:t xml:space="preserve"> пенсійного віку, встановленого </w:t>
      </w:r>
      <w:hyperlink r:id="rId75" w:anchor="2929" w:tgtFrame="_blank" w:tooltip="Про загальнообов'язкове державне пенсійне страхування; нормативно-правовий акт № 1058-IV від 09.07.2003" w:history="1">
        <w:r w:rsidR="00BA6E03" w:rsidRPr="001B3CF5">
          <w:rPr>
            <w:rStyle w:val="a5"/>
            <w:rFonts w:ascii="Times New Roman" w:hAnsi="Times New Roman" w:cs="Times New Roman"/>
            <w:sz w:val="28"/>
            <w:szCs w:val="28"/>
            <w:u w:val="none"/>
          </w:rPr>
          <w:t>статтею 26 Закону України «</w:t>
        </w:r>
        <w:r w:rsidRPr="001B3CF5">
          <w:rPr>
            <w:rStyle w:val="a5"/>
            <w:rFonts w:ascii="Times New Roman" w:hAnsi="Times New Roman" w:cs="Times New Roman"/>
            <w:sz w:val="28"/>
            <w:szCs w:val="28"/>
            <w:u w:val="none"/>
          </w:rPr>
          <w:t>Про загальнообов`язкове державне пенсійне страхування</w:t>
        </w:r>
      </w:hyperlink>
      <w:r w:rsidR="00BA6E03" w:rsidRPr="001B3CF5">
        <w:rPr>
          <w:rFonts w:ascii="Times New Roman" w:hAnsi="Times New Roman" w:cs="Times New Roman"/>
          <w:sz w:val="28"/>
          <w:szCs w:val="28"/>
        </w:rPr>
        <w:t>»</w:t>
      </w:r>
      <w:r w:rsidRPr="001B3CF5">
        <w:rPr>
          <w:rFonts w:ascii="Times New Roman" w:hAnsi="Times New Roman" w:cs="Times New Roman"/>
          <w:sz w:val="28"/>
          <w:szCs w:val="28"/>
        </w:rPr>
        <w:t>, виплачується пенсія на умовах, визначених зазначеним</w:t>
      </w:r>
      <w:r w:rsidR="00BA6E03" w:rsidRPr="001B3CF5">
        <w:rPr>
          <w:rFonts w:ascii="Times New Roman" w:hAnsi="Times New Roman" w:cs="Times New Roman"/>
          <w:sz w:val="28"/>
          <w:szCs w:val="28"/>
        </w:rPr>
        <w:t xml:space="preserve"> </w:t>
      </w:r>
      <w:hyperlink r:id="rId76"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Законом</w:t>
        </w:r>
      </w:hyperlink>
      <w:r w:rsidRPr="001B3CF5">
        <w:rPr>
          <w:rFonts w:ascii="Times New Roman" w:hAnsi="Times New Roman" w:cs="Times New Roman"/>
          <w:sz w:val="28"/>
          <w:szCs w:val="28"/>
        </w:rPr>
        <w:t>, або за його вибором щомісячне довічне грошове утримання. До досягнення зазначеного віку право на пенсію за віком або щомісячне довічне грошове утримання мають чоловіки 1955 року народження і старші після досягнення ними такого віку:</w:t>
      </w:r>
    </w:p>
    <w:p w:rsidR="00BA6E03"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1) 61 рік - які народилися з </w:t>
      </w:r>
      <w:r w:rsidR="00BA6E03" w:rsidRPr="001B3CF5">
        <w:rPr>
          <w:rFonts w:ascii="Times New Roman" w:hAnsi="Times New Roman" w:cs="Times New Roman"/>
          <w:sz w:val="28"/>
          <w:szCs w:val="28"/>
        </w:rPr>
        <w:t>0</w:t>
      </w:r>
      <w:r w:rsidRPr="001B3CF5">
        <w:rPr>
          <w:rFonts w:ascii="Times New Roman" w:hAnsi="Times New Roman" w:cs="Times New Roman"/>
          <w:sz w:val="28"/>
          <w:szCs w:val="28"/>
        </w:rPr>
        <w:t>1</w:t>
      </w:r>
      <w:r w:rsidR="00BA6E03" w:rsidRPr="001B3CF5">
        <w:rPr>
          <w:rFonts w:ascii="Times New Roman" w:hAnsi="Times New Roman" w:cs="Times New Roman"/>
          <w:sz w:val="28"/>
          <w:szCs w:val="28"/>
        </w:rPr>
        <w:t>.01.</w:t>
      </w:r>
      <w:r w:rsidRPr="001B3CF5">
        <w:rPr>
          <w:rFonts w:ascii="Times New Roman" w:hAnsi="Times New Roman" w:cs="Times New Roman"/>
          <w:sz w:val="28"/>
          <w:szCs w:val="28"/>
        </w:rPr>
        <w:t>1954 по 31</w:t>
      </w:r>
      <w:r w:rsidR="00BA6E03" w:rsidRPr="001B3CF5">
        <w:rPr>
          <w:rFonts w:ascii="Times New Roman" w:hAnsi="Times New Roman" w:cs="Times New Roman"/>
          <w:sz w:val="28"/>
          <w:szCs w:val="28"/>
        </w:rPr>
        <w:t>.12.</w:t>
      </w:r>
      <w:r w:rsidRPr="001B3CF5">
        <w:rPr>
          <w:rFonts w:ascii="Times New Roman" w:hAnsi="Times New Roman" w:cs="Times New Roman"/>
          <w:sz w:val="28"/>
          <w:szCs w:val="28"/>
        </w:rPr>
        <w:t>1954;</w:t>
      </w:r>
    </w:p>
    <w:p w:rsidR="00BA6E03"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2) 61 рік 6 місяців - які народилися з </w:t>
      </w:r>
      <w:r w:rsidR="00BA6E03" w:rsidRPr="001B3CF5">
        <w:rPr>
          <w:rFonts w:ascii="Times New Roman" w:hAnsi="Times New Roman" w:cs="Times New Roman"/>
          <w:sz w:val="28"/>
          <w:szCs w:val="28"/>
        </w:rPr>
        <w:t>0</w:t>
      </w:r>
      <w:r w:rsidRPr="001B3CF5">
        <w:rPr>
          <w:rFonts w:ascii="Times New Roman" w:hAnsi="Times New Roman" w:cs="Times New Roman"/>
          <w:sz w:val="28"/>
          <w:szCs w:val="28"/>
        </w:rPr>
        <w:t>1</w:t>
      </w:r>
      <w:r w:rsidR="00BA6E03" w:rsidRPr="001B3CF5">
        <w:rPr>
          <w:rFonts w:ascii="Times New Roman" w:hAnsi="Times New Roman" w:cs="Times New Roman"/>
          <w:sz w:val="28"/>
          <w:szCs w:val="28"/>
        </w:rPr>
        <w:t>.01.</w:t>
      </w:r>
      <w:r w:rsidRPr="001B3CF5">
        <w:rPr>
          <w:rFonts w:ascii="Times New Roman" w:hAnsi="Times New Roman" w:cs="Times New Roman"/>
          <w:sz w:val="28"/>
          <w:szCs w:val="28"/>
        </w:rPr>
        <w:t>1955 по 31</w:t>
      </w:r>
      <w:r w:rsidR="00BA6E03" w:rsidRPr="001B3CF5">
        <w:rPr>
          <w:rFonts w:ascii="Times New Roman" w:hAnsi="Times New Roman" w:cs="Times New Roman"/>
          <w:sz w:val="28"/>
          <w:szCs w:val="28"/>
        </w:rPr>
        <w:t>.12.</w:t>
      </w:r>
      <w:r w:rsidRPr="001B3CF5">
        <w:rPr>
          <w:rFonts w:ascii="Times New Roman" w:hAnsi="Times New Roman" w:cs="Times New Roman"/>
          <w:sz w:val="28"/>
          <w:szCs w:val="28"/>
        </w:rPr>
        <w:t>1955.</w:t>
      </w:r>
    </w:p>
    <w:p w:rsidR="00BA6E03"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При цьому, суддя у відставці, який не досяг віку, встановленого частиною першою цієї статті, отримує щомісячне довічне грошове утримання. При досягненні таким суддею віку, встановленого частиною першою цієї статті, за ним зберігається право на отримання щомісячного довічного грошового утримання або, за його вибором, призначається пенсія на умова</w:t>
      </w:r>
      <w:r w:rsidR="00BA6E03" w:rsidRPr="001B3CF5">
        <w:rPr>
          <w:rFonts w:ascii="Times New Roman" w:hAnsi="Times New Roman" w:cs="Times New Roman"/>
          <w:sz w:val="28"/>
          <w:szCs w:val="28"/>
        </w:rPr>
        <w:t>х, визначених Законом України «</w:t>
      </w:r>
      <w:r w:rsidRPr="001B3CF5">
        <w:rPr>
          <w:rFonts w:ascii="Times New Roman" w:hAnsi="Times New Roman" w:cs="Times New Roman"/>
          <w:sz w:val="28"/>
          <w:szCs w:val="28"/>
        </w:rPr>
        <w:t>Про загальнообов`язкове державне пенсійне страхування</w:t>
      </w:r>
      <w:r w:rsidR="00BA6E03" w:rsidRPr="001B3CF5">
        <w:rPr>
          <w:rFonts w:ascii="Times New Roman" w:hAnsi="Times New Roman" w:cs="Times New Roman"/>
          <w:sz w:val="28"/>
          <w:szCs w:val="28"/>
        </w:rPr>
        <w:t xml:space="preserve">» (частина друга статті </w:t>
      </w:r>
      <w:r w:rsidRPr="001B3CF5">
        <w:rPr>
          <w:rFonts w:ascii="Times New Roman" w:hAnsi="Times New Roman" w:cs="Times New Roman"/>
          <w:sz w:val="28"/>
          <w:szCs w:val="28"/>
        </w:rPr>
        <w:t>142</w:t>
      </w:r>
      <w:r w:rsidR="00BA6E03" w:rsidRPr="001B3CF5">
        <w:rPr>
          <w:rFonts w:ascii="Times New Roman" w:hAnsi="Times New Roman" w:cs="Times New Roman"/>
          <w:sz w:val="28"/>
          <w:szCs w:val="28"/>
        </w:rPr>
        <w:t xml:space="preserve"> </w:t>
      </w:r>
      <w:hyperlink r:id="rId77" w:tgtFrame="_blank" w:tooltip="Про внесення змін до Закону України " w:history="1">
        <w:r w:rsidRPr="001B3CF5">
          <w:rPr>
            <w:rStyle w:val="a5"/>
            <w:rFonts w:ascii="Times New Roman" w:hAnsi="Times New Roman" w:cs="Times New Roman"/>
            <w:sz w:val="28"/>
            <w:szCs w:val="28"/>
            <w:u w:val="none"/>
          </w:rPr>
          <w:t>Закону №</w:t>
        </w:r>
        <w:r w:rsidR="00BA6E03"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1402-VI</w:t>
        </w:r>
      </w:hyperlink>
      <w:r w:rsidRPr="001B3CF5">
        <w:rPr>
          <w:rFonts w:ascii="Times New Roman" w:hAnsi="Times New Roman" w:cs="Times New Roman"/>
          <w:sz w:val="28"/>
          <w:szCs w:val="28"/>
        </w:rPr>
        <w:t>).</w:t>
      </w:r>
    </w:p>
    <w:p w:rsidR="00BA6E03"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Відповідн</w:t>
      </w:r>
      <w:r w:rsidR="00BA6E03" w:rsidRPr="001B3CF5">
        <w:rPr>
          <w:rFonts w:ascii="Times New Roman" w:hAnsi="Times New Roman" w:cs="Times New Roman"/>
          <w:sz w:val="28"/>
          <w:szCs w:val="28"/>
        </w:rPr>
        <w:t xml:space="preserve">о до частини третьої статті 142 </w:t>
      </w:r>
      <w:hyperlink r:id="rId78" w:tgtFrame="_blank" w:tooltip="Про внесення змін до Закону України " w:history="1">
        <w:r w:rsidRPr="001B3CF5">
          <w:rPr>
            <w:rStyle w:val="a5"/>
            <w:rFonts w:ascii="Times New Roman" w:hAnsi="Times New Roman" w:cs="Times New Roman"/>
            <w:sz w:val="28"/>
            <w:szCs w:val="28"/>
            <w:u w:val="none"/>
          </w:rPr>
          <w:t>Закону №</w:t>
        </w:r>
        <w:r w:rsidR="00BA6E03"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1402-VI</w:t>
        </w:r>
      </w:hyperlink>
      <w:r w:rsidR="00BA6E03" w:rsidRPr="001B3CF5">
        <w:rPr>
          <w:rFonts w:ascii="Times New Roman" w:hAnsi="Times New Roman" w:cs="Times New Roman"/>
          <w:sz w:val="28"/>
          <w:szCs w:val="28"/>
        </w:rPr>
        <w:t xml:space="preserve"> </w:t>
      </w:r>
      <w:r w:rsidRPr="001B3CF5">
        <w:rPr>
          <w:rFonts w:ascii="Times New Roman" w:hAnsi="Times New Roman" w:cs="Times New Roman"/>
          <w:sz w:val="28"/>
          <w:szCs w:val="28"/>
        </w:rPr>
        <w:t>щомісячне довічне грошове утримання виплачується судді у відставці в розмірі 50 відсотків суддівської винагороди судді, який працює на відповідній посаді. За кожний повний рік роботи на посаді судді понад 20 років розмір щомісячного довічного грошового утримання збільшується на два відсотки грошового утримання судді.</w:t>
      </w:r>
    </w:p>
    <w:p w:rsidR="00BA6E03"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Частиною четвертою та п`ятою цієї ж статті передбачено, що у разі зміни розміру складових суддівської винагороди судді, який працює на відповідній посаді, здійснюється перерахунок раніше призначеного щомісячного довічного грошового утримання.</w:t>
      </w:r>
    </w:p>
    <w:p w:rsidR="00BA6E03"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Пенсія або щомісячне довічне грошове утримання судді виплачується незалежно від заробітку (прибутку), отримуваного суддею після виходу у відставку. Щомісячне довічне грошове утримання суддям виплачується органами Пенсійного фонду України за рахунок коштів Державного бюджету України.</w:t>
      </w:r>
    </w:p>
    <w:p w:rsidR="00BA6E03"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Відповідно до</w:t>
      </w:r>
      <w:r w:rsidR="00BA6E03" w:rsidRPr="001B3CF5">
        <w:rPr>
          <w:rFonts w:ascii="Times New Roman" w:hAnsi="Times New Roman" w:cs="Times New Roman"/>
          <w:sz w:val="28"/>
          <w:szCs w:val="28"/>
        </w:rPr>
        <w:t xml:space="preserve"> частини третьої </w:t>
      </w:r>
      <w:hyperlink r:id="rId79" w:anchor="1381"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статті 135 Закону №</w:t>
        </w:r>
        <w:r w:rsidR="00BA6E03"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1402-VIII</w:t>
        </w:r>
      </w:hyperlink>
      <w:r w:rsidR="00BA6E03" w:rsidRPr="001B3CF5">
        <w:rPr>
          <w:rFonts w:ascii="Times New Roman" w:hAnsi="Times New Roman" w:cs="Times New Roman"/>
          <w:sz w:val="28"/>
          <w:szCs w:val="28"/>
        </w:rPr>
        <w:t xml:space="preserve"> </w:t>
      </w:r>
      <w:r w:rsidRPr="001B3CF5">
        <w:rPr>
          <w:rFonts w:ascii="Times New Roman" w:hAnsi="Times New Roman" w:cs="Times New Roman"/>
          <w:sz w:val="28"/>
          <w:szCs w:val="28"/>
        </w:rPr>
        <w:t>базовий розмір посадового окладу судді становить:</w:t>
      </w:r>
    </w:p>
    <w:p w:rsidR="00BA6E03"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1) судді місцевого суду - 30 прожиткових мінімумів для працездатних осіб, розмір якого встановлено на 1 січня календарного року;</w:t>
      </w:r>
    </w:p>
    <w:p w:rsidR="00BA6E03"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2) судді апеляційного суду, вищого спеціалізованого суду - 50 прожиткових мінімумів для працездатних осіб, розмір якого встановлено на 1 січня календарного року;</w:t>
      </w:r>
    </w:p>
    <w:p w:rsidR="00BA6E03"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lastRenderedPageBreak/>
        <w:t>3) судді Верховного Суду - 75 прожиткових мінімумів для працездатних осіб, розмір якого встановлено на 1 січня календарного року.</w:t>
      </w:r>
    </w:p>
    <w:p w:rsidR="00BA6E03" w:rsidRPr="001B3CF5" w:rsidRDefault="00BA6E03"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Разом з цим, </w:t>
      </w:r>
      <w:hyperlink r:id="rId80" w:anchor="1587" w:tgtFrame="_blank" w:tooltip="Про судоустрій і статус суддів; нормативно-правовий акт № 1402-VIII від 02.06.2016" w:history="1">
        <w:r w:rsidR="00FC5758" w:rsidRPr="001B3CF5">
          <w:rPr>
            <w:rStyle w:val="a5"/>
            <w:rFonts w:ascii="Times New Roman" w:hAnsi="Times New Roman" w:cs="Times New Roman"/>
            <w:sz w:val="28"/>
            <w:szCs w:val="28"/>
            <w:u w:val="none"/>
          </w:rPr>
          <w:t>Прикінцевими та перехідними положеннями Закону №</w:t>
        </w:r>
        <w:r w:rsidRPr="001B3CF5">
          <w:rPr>
            <w:rStyle w:val="a5"/>
            <w:rFonts w:ascii="Times New Roman" w:hAnsi="Times New Roman" w:cs="Times New Roman"/>
            <w:sz w:val="28"/>
            <w:szCs w:val="28"/>
            <w:u w:val="none"/>
          </w:rPr>
          <w:t xml:space="preserve"> </w:t>
        </w:r>
        <w:r w:rsidR="00FC5758" w:rsidRPr="001B3CF5">
          <w:rPr>
            <w:rStyle w:val="a5"/>
            <w:rFonts w:ascii="Times New Roman" w:hAnsi="Times New Roman" w:cs="Times New Roman"/>
            <w:sz w:val="28"/>
            <w:szCs w:val="28"/>
            <w:u w:val="none"/>
          </w:rPr>
          <w:t>1402-VIII</w:t>
        </w:r>
      </w:hyperlink>
      <w:r w:rsidRPr="001B3CF5">
        <w:rPr>
          <w:rFonts w:ascii="Times New Roman" w:hAnsi="Times New Roman" w:cs="Times New Roman"/>
          <w:sz w:val="28"/>
          <w:szCs w:val="28"/>
        </w:rPr>
        <w:t xml:space="preserve"> </w:t>
      </w:r>
      <w:r w:rsidR="00FC5758" w:rsidRPr="001B3CF5">
        <w:rPr>
          <w:rFonts w:ascii="Times New Roman" w:hAnsi="Times New Roman" w:cs="Times New Roman"/>
          <w:sz w:val="28"/>
          <w:szCs w:val="28"/>
        </w:rPr>
        <w:t>були передбачені певні особливості визначення розміру суддівської винагороди та щомісячного довічного грошового утримання суддів у відставці.</w:t>
      </w:r>
    </w:p>
    <w:p w:rsidR="00BA6E03" w:rsidRPr="001B3CF5" w:rsidRDefault="00BA6E03"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Так, пунктом 22 розділу </w:t>
      </w:r>
      <w:hyperlink r:id="rId81" w:anchor="1587" w:tgtFrame="_blank" w:tooltip="Про судоустрій і статус суддів; нормативно-правовий акт № 1402-VIII від 02.06.2016" w:history="1">
        <w:r w:rsidR="00FC5758" w:rsidRPr="001B3CF5">
          <w:rPr>
            <w:rStyle w:val="a5"/>
            <w:rFonts w:ascii="Times New Roman" w:hAnsi="Times New Roman" w:cs="Times New Roman"/>
            <w:sz w:val="28"/>
            <w:szCs w:val="28"/>
            <w:u w:val="none"/>
          </w:rPr>
          <w:t>ХІІ</w:t>
        </w:r>
      </w:hyperlink>
      <w:r w:rsidRPr="001B3CF5">
        <w:rPr>
          <w:rFonts w:ascii="Times New Roman" w:hAnsi="Times New Roman" w:cs="Times New Roman"/>
          <w:sz w:val="28"/>
          <w:szCs w:val="28"/>
        </w:rPr>
        <w:t xml:space="preserve"> </w:t>
      </w:r>
      <w:hyperlink r:id="rId82" w:anchor="1587" w:tgtFrame="_blank" w:tooltip="Про судоустрій і статус суддів; нормативно-правовий акт № 1402-VIII від 02.06.2016" w:history="1">
        <w:r w:rsidR="00FC5758" w:rsidRPr="001B3CF5">
          <w:rPr>
            <w:rStyle w:val="a5"/>
            <w:rFonts w:ascii="Times New Roman" w:hAnsi="Times New Roman" w:cs="Times New Roman"/>
            <w:sz w:val="28"/>
            <w:szCs w:val="28"/>
            <w:u w:val="none"/>
          </w:rPr>
          <w:t>Прикінцевих та перехідних положень Закону № 1402-VIII</w:t>
        </w:r>
      </w:hyperlink>
      <w:r w:rsidRPr="001B3CF5">
        <w:rPr>
          <w:rFonts w:ascii="Times New Roman" w:hAnsi="Times New Roman" w:cs="Times New Roman"/>
          <w:sz w:val="28"/>
          <w:szCs w:val="28"/>
        </w:rPr>
        <w:t xml:space="preserve"> </w:t>
      </w:r>
      <w:r w:rsidR="00FC5758" w:rsidRPr="001B3CF5">
        <w:rPr>
          <w:rFonts w:ascii="Times New Roman" w:hAnsi="Times New Roman" w:cs="Times New Roman"/>
          <w:sz w:val="28"/>
          <w:szCs w:val="28"/>
        </w:rPr>
        <w:t>було визначено, що право на отримання суддівської винагороди у розмірах, в</w:t>
      </w:r>
      <w:r w:rsidRPr="001B3CF5">
        <w:rPr>
          <w:rFonts w:ascii="Times New Roman" w:hAnsi="Times New Roman" w:cs="Times New Roman"/>
          <w:sz w:val="28"/>
          <w:szCs w:val="28"/>
        </w:rPr>
        <w:t xml:space="preserve">изначених цим </w:t>
      </w:r>
      <w:hyperlink r:id="rId83" w:tgtFrame="_blank" w:tooltip="Про судоустрій і статус суддів; нормативно-правовий акт № 1402-VIII від 02.06.2016" w:history="1">
        <w:r w:rsidR="00FC5758" w:rsidRPr="001B3CF5">
          <w:rPr>
            <w:rStyle w:val="a5"/>
            <w:rFonts w:ascii="Times New Roman" w:hAnsi="Times New Roman" w:cs="Times New Roman"/>
            <w:sz w:val="28"/>
            <w:szCs w:val="28"/>
            <w:u w:val="none"/>
          </w:rPr>
          <w:t>Законом</w:t>
        </w:r>
      </w:hyperlink>
      <w:r w:rsidR="00FC5758" w:rsidRPr="001B3CF5">
        <w:rPr>
          <w:rFonts w:ascii="Times New Roman" w:hAnsi="Times New Roman" w:cs="Times New Roman"/>
          <w:sz w:val="28"/>
          <w:szCs w:val="28"/>
        </w:rPr>
        <w:t>, мають судді, які за результатами кваліфікаційного оцінювання підтвердили відповідність займаній посаді (здатність здійснювати правосуддя у відповідному суді) або призначені на посаду за результатами конкурсу, проведеного після набрання чинності цим Законом.</w:t>
      </w:r>
    </w:p>
    <w:p w:rsidR="00BA6E03"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Судді, які на день набрання чинності цим Законом пройшли кваліфікаційне оцінювання та підтвердили свою здатність здійснювати правосуддя у відповідному суді, до 01.01.2017 отримують суддівську винагороду, в</w:t>
      </w:r>
      <w:r w:rsidR="00BA6E03" w:rsidRPr="001B3CF5">
        <w:rPr>
          <w:rFonts w:ascii="Times New Roman" w:hAnsi="Times New Roman" w:cs="Times New Roman"/>
          <w:sz w:val="28"/>
          <w:szCs w:val="28"/>
        </w:rPr>
        <w:t xml:space="preserve">изначену відповідно до положень </w:t>
      </w:r>
      <w:hyperlink r:id="rId84" w:tgtFrame="_blank" w:tooltip="Про судоустрій і статус суддів; нормативно-правовий акт № 2453-VI від 07.07.2010" w:history="1">
        <w:r w:rsidRPr="001B3CF5">
          <w:rPr>
            <w:rStyle w:val="a5"/>
            <w:rFonts w:ascii="Times New Roman" w:hAnsi="Times New Roman" w:cs="Times New Roman"/>
            <w:sz w:val="28"/>
            <w:szCs w:val="28"/>
            <w:u w:val="none"/>
          </w:rPr>
          <w:t>Закону України від 07.07.2010 № 2453-VI «Про судоустрій і статус суддів»</w:t>
        </w:r>
      </w:hyperlink>
      <w:r w:rsidRPr="001B3CF5">
        <w:rPr>
          <w:rFonts w:ascii="Times New Roman" w:hAnsi="Times New Roman" w:cs="Times New Roman"/>
          <w:sz w:val="28"/>
          <w:szCs w:val="28"/>
        </w:rPr>
        <w:t>.</w:t>
      </w:r>
    </w:p>
    <w:p w:rsidR="00BA6E03"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До проходження кваліфікаційного оцінювання суддя отримує суддівську винагороду, в</w:t>
      </w:r>
      <w:r w:rsidR="00BA6E03" w:rsidRPr="001B3CF5">
        <w:rPr>
          <w:rFonts w:ascii="Times New Roman" w:hAnsi="Times New Roman" w:cs="Times New Roman"/>
          <w:sz w:val="28"/>
          <w:szCs w:val="28"/>
        </w:rPr>
        <w:t xml:space="preserve">изначену відповідно до положень </w:t>
      </w:r>
      <w:hyperlink r:id="rId85" w:tgtFrame="_blank" w:tooltip="Про судоустрій і статус суддів; нормативно-правовий акт № 2453-VI від 07.07.2010" w:history="1">
        <w:r w:rsidRPr="001B3CF5">
          <w:rPr>
            <w:rStyle w:val="a5"/>
            <w:rFonts w:ascii="Times New Roman" w:hAnsi="Times New Roman" w:cs="Times New Roman"/>
            <w:sz w:val="28"/>
            <w:szCs w:val="28"/>
            <w:u w:val="none"/>
          </w:rPr>
          <w:t>Закону України від 07.07.2010</w:t>
        </w:r>
        <w:r w:rsidR="00BA6E03"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 2453-VI «Про судоустрій і статус суддів»</w:t>
        </w:r>
      </w:hyperlink>
      <w:r w:rsidR="00BA6E03" w:rsidRPr="001B3CF5">
        <w:rPr>
          <w:rFonts w:ascii="Times New Roman" w:hAnsi="Times New Roman" w:cs="Times New Roman"/>
          <w:sz w:val="28"/>
          <w:szCs w:val="28"/>
        </w:rPr>
        <w:t xml:space="preserve"> (пункт 23 розділу </w:t>
      </w:r>
      <w:hyperlink r:id="rId86"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ХІІ</w:t>
        </w:r>
      </w:hyperlink>
      <w:r w:rsidR="00BA6E03" w:rsidRPr="001B3CF5">
        <w:rPr>
          <w:rFonts w:ascii="Times New Roman" w:hAnsi="Times New Roman" w:cs="Times New Roman"/>
          <w:sz w:val="28"/>
          <w:szCs w:val="28"/>
        </w:rPr>
        <w:t xml:space="preserve"> </w:t>
      </w:r>
      <w:hyperlink r:id="rId87"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Прикінцевих та перехідних положень Закону № 1402-VIII</w:t>
        </w:r>
      </w:hyperlink>
      <w:r w:rsidRPr="001B3CF5">
        <w:rPr>
          <w:rFonts w:ascii="Times New Roman" w:hAnsi="Times New Roman" w:cs="Times New Roman"/>
          <w:sz w:val="28"/>
          <w:szCs w:val="28"/>
        </w:rPr>
        <w:t>).</w:t>
      </w:r>
    </w:p>
    <w:p w:rsidR="00BA6E03" w:rsidRPr="001B3CF5" w:rsidRDefault="00F3306A" w:rsidP="00BF1D85">
      <w:pPr>
        <w:spacing w:after="0" w:line="240" w:lineRule="auto"/>
        <w:ind w:firstLine="567"/>
        <w:jc w:val="both"/>
        <w:rPr>
          <w:rFonts w:ascii="Times New Roman" w:hAnsi="Times New Roman" w:cs="Times New Roman"/>
          <w:sz w:val="28"/>
          <w:szCs w:val="28"/>
        </w:rPr>
      </w:pPr>
      <w:hyperlink r:id="rId88" w:tgtFrame="_blank" w:tooltip="Про внесення змін до Закону України " w:history="1">
        <w:r w:rsidR="00FC5758" w:rsidRPr="001B3CF5">
          <w:rPr>
            <w:rStyle w:val="a5"/>
            <w:rFonts w:ascii="Times New Roman" w:hAnsi="Times New Roman" w:cs="Times New Roman"/>
            <w:sz w:val="28"/>
            <w:szCs w:val="28"/>
            <w:u w:val="none"/>
          </w:rPr>
          <w:t>Законом України від 16.10.2019 №</w:t>
        </w:r>
        <w:r w:rsidR="00BA6E03" w:rsidRPr="001B3CF5">
          <w:rPr>
            <w:rStyle w:val="a5"/>
            <w:rFonts w:ascii="Times New Roman" w:hAnsi="Times New Roman" w:cs="Times New Roman"/>
            <w:sz w:val="28"/>
            <w:szCs w:val="28"/>
            <w:u w:val="none"/>
          </w:rPr>
          <w:t xml:space="preserve"> </w:t>
        </w:r>
        <w:r w:rsidR="00FC5758" w:rsidRPr="001B3CF5">
          <w:rPr>
            <w:rStyle w:val="a5"/>
            <w:rFonts w:ascii="Times New Roman" w:hAnsi="Times New Roman" w:cs="Times New Roman"/>
            <w:sz w:val="28"/>
            <w:szCs w:val="28"/>
            <w:u w:val="none"/>
          </w:rPr>
          <w:t>193-IX «Про внесення змін до Закону України «Про судоустрій і статус суддів» та деяких законів України щодо діяльності органів суддівського врядування»</w:t>
        </w:r>
      </w:hyperlink>
      <w:r w:rsidR="00FC5758" w:rsidRPr="001B3CF5">
        <w:rPr>
          <w:rFonts w:ascii="Times New Roman" w:hAnsi="Times New Roman" w:cs="Times New Roman"/>
          <w:sz w:val="28"/>
          <w:szCs w:val="28"/>
        </w:rPr>
        <w:t>, який набрав чинності 07.11.2019, було виключе</w:t>
      </w:r>
      <w:r w:rsidR="00BA6E03" w:rsidRPr="001B3CF5">
        <w:rPr>
          <w:rFonts w:ascii="Times New Roman" w:hAnsi="Times New Roman" w:cs="Times New Roman"/>
          <w:sz w:val="28"/>
          <w:szCs w:val="28"/>
        </w:rPr>
        <w:t xml:space="preserve">но зазначені вище пункти 22, 23 </w:t>
      </w:r>
      <w:hyperlink r:id="rId89" w:anchor="1587" w:tgtFrame="_blank" w:tooltip="Про судоустрій і статус суддів; нормативно-правовий акт № 1402-VIII від 02.06.2016" w:history="1">
        <w:r w:rsidR="00FC5758" w:rsidRPr="001B3CF5">
          <w:rPr>
            <w:rStyle w:val="a5"/>
            <w:rFonts w:ascii="Times New Roman" w:hAnsi="Times New Roman" w:cs="Times New Roman"/>
            <w:sz w:val="28"/>
            <w:szCs w:val="28"/>
            <w:u w:val="none"/>
          </w:rPr>
          <w:t>Прикінцевих та перехідних положень Закону №</w:t>
        </w:r>
        <w:r w:rsidR="00BA6E03" w:rsidRPr="001B3CF5">
          <w:rPr>
            <w:rStyle w:val="a5"/>
            <w:rFonts w:ascii="Times New Roman" w:hAnsi="Times New Roman" w:cs="Times New Roman"/>
            <w:sz w:val="28"/>
            <w:szCs w:val="28"/>
            <w:u w:val="none"/>
          </w:rPr>
          <w:t xml:space="preserve"> </w:t>
        </w:r>
        <w:r w:rsidR="00FC5758" w:rsidRPr="001B3CF5">
          <w:rPr>
            <w:rStyle w:val="a5"/>
            <w:rFonts w:ascii="Times New Roman" w:hAnsi="Times New Roman" w:cs="Times New Roman"/>
            <w:sz w:val="28"/>
            <w:szCs w:val="28"/>
            <w:u w:val="none"/>
          </w:rPr>
          <w:t>1402-VIII</w:t>
        </w:r>
      </w:hyperlink>
      <w:r w:rsidR="00FC5758" w:rsidRPr="001B3CF5">
        <w:rPr>
          <w:rFonts w:ascii="Times New Roman" w:hAnsi="Times New Roman" w:cs="Times New Roman"/>
          <w:sz w:val="28"/>
          <w:szCs w:val="28"/>
        </w:rPr>
        <w:t>, якими було передбачено, що право на отримання суддівської винаго</w:t>
      </w:r>
      <w:r w:rsidR="00BA6E03" w:rsidRPr="001B3CF5">
        <w:rPr>
          <w:rFonts w:ascii="Times New Roman" w:hAnsi="Times New Roman" w:cs="Times New Roman"/>
          <w:sz w:val="28"/>
          <w:szCs w:val="28"/>
        </w:rPr>
        <w:t xml:space="preserve">роди у розмірах, визначених цим </w:t>
      </w:r>
      <w:hyperlink r:id="rId90" w:tgtFrame="_blank" w:tooltip="Про судоустрій і статус суддів; нормативно-правовий акт № 1402-VIII від 02.06.2016" w:history="1">
        <w:r w:rsidR="00FC5758" w:rsidRPr="001B3CF5">
          <w:rPr>
            <w:rStyle w:val="a5"/>
            <w:rFonts w:ascii="Times New Roman" w:hAnsi="Times New Roman" w:cs="Times New Roman"/>
            <w:sz w:val="28"/>
            <w:szCs w:val="28"/>
            <w:u w:val="none"/>
          </w:rPr>
          <w:t>Законом</w:t>
        </w:r>
      </w:hyperlink>
      <w:r w:rsidR="00FC5758" w:rsidRPr="001B3CF5">
        <w:rPr>
          <w:rFonts w:ascii="Times New Roman" w:hAnsi="Times New Roman" w:cs="Times New Roman"/>
          <w:sz w:val="28"/>
          <w:szCs w:val="28"/>
        </w:rPr>
        <w:t>, мають судді, які за результатами кваліфікаційного оцінювання підтвердили відповідність займаній посаді (здатність здійснювати правосуддя у відповідному суді) або призначені на посаду за результатами конкурсу, проведеного після набрання чинності цим Законом; що до проходження кваліфікаційного оцінювання суддя отримує суддівську винагороду, в</w:t>
      </w:r>
      <w:r w:rsidR="00BA6E03" w:rsidRPr="001B3CF5">
        <w:rPr>
          <w:rFonts w:ascii="Times New Roman" w:hAnsi="Times New Roman" w:cs="Times New Roman"/>
          <w:sz w:val="28"/>
          <w:szCs w:val="28"/>
        </w:rPr>
        <w:t xml:space="preserve">изначену відповідно до положень </w:t>
      </w:r>
      <w:hyperlink r:id="rId91" w:tgtFrame="_blank" w:tooltip="Про судоустрій і статус суддів; нормативно-правовий акт № 2453-VI від 07.07.2010" w:history="1">
        <w:r w:rsidR="00FC5758" w:rsidRPr="001B3CF5">
          <w:rPr>
            <w:rStyle w:val="a5"/>
            <w:rFonts w:ascii="Times New Roman" w:hAnsi="Times New Roman" w:cs="Times New Roman"/>
            <w:sz w:val="28"/>
            <w:szCs w:val="28"/>
            <w:u w:val="none"/>
          </w:rPr>
          <w:t>Закону України від 07.07.2010 № 2453-VI «Про судоустрій і статус суддів»</w:t>
        </w:r>
      </w:hyperlink>
      <w:r w:rsidR="00FC5758" w:rsidRPr="001B3CF5">
        <w:rPr>
          <w:rFonts w:ascii="Times New Roman" w:hAnsi="Times New Roman" w:cs="Times New Roman"/>
          <w:sz w:val="28"/>
          <w:szCs w:val="28"/>
        </w:rPr>
        <w:t>.</w:t>
      </w:r>
    </w:p>
    <w:p w:rsidR="00BA6E03"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Розмір посадового окладу судді, крім зазначеного у пункті 23 цього розділу, становить з 1 січня 2020 року:</w:t>
      </w:r>
    </w:p>
    <w:p w:rsidR="00BA6E03"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а) для судді місцевого суду - 30 прожиткових мінімумів для працездатних осіб, розмір якого встановлено на 1 січня календарного року;</w:t>
      </w:r>
    </w:p>
    <w:p w:rsidR="00BA6E03"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б) для судді апеляційного суду та вищого спеціалізованого суду - 50 прожиткових мінімумів для працездатних осіб, розмір якого встановлено на 1 січня кале</w:t>
      </w:r>
      <w:r w:rsidR="00BA6E03" w:rsidRPr="001B3CF5">
        <w:rPr>
          <w:rFonts w:ascii="Times New Roman" w:hAnsi="Times New Roman" w:cs="Times New Roman"/>
          <w:sz w:val="28"/>
          <w:szCs w:val="28"/>
        </w:rPr>
        <w:t xml:space="preserve">ндарного року (пункт 24 розділу </w:t>
      </w:r>
      <w:hyperlink r:id="rId92"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ХІІ</w:t>
        </w:r>
      </w:hyperlink>
      <w:r w:rsidR="00BA6E03" w:rsidRPr="001B3CF5">
        <w:rPr>
          <w:rFonts w:ascii="Times New Roman" w:hAnsi="Times New Roman" w:cs="Times New Roman"/>
          <w:sz w:val="28"/>
          <w:szCs w:val="28"/>
        </w:rPr>
        <w:t xml:space="preserve"> </w:t>
      </w:r>
      <w:hyperlink r:id="rId93"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Прикінцевих та перехідних положень Закону №</w:t>
        </w:r>
        <w:r w:rsidR="00BA6E03"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1402-VIII</w:t>
        </w:r>
      </w:hyperlink>
      <w:r w:rsidRPr="001B3CF5">
        <w:rPr>
          <w:rFonts w:ascii="Times New Roman" w:hAnsi="Times New Roman" w:cs="Times New Roman"/>
          <w:sz w:val="28"/>
          <w:szCs w:val="28"/>
        </w:rPr>
        <w:t>).</w:t>
      </w:r>
    </w:p>
    <w:p w:rsidR="00BA6E03" w:rsidRPr="001B3CF5" w:rsidRDefault="00BA6E03"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Пунктом 25 розділу </w:t>
      </w:r>
      <w:hyperlink r:id="rId94" w:anchor="1587" w:tgtFrame="_blank" w:tooltip="Про судоустрій і статус суддів; нормативно-правовий акт № 1402-VIII від 02.06.2016" w:history="1">
        <w:r w:rsidR="00FC5758" w:rsidRPr="001B3CF5">
          <w:rPr>
            <w:rStyle w:val="a5"/>
            <w:rFonts w:ascii="Times New Roman" w:hAnsi="Times New Roman" w:cs="Times New Roman"/>
            <w:sz w:val="28"/>
            <w:szCs w:val="28"/>
            <w:u w:val="none"/>
          </w:rPr>
          <w:t>ХІІ</w:t>
        </w:r>
      </w:hyperlink>
      <w:r w:rsidRPr="001B3CF5">
        <w:rPr>
          <w:rFonts w:ascii="Times New Roman" w:hAnsi="Times New Roman" w:cs="Times New Roman"/>
          <w:sz w:val="28"/>
          <w:szCs w:val="28"/>
        </w:rPr>
        <w:t xml:space="preserve"> </w:t>
      </w:r>
      <w:hyperlink r:id="rId95" w:anchor="1587" w:tgtFrame="_blank" w:tooltip="Про судоустрій і статус суддів; нормативно-правовий акт № 1402-VIII від 02.06.2016" w:history="1">
        <w:r w:rsidR="00FC5758" w:rsidRPr="001B3CF5">
          <w:rPr>
            <w:rStyle w:val="a5"/>
            <w:rFonts w:ascii="Times New Roman" w:hAnsi="Times New Roman" w:cs="Times New Roman"/>
            <w:sz w:val="28"/>
            <w:szCs w:val="28"/>
            <w:u w:val="none"/>
          </w:rPr>
          <w:t>Прикінцевих та перехідних положень Закону №</w:t>
        </w:r>
        <w:r w:rsidRPr="001B3CF5">
          <w:rPr>
            <w:rStyle w:val="a5"/>
            <w:rFonts w:ascii="Times New Roman" w:hAnsi="Times New Roman" w:cs="Times New Roman"/>
            <w:sz w:val="28"/>
            <w:szCs w:val="28"/>
            <w:u w:val="none"/>
          </w:rPr>
          <w:t xml:space="preserve"> </w:t>
        </w:r>
        <w:r w:rsidR="00FC5758" w:rsidRPr="001B3CF5">
          <w:rPr>
            <w:rStyle w:val="a5"/>
            <w:rFonts w:ascii="Times New Roman" w:hAnsi="Times New Roman" w:cs="Times New Roman"/>
            <w:sz w:val="28"/>
            <w:szCs w:val="28"/>
            <w:u w:val="none"/>
          </w:rPr>
          <w:t>1402-VIII</w:t>
        </w:r>
      </w:hyperlink>
      <w:r w:rsidRPr="001B3CF5">
        <w:rPr>
          <w:rFonts w:ascii="Times New Roman" w:hAnsi="Times New Roman" w:cs="Times New Roman"/>
          <w:sz w:val="28"/>
          <w:szCs w:val="28"/>
        </w:rPr>
        <w:t xml:space="preserve"> </w:t>
      </w:r>
      <w:r w:rsidR="00FC5758" w:rsidRPr="001B3CF5">
        <w:rPr>
          <w:rFonts w:ascii="Times New Roman" w:hAnsi="Times New Roman" w:cs="Times New Roman"/>
          <w:sz w:val="28"/>
          <w:szCs w:val="28"/>
        </w:rPr>
        <w:t>встановлено, що право на отримання щомісячного довічного грошового утрим</w:t>
      </w:r>
      <w:r w:rsidRPr="001B3CF5">
        <w:rPr>
          <w:rFonts w:ascii="Times New Roman" w:hAnsi="Times New Roman" w:cs="Times New Roman"/>
          <w:sz w:val="28"/>
          <w:szCs w:val="28"/>
        </w:rPr>
        <w:t xml:space="preserve">ання у розмірі, визначеному цим </w:t>
      </w:r>
      <w:hyperlink r:id="rId96" w:tgtFrame="_blank" w:tooltip="Про судоустрій і статус суддів; нормативно-правовий акт № 1402-VIII від 02.06.2016" w:history="1">
        <w:r w:rsidR="00FC5758" w:rsidRPr="001B3CF5">
          <w:rPr>
            <w:rStyle w:val="a5"/>
            <w:rFonts w:ascii="Times New Roman" w:hAnsi="Times New Roman" w:cs="Times New Roman"/>
            <w:sz w:val="28"/>
            <w:szCs w:val="28"/>
            <w:u w:val="none"/>
          </w:rPr>
          <w:t>Законом</w:t>
        </w:r>
      </w:hyperlink>
      <w:r w:rsidR="00FC5758" w:rsidRPr="001B3CF5">
        <w:rPr>
          <w:rFonts w:ascii="Times New Roman" w:hAnsi="Times New Roman" w:cs="Times New Roman"/>
          <w:sz w:val="28"/>
          <w:szCs w:val="28"/>
        </w:rPr>
        <w:t xml:space="preserve">, має суддя, який за результатами кваліфікаційного оцінювання підтвердив відповідність займаній посаді (здатність здійснювати правосуддя у відповідному суді), або призначений на посаду судді за </w:t>
      </w:r>
      <w:r w:rsidR="00FC5758" w:rsidRPr="001B3CF5">
        <w:rPr>
          <w:rFonts w:ascii="Times New Roman" w:hAnsi="Times New Roman" w:cs="Times New Roman"/>
          <w:sz w:val="28"/>
          <w:szCs w:val="28"/>
        </w:rPr>
        <w:lastRenderedPageBreak/>
        <w:t>результатами конкурсу, проведен</w:t>
      </w:r>
      <w:r w:rsidRPr="001B3CF5">
        <w:rPr>
          <w:rFonts w:ascii="Times New Roman" w:hAnsi="Times New Roman" w:cs="Times New Roman"/>
          <w:sz w:val="28"/>
          <w:szCs w:val="28"/>
        </w:rPr>
        <w:t xml:space="preserve">ого після набрання чинності цим </w:t>
      </w:r>
      <w:hyperlink r:id="rId97" w:tgtFrame="_blank" w:tooltip="Про судоустрій і статус суддів; нормативно-правовий акт № 1402-VIII від 02.06.2016" w:history="1">
        <w:r w:rsidR="00FC5758" w:rsidRPr="001B3CF5">
          <w:rPr>
            <w:rStyle w:val="a5"/>
            <w:rFonts w:ascii="Times New Roman" w:hAnsi="Times New Roman" w:cs="Times New Roman"/>
            <w:sz w:val="28"/>
            <w:szCs w:val="28"/>
            <w:u w:val="none"/>
          </w:rPr>
          <w:t>Законом</w:t>
        </w:r>
      </w:hyperlink>
      <w:r w:rsidR="00FC5758" w:rsidRPr="001B3CF5">
        <w:rPr>
          <w:rFonts w:ascii="Times New Roman" w:hAnsi="Times New Roman" w:cs="Times New Roman"/>
          <w:sz w:val="28"/>
          <w:szCs w:val="28"/>
        </w:rPr>
        <w:t>, та працював на посаді судді щонайменше три роки з дня прийняття щодо нього відповідного рішення за результатами такого кваліфікаційного оцінювання або конкурсу.</w:t>
      </w:r>
    </w:p>
    <w:p w:rsidR="00BA6E03"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В інших випадках, коли суддя іде у відста</w:t>
      </w:r>
      <w:r w:rsidR="00BA6E03" w:rsidRPr="001B3CF5">
        <w:rPr>
          <w:rFonts w:ascii="Times New Roman" w:hAnsi="Times New Roman" w:cs="Times New Roman"/>
          <w:sz w:val="28"/>
          <w:szCs w:val="28"/>
        </w:rPr>
        <w:t xml:space="preserve">вку після набрання чинності цим </w:t>
      </w:r>
      <w:hyperlink r:id="rId98"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Законом</w:t>
        </w:r>
      </w:hyperlink>
      <w:r w:rsidRPr="001B3CF5">
        <w:rPr>
          <w:rFonts w:ascii="Times New Roman" w:hAnsi="Times New Roman" w:cs="Times New Roman"/>
          <w:sz w:val="28"/>
          <w:szCs w:val="28"/>
        </w:rPr>
        <w:t>, розмір щомісячного довічного грошового утримання становить 80 відсотків суддівської винагороди, об</w:t>
      </w:r>
      <w:r w:rsidR="00BA6E03" w:rsidRPr="001B3CF5">
        <w:rPr>
          <w:rFonts w:ascii="Times New Roman" w:hAnsi="Times New Roman" w:cs="Times New Roman"/>
          <w:sz w:val="28"/>
          <w:szCs w:val="28"/>
        </w:rPr>
        <w:t xml:space="preserve">численої відповідно до положень </w:t>
      </w:r>
      <w:hyperlink r:id="rId99" w:tgtFrame="_blank" w:tooltip="Про судоустрій і статус суддів; нормативно-правовий акт № 2453-VI від 07.07.2010" w:history="1">
        <w:r w:rsidRPr="001B3CF5">
          <w:rPr>
            <w:rStyle w:val="a5"/>
            <w:rFonts w:ascii="Times New Roman" w:hAnsi="Times New Roman" w:cs="Times New Roman"/>
            <w:sz w:val="28"/>
            <w:szCs w:val="28"/>
            <w:u w:val="none"/>
          </w:rPr>
          <w:t>Закону України від 07.07.2010 № 2453-VI «Про судоустрій і статус суддів»</w:t>
        </w:r>
      </w:hyperlink>
      <w:r w:rsidRPr="001B3CF5">
        <w:rPr>
          <w:rFonts w:ascii="Times New Roman" w:hAnsi="Times New Roman" w:cs="Times New Roman"/>
          <w:sz w:val="28"/>
          <w:szCs w:val="28"/>
        </w:rPr>
        <w:t>. За кожний повний рік роботи на посаді судді понад 20 років розмір щомісячного довічного грошового утримання збільшується на два відсотки грошового утримання судді, але не може бути більшим ніж 90 відсотків суддівської винагороди судді, обчис</w:t>
      </w:r>
      <w:r w:rsidR="00BA6E03" w:rsidRPr="001B3CF5">
        <w:rPr>
          <w:rFonts w:ascii="Times New Roman" w:hAnsi="Times New Roman" w:cs="Times New Roman"/>
          <w:sz w:val="28"/>
          <w:szCs w:val="28"/>
        </w:rPr>
        <w:t xml:space="preserve">леної відповідно до зазначеного </w:t>
      </w:r>
      <w:hyperlink r:id="rId100" w:tgtFrame="_blank" w:tooltip="Про судоустрій і статус суддів; нормативно-правовий акт № 2453-VI від 07.07.2010" w:history="1">
        <w:r w:rsidRPr="001B3CF5">
          <w:rPr>
            <w:rStyle w:val="a5"/>
            <w:rFonts w:ascii="Times New Roman" w:hAnsi="Times New Roman" w:cs="Times New Roman"/>
            <w:sz w:val="28"/>
            <w:szCs w:val="28"/>
            <w:u w:val="none"/>
          </w:rPr>
          <w:t>Закону</w:t>
        </w:r>
      </w:hyperlink>
      <w:r w:rsidRPr="001B3CF5">
        <w:rPr>
          <w:rFonts w:ascii="Times New Roman" w:hAnsi="Times New Roman" w:cs="Times New Roman"/>
          <w:sz w:val="28"/>
          <w:szCs w:val="28"/>
        </w:rPr>
        <w:t>.</w:t>
      </w:r>
    </w:p>
    <w:p w:rsidR="00BA6E03"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Досліджуючи поняття «щомісячне довічне грошове утримання судді», Конституційний суд України у мотивувальній частині рішення від 14.1</w:t>
      </w:r>
      <w:r w:rsidR="00BA6E03" w:rsidRPr="001B3CF5">
        <w:rPr>
          <w:rFonts w:ascii="Times New Roman" w:hAnsi="Times New Roman" w:cs="Times New Roman"/>
          <w:sz w:val="28"/>
          <w:szCs w:val="28"/>
        </w:rPr>
        <w:t xml:space="preserve">2.2011 </w:t>
      </w:r>
      <w:r w:rsidRPr="001B3CF5">
        <w:rPr>
          <w:rFonts w:ascii="Times New Roman" w:hAnsi="Times New Roman" w:cs="Times New Roman"/>
          <w:sz w:val="28"/>
          <w:szCs w:val="28"/>
        </w:rPr>
        <w:t>№</w:t>
      </w:r>
      <w:r w:rsidR="00BA6E03" w:rsidRPr="001B3CF5">
        <w:rPr>
          <w:rFonts w:ascii="Times New Roman" w:hAnsi="Times New Roman" w:cs="Times New Roman"/>
          <w:sz w:val="28"/>
          <w:szCs w:val="28"/>
        </w:rPr>
        <w:t xml:space="preserve"> </w:t>
      </w:r>
      <w:r w:rsidRPr="001B3CF5">
        <w:rPr>
          <w:rFonts w:ascii="Times New Roman" w:hAnsi="Times New Roman" w:cs="Times New Roman"/>
          <w:sz w:val="28"/>
          <w:szCs w:val="28"/>
        </w:rPr>
        <w:t>18-рп/2011 вказав, що це утримання є самостійною гарантією незалежності судді та складовою його правового статусу, а правова природа щомісячного довічного грошового утримання судді у відставці та щомісячного грошового утримання діючого судді однакова, а самі ці поняття однорідні та взаємопов`язані, ідентичні, відрізняються лише за способом фінансування: судді у</w:t>
      </w:r>
      <w:r w:rsidR="00BA6E03" w:rsidRPr="001B3CF5">
        <w:rPr>
          <w:rFonts w:ascii="Times New Roman" w:hAnsi="Times New Roman" w:cs="Times New Roman"/>
          <w:sz w:val="28"/>
          <w:szCs w:val="28"/>
        </w:rPr>
        <w:t xml:space="preserve"> відставці виплату одержують з</w:t>
      </w:r>
      <w:r w:rsidRPr="001B3CF5">
        <w:rPr>
          <w:rFonts w:ascii="Times New Roman" w:hAnsi="Times New Roman" w:cs="Times New Roman"/>
          <w:sz w:val="28"/>
          <w:szCs w:val="28"/>
        </w:rPr>
        <w:t xml:space="preserve"> Пенсійного фонду України за рахунок Державного бюджету, діючі судді - виключно з Державного бюджету України. У цьому ж рішенні Конституційний суд України також вказав про неможливість звуження змісту та об`єму гарантій незалежності суддів, а відповідно, матеріального та соціального забезпечення.</w:t>
      </w:r>
    </w:p>
    <w:p w:rsidR="00BA6E03" w:rsidRPr="001B3CF5" w:rsidRDefault="00BA6E03"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У </w:t>
      </w:r>
      <w:hyperlink r:id="rId101" w:tgtFrame="_blank" w:tooltip="У справі за конституційним поданням Верховного Суду України щодо відповідності Конституції України (конституційності) окремих положень статті 2, абзацу другого пункту 2 розділу II " w:history="1">
        <w:r w:rsidR="00FC5758" w:rsidRPr="001B3CF5">
          <w:rPr>
            <w:rStyle w:val="a5"/>
            <w:rFonts w:ascii="Times New Roman" w:hAnsi="Times New Roman" w:cs="Times New Roman"/>
            <w:sz w:val="28"/>
            <w:szCs w:val="28"/>
            <w:u w:val="none"/>
          </w:rPr>
          <w:t>Рішенні Конституційного Суду України від 03.06.2013 № 3-рп/2013</w:t>
        </w:r>
      </w:hyperlink>
      <w:r w:rsidRPr="001B3CF5">
        <w:rPr>
          <w:rFonts w:ascii="Times New Roman" w:hAnsi="Times New Roman" w:cs="Times New Roman"/>
          <w:sz w:val="28"/>
          <w:szCs w:val="28"/>
        </w:rPr>
        <w:t xml:space="preserve"> </w:t>
      </w:r>
      <w:r w:rsidR="00FC5758" w:rsidRPr="001B3CF5">
        <w:rPr>
          <w:rFonts w:ascii="Times New Roman" w:hAnsi="Times New Roman" w:cs="Times New Roman"/>
          <w:sz w:val="28"/>
          <w:szCs w:val="28"/>
        </w:rPr>
        <w:t>(справа щодо змін умов виплати пенсій і щомісячного довічного грошового утримання суддів у від</w:t>
      </w:r>
      <w:r w:rsidRPr="001B3CF5">
        <w:rPr>
          <w:rFonts w:ascii="Times New Roman" w:hAnsi="Times New Roman" w:cs="Times New Roman"/>
          <w:sz w:val="28"/>
          <w:szCs w:val="28"/>
        </w:rPr>
        <w:t xml:space="preserve">ставці) зазначено, що визначені </w:t>
      </w:r>
      <w:hyperlink r:id="rId102" w:tgtFrame="_blank" w:tooltip="КОНСТИТУЦІЯ УКРАЇНИ; нормативно-правовий акт № 254к/96-ВР від 28.06.1996" w:history="1">
        <w:r w:rsidR="00FC5758" w:rsidRPr="001B3CF5">
          <w:rPr>
            <w:rStyle w:val="a5"/>
            <w:rFonts w:ascii="Times New Roman" w:hAnsi="Times New Roman" w:cs="Times New Roman"/>
            <w:sz w:val="28"/>
            <w:szCs w:val="28"/>
            <w:u w:val="none"/>
          </w:rPr>
          <w:t>Конституцією</w:t>
        </w:r>
      </w:hyperlink>
      <w:r w:rsidRPr="001B3CF5">
        <w:rPr>
          <w:rFonts w:ascii="Times New Roman" w:hAnsi="Times New Roman" w:cs="Times New Roman"/>
          <w:sz w:val="28"/>
          <w:szCs w:val="28"/>
        </w:rPr>
        <w:t xml:space="preserve"> </w:t>
      </w:r>
      <w:r w:rsidR="00FC5758" w:rsidRPr="001B3CF5">
        <w:rPr>
          <w:rFonts w:ascii="Times New Roman" w:hAnsi="Times New Roman" w:cs="Times New Roman"/>
          <w:sz w:val="28"/>
          <w:szCs w:val="28"/>
        </w:rPr>
        <w:t>та законами України гарантії незалежності суддів є невід`ємним елементом їх статусу, поширюються на всіх суддів України та є необхідною умовою здійснення правосуддя неупередженим, безстороннім і справедливим судом. Такими гарантіями є надання їм за рахунок держави матеріального забезпечення (суддівська винагорода, пенсія, щомісячне довічне грошове утримання тощо) та надання їм у майбутньому статусу судді у відставці. Право судді у відставці на пенсійне або щомісячне довічне грошове утримання є гарантією належного здійснення правосуддя і незалежності працюючих суддів та дає підстави висувати до суддів високі вимоги, зберігати довіру до їх компетентності і неупередженості. Щомісячне довічне грошове утримання судді спрямоване на забезпечення гідного його статусу життєвого рівня, оскільки суддя обмежений у праві заробляти додаткові матеріальні блага, зокрема, обіймати будь-які інші оплачувані посади, виконувати іншу оплачувану роботу. Конституційний принцип незалежності суддів означає, в тому числі, конституційно обумовлений імператив охорони матеріального забезпечення суддів від його скасування чи зниження досягнутого рівня без відповідної компенсації як гарантію недопущення впливу або втручання у здійснення правосуддя.</w:t>
      </w:r>
    </w:p>
    <w:p w:rsidR="00BA6E03"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lastRenderedPageBreak/>
        <w:t>Конституційний Суд України неодноразово висловлював аналогічні правові позиції у відношенні гарантій незалежності суддів, їх матеріального та соціального забезпечення у своїх рішеннях, а саме: від 24.06.1999 № 6-рп/99, від 20.03.2002 № 5-рп/2002 (справа про пільги, компенсації та гарантії), від 01.12.2004 № 19-рп/2004 (справа про припинення дій чи обмеження пільг, компенсацій та гарантій), від 11.10.2005 № 8-рп/2005 (справа про пенсії та щомісячне довічне грошове утримання), від 18.06.2007 № 4-рп/2007 (справа про гарантії незалежності суддів), від 22.05.2008 № 10-рп/2008, а також у рішенні від 18.02.2020 № 2-р/2020.</w:t>
      </w:r>
    </w:p>
    <w:p w:rsidR="00BA6E03" w:rsidRPr="001B3CF5" w:rsidRDefault="00BA6E03"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Так, </w:t>
      </w:r>
      <w:hyperlink r:id="rId103" w:tgtFrame="_blank" w:tooltip="У справі за конституційним поданням Верховного Суду України щодо відповідності Конституції України (конституційності) окремих положень пунктів 4, 7, 8, 9, 11, 13, 14, 17, 20, 22, 23, 25 розділу XII " w:history="1">
        <w:r w:rsidR="00FC5758" w:rsidRPr="001B3CF5">
          <w:rPr>
            <w:rStyle w:val="a5"/>
            <w:rFonts w:ascii="Times New Roman" w:hAnsi="Times New Roman" w:cs="Times New Roman"/>
            <w:sz w:val="28"/>
            <w:szCs w:val="28"/>
            <w:u w:val="none"/>
          </w:rPr>
          <w:t>рішенням Конституцій</w:t>
        </w:r>
        <w:r w:rsidRPr="001B3CF5">
          <w:rPr>
            <w:rStyle w:val="a5"/>
            <w:rFonts w:ascii="Times New Roman" w:hAnsi="Times New Roman" w:cs="Times New Roman"/>
            <w:sz w:val="28"/>
            <w:szCs w:val="28"/>
            <w:u w:val="none"/>
          </w:rPr>
          <w:t xml:space="preserve">ного Суду України </w:t>
        </w:r>
        <w:r w:rsidR="00FC5758" w:rsidRPr="001B3CF5">
          <w:rPr>
            <w:rStyle w:val="a5"/>
            <w:rFonts w:ascii="Times New Roman" w:hAnsi="Times New Roman" w:cs="Times New Roman"/>
            <w:sz w:val="28"/>
            <w:szCs w:val="28"/>
            <w:u w:val="none"/>
          </w:rPr>
          <w:t>від 18.02.2020 № 2-р/2020</w:t>
        </w:r>
      </w:hyperlink>
      <w:r w:rsidRPr="001B3CF5">
        <w:rPr>
          <w:rFonts w:ascii="Times New Roman" w:hAnsi="Times New Roman" w:cs="Times New Roman"/>
          <w:sz w:val="28"/>
          <w:szCs w:val="28"/>
        </w:rPr>
        <w:t xml:space="preserve"> </w:t>
      </w:r>
      <w:r w:rsidR="00FC5758" w:rsidRPr="001B3CF5">
        <w:rPr>
          <w:rFonts w:ascii="Times New Roman" w:hAnsi="Times New Roman" w:cs="Times New Roman"/>
          <w:sz w:val="28"/>
          <w:szCs w:val="28"/>
        </w:rPr>
        <w:t>були виз</w:t>
      </w:r>
      <w:r w:rsidRPr="001B3CF5">
        <w:rPr>
          <w:rFonts w:ascii="Times New Roman" w:hAnsi="Times New Roman" w:cs="Times New Roman"/>
          <w:sz w:val="28"/>
          <w:szCs w:val="28"/>
        </w:rPr>
        <w:t xml:space="preserve">нані такими, що не відповідають </w:t>
      </w:r>
      <w:hyperlink r:id="rId104" w:tgtFrame="_blank" w:tooltip="КОНСТИТУЦІЯ УКРАЇНИ; нормативно-правовий акт № 254к/96-ВР від 28.06.1996" w:history="1">
        <w:r w:rsidR="00FC5758" w:rsidRPr="001B3CF5">
          <w:rPr>
            <w:rStyle w:val="a5"/>
            <w:rFonts w:ascii="Times New Roman" w:hAnsi="Times New Roman" w:cs="Times New Roman"/>
            <w:sz w:val="28"/>
            <w:szCs w:val="28"/>
            <w:u w:val="none"/>
          </w:rPr>
          <w:t>Конституції України</w:t>
        </w:r>
      </w:hyperlink>
      <w:r w:rsidRPr="001B3CF5">
        <w:rPr>
          <w:rFonts w:ascii="Times New Roman" w:hAnsi="Times New Roman" w:cs="Times New Roman"/>
          <w:sz w:val="28"/>
          <w:szCs w:val="28"/>
        </w:rPr>
        <w:t xml:space="preserve"> </w:t>
      </w:r>
      <w:r w:rsidR="00FC5758" w:rsidRPr="001B3CF5">
        <w:rPr>
          <w:rFonts w:ascii="Times New Roman" w:hAnsi="Times New Roman" w:cs="Times New Roman"/>
          <w:sz w:val="28"/>
          <w:szCs w:val="28"/>
        </w:rPr>
        <w:t>(є неконституційним</w:t>
      </w:r>
      <w:r w:rsidRPr="001B3CF5">
        <w:rPr>
          <w:rFonts w:ascii="Times New Roman" w:hAnsi="Times New Roman" w:cs="Times New Roman"/>
          <w:sz w:val="28"/>
          <w:szCs w:val="28"/>
        </w:rPr>
        <w:t xml:space="preserve">и), положення пункту 25 розділу </w:t>
      </w:r>
      <w:hyperlink r:id="rId105" w:anchor="1587" w:tgtFrame="_blank" w:tooltip="Про судоустрій і статус суддів; нормативно-правовий акт № 1402-VIII від 02.06.2016" w:history="1">
        <w:r w:rsidR="00FC5758" w:rsidRPr="001B3CF5">
          <w:rPr>
            <w:rStyle w:val="a5"/>
            <w:rFonts w:ascii="Times New Roman" w:hAnsi="Times New Roman" w:cs="Times New Roman"/>
            <w:sz w:val="28"/>
            <w:szCs w:val="28"/>
            <w:u w:val="none"/>
          </w:rPr>
          <w:t>ХІІ</w:t>
        </w:r>
      </w:hyperlink>
      <w:r w:rsidRPr="001B3CF5">
        <w:rPr>
          <w:rFonts w:ascii="Times New Roman" w:hAnsi="Times New Roman" w:cs="Times New Roman"/>
          <w:sz w:val="28"/>
          <w:szCs w:val="28"/>
        </w:rPr>
        <w:t xml:space="preserve"> </w:t>
      </w:r>
      <w:hyperlink r:id="rId106" w:anchor="1587" w:tgtFrame="_blank" w:tooltip="Про судоустрій і статус суддів; нормативно-правовий акт № 1402-VIII від 02.06.2016" w:history="1">
        <w:r w:rsidR="00FC5758" w:rsidRPr="001B3CF5">
          <w:rPr>
            <w:rStyle w:val="a5"/>
            <w:rFonts w:ascii="Times New Roman" w:hAnsi="Times New Roman" w:cs="Times New Roman"/>
            <w:sz w:val="28"/>
            <w:szCs w:val="28"/>
            <w:u w:val="none"/>
          </w:rPr>
          <w:t>Прикінцеві та пе</w:t>
        </w:r>
        <w:r w:rsidRPr="001B3CF5">
          <w:rPr>
            <w:rStyle w:val="a5"/>
            <w:rFonts w:ascii="Times New Roman" w:hAnsi="Times New Roman" w:cs="Times New Roman"/>
            <w:sz w:val="28"/>
            <w:szCs w:val="28"/>
            <w:u w:val="none"/>
          </w:rPr>
          <w:t xml:space="preserve">рехідних положень Закону </w:t>
        </w:r>
        <w:r w:rsidR="00FC5758" w:rsidRPr="001B3CF5">
          <w:rPr>
            <w:rStyle w:val="a5"/>
            <w:rFonts w:ascii="Times New Roman" w:hAnsi="Times New Roman" w:cs="Times New Roman"/>
            <w:sz w:val="28"/>
            <w:szCs w:val="28"/>
            <w:u w:val="none"/>
          </w:rPr>
          <w:t>№</w:t>
        </w:r>
        <w:r w:rsidRPr="001B3CF5">
          <w:rPr>
            <w:rStyle w:val="a5"/>
            <w:rFonts w:ascii="Times New Roman" w:hAnsi="Times New Roman" w:cs="Times New Roman"/>
            <w:sz w:val="28"/>
            <w:szCs w:val="28"/>
            <w:u w:val="none"/>
          </w:rPr>
          <w:t xml:space="preserve"> </w:t>
        </w:r>
        <w:r w:rsidR="00FC5758" w:rsidRPr="001B3CF5">
          <w:rPr>
            <w:rStyle w:val="a5"/>
            <w:rFonts w:ascii="Times New Roman" w:hAnsi="Times New Roman" w:cs="Times New Roman"/>
            <w:sz w:val="28"/>
            <w:szCs w:val="28"/>
            <w:u w:val="none"/>
          </w:rPr>
          <w:t>1402-VIII</w:t>
        </w:r>
      </w:hyperlink>
      <w:r w:rsidRPr="001B3CF5">
        <w:rPr>
          <w:rFonts w:ascii="Times New Roman" w:hAnsi="Times New Roman" w:cs="Times New Roman"/>
          <w:sz w:val="28"/>
          <w:szCs w:val="28"/>
        </w:rPr>
        <w:t xml:space="preserve"> </w:t>
      </w:r>
      <w:r w:rsidR="00FC5758" w:rsidRPr="001B3CF5">
        <w:rPr>
          <w:rFonts w:ascii="Times New Roman" w:hAnsi="Times New Roman" w:cs="Times New Roman"/>
          <w:sz w:val="28"/>
          <w:szCs w:val="28"/>
        </w:rPr>
        <w:t>зі змінами.</w:t>
      </w:r>
    </w:p>
    <w:p w:rsidR="00E857BD"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У вказаному рішенні (пункти 15-17) зазначено, що</w:t>
      </w:r>
      <w:r w:rsidR="00BA6E03" w:rsidRPr="001B3CF5">
        <w:rPr>
          <w:rFonts w:ascii="Times New Roman" w:hAnsi="Times New Roman" w:cs="Times New Roman"/>
          <w:sz w:val="28"/>
          <w:szCs w:val="28"/>
        </w:rPr>
        <w:t xml:space="preserve"> згідно з положеннями пункту 25 розділу </w:t>
      </w:r>
      <w:hyperlink r:id="rId107"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XII</w:t>
        </w:r>
      </w:hyperlink>
      <w:r w:rsidR="00BA6E03" w:rsidRPr="001B3CF5">
        <w:rPr>
          <w:rFonts w:ascii="Times New Roman" w:hAnsi="Times New Roman" w:cs="Times New Roman"/>
          <w:sz w:val="28"/>
          <w:szCs w:val="28"/>
        </w:rPr>
        <w:t xml:space="preserve"> </w:t>
      </w:r>
      <w:hyperlink r:id="rId108"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Прикінцевих та перехідних положень Закону №</w:t>
        </w:r>
        <w:r w:rsidR="00BA6E03"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1402</w:t>
        </w:r>
      </w:hyperlink>
      <w:r w:rsidR="00BA6E03" w:rsidRPr="001B3CF5">
        <w:rPr>
          <w:rFonts w:ascii="Times New Roman" w:hAnsi="Times New Roman" w:cs="Times New Roman"/>
          <w:sz w:val="28"/>
          <w:szCs w:val="28"/>
        </w:rPr>
        <w:t xml:space="preserve">- VIII </w:t>
      </w:r>
      <w:r w:rsidRPr="001B3CF5">
        <w:rPr>
          <w:rFonts w:ascii="Times New Roman" w:hAnsi="Times New Roman" w:cs="Times New Roman"/>
          <w:sz w:val="28"/>
          <w:szCs w:val="28"/>
        </w:rPr>
        <w:t>право на отримання щомісячного довічного грошового утримання у розмірі, визначеному</w:t>
      </w:r>
      <w:r w:rsidR="00BA6E03" w:rsidRPr="001B3CF5">
        <w:rPr>
          <w:rFonts w:ascii="Times New Roman" w:hAnsi="Times New Roman" w:cs="Times New Roman"/>
          <w:sz w:val="28"/>
          <w:szCs w:val="28"/>
        </w:rPr>
        <w:t xml:space="preserve"> цим </w:t>
      </w:r>
      <w:hyperlink r:id="rId109"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Законом</w:t>
        </w:r>
      </w:hyperlink>
      <w:r w:rsidRPr="001B3CF5">
        <w:rPr>
          <w:rFonts w:ascii="Times New Roman" w:hAnsi="Times New Roman" w:cs="Times New Roman"/>
          <w:sz w:val="28"/>
          <w:szCs w:val="28"/>
        </w:rPr>
        <w:t>, має суддя, який за результатами кваліфікаційного оцінювання підтвердив відповідність займаній посаді (здатність здійснювати правосуддя у відповідному суді) або призначений на посаду судді за результатами конкурсу, проведен</w:t>
      </w:r>
      <w:r w:rsidR="00E857BD" w:rsidRPr="001B3CF5">
        <w:rPr>
          <w:rFonts w:ascii="Times New Roman" w:hAnsi="Times New Roman" w:cs="Times New Roman"/>
          <w:sz w:val="28"/>
          <w:szCs w:val="28"/>
        </w:rPr>
        <w:t xml:space="preserve">ого після набрання чинності цим </w:t>
      </w:r>
      <w:hyperlink r:id="rId110"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Законом</w:t>
        </w:r>
      </w:hyperlink>
      <w:r w:rsidRPr="001B3CF5">
        <w:rPr>
          <w:rFonts w:ascii="Times New Roman" w:hAnsi="Times New Roman" w:cs="Times New Roman"/>
          <w:sz w:val="28"/>
          <w:szCs w:val="28"/>
        </w:rPr>
        <w:t>, та працював на посаді судді щонайменше три роки з дня прийняття щодо нього відповідного рішення за результатами такого кваліфікаційного оцінювання або конкурсу.</w:t>
      </w:r>
    </w:p>
    <w:p w:rsidR="00E857BD"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В інших випадках, коли суддя іде у відста</w:t>
      </w:r>
      <w:r w:rsidR="00E857BD" w:rsidRPr="001B3CF5">
        <w:rPr>
          <w:rFonts w:ascii="Times New Roman" w:hAnsi="Times New Roman" w:cs="Times New Roman"/>
          <w:sz w:val="28"/>
          <w:szCs w:val="28"/>
        </w:rPr>
        <w:t xml:space="preserve">вку після набрання чинності цим </w:t>
      </w:r>
      <w:hyperlink r:id="rId111"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Законом</w:t>
        </w:r>
      </w:hyperlink>
      <w:r w:rsidRPr="001B3CF5">
        <w:rPr>
          <w:rFonts w:ascii="Times New Roman" w:hAnsi="Times New Roman" w:cs="Times New Roman"/>
          <w:sz w:val="28"/>
          <w:szCs w:val="28"/>
        </w:rPr>
        <w:t>, розмір щомісячного довічного грошового утримання становить 80 відсотків суддівської винагороди, об</w:t>
      </w:r>
      <w:r w:rsidR="00E857BD" w:rsidRPr="001B3CF5">
        <w:rPr>
          <w:rFonts w:ascii="Times New Roman" w:hAnsi="Times New Roman" w:cs="Times New Roman"/>
          <w:sz w:val="28"/>
          <w:szCs w:val="28"/>
        </w:rPr>
        <w:t xml:space="preserve">численої відповідно до положень </w:t>
      </w:r>
      <w:hyperlink r:id="rId112" w:tgtFrame="_blank" w:tooltip="Про судоустрій і статус суддів; нормативно-правовий акт № 2453-VI від 07.07.2010" w:history="1">
        <w:r w:rsidRPr="001B3CF5">
          <w:rPr>
            <w:rStyle w:val="a5"/>
            <w:rFonts w:ascii="Times New Roman" w:hAnsi="Times New Roman" w:cs="Times New Roman"/>
            <w:sz w:val="28"/>
            <w:szCs w:val="28"/>
            <w:u w:val="none"/>
          </w:rPr>
          <w:t>Закону України від 07.07.2010 № 2453-VI «Про судоустрій і статус суддів»</w:t>
        </w:r>
      </w:hyperlink>
      <w:r w:rsidRPr="001B3CF5">
        <w:rPr>
          <w:rFonts w:ascii="Times New Roman" w:hAnsi="Times New Roman" w:cs="Times New Roman"/>
          <w:sz w:val="28"/>
          <w:szCs w:val="28"/>
        </w:rPr>
        <w:t>. За кожний повний рік роботи на посаді судді понад 20 років розмір щомісячного довічного грошового утримання збільшується на два відсотки грошового утримання судді, але не може бути більшим ніж 90 відсотків суддівської винагороди судді, обчисленої відповідно до з</w:t>
      </w:r>
      <w:r w:rsidR="00E857BD" w:rsidRPr="001B3CF5">
        <w:rPr>
          <w:rFonts w:ascii="Times New Roman" w:hAnsi="Times New Roman" w:cs="Times New Roman"/>
          <w:sz w:val="28"/>
          <w:szCs w:val="28"/>
        </w:rPr>
        <w:t xml:space="preserve">азначеного </w:t>
      </w:r>
      <w:hyperlink r:id="rId113" w:tgtFrame="_blank" w:tooltip="Про судоустрій і статус суддів; нормативно-правовий акт № 2453-VI від 07.07.2010" w:history="1">
        <w:r w:rsidRPr="001B3CF5">
          <w:rPr>
            <w:rStyle w:val="a5"/>
            <w:rFonts w:ascii="Times New Roman" w:hAnsi="Times New Roman" w:cs="Times New Roman"/>
            <w:sz w:val="28"/>
            <w:szCs w:val="28"/>
            <w:u w:val="none"/>
          </w:rPr>
          <w:t>Закону</w:t>
        </w:r>
      </w:hyperlink>
      <w:r w:rsidRPr="001B3CF5">
        <w:rPr>
          <w:rFonts w:ascii="Times New Roman" w:hAnsi="Times New Roman" w:cs="Times New Roman"/>
          <w:sz w:val="28"/>
          <w:szCs w:val="28"/>
        </w:rPr>
        <w:t>.</w:t>
      </w:r>
    </w:p>
    <w:p w:rsidR="00E857BD"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Право судді на відставку є конституційною гарантією не</w:t>
      </w:r>
      <w:r w:rsidR="00E857BD" w:rsidRPr="001B3CF5">
        <w:rPr>
          <w:rFonts w:ascii="Times New Roman" w:hAnsi="Times New Roman" w:cs="Times New Roman"/>
          <w:sz w:val="28"/>
          <w:szCs w:val="28"/>
        </w:rPr>
        <w:t xml:space="preserve">залежності суддів (пункт 4 частини шостої </w:t>
      </w:r>
      <w:hyperlink r:id="rId114" w:anchor="515" w:tgtFrame="_blank" w:tooltip="КОНСТИТУЦІЯ УКРАЇНИ; нормативно-правовий акт № 254к/96-ВР від 28.06.1996" w:history="1">
        <w:r w:rsidRPr="001B3CF5">
          <w:rPr>
            <w:rStyle w:val="a5"/>
            <w:rFonts w:ascii="Times New Roman" w:hAnsi="Times New Roman" w:cs="Times New Roman"/>
            <w:sz w:val="28"/>
            <w:szCs w:val="28"/>
            <w:u w:val="none"/>
          </w:rPr>
          <w:t>статті 126 Конституції України</w:t>
        </w:r>
      </w:hyperlink>
      <w:r w:rsidRPr="001B3CF5">
        <w:rPr>
          <w:rFonts w:ascii="Times New Roman" w:hAnsi="Times New Roman" w:cs="Times New Roman"/>
          <w:sz w:val="28"/>
          <w:szCs w:val="28"/>
        </w:rPr>
        <w:t>).</w:t>
      </w:r>
    </w:p>
    <w:p w:rsidR="00E857BD"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Відставка судді є особливою формою звільнення його з посади за власним бажанням та обумовлена наявністю в особи відповідного стажу роботи на посаді судді; наслідком відставки є, зокрема, припинення суддею своїх повноважень з одночасним збереженням за ним звання судді і гарантій недоторканності, а також набуття права на виплату вихідної допомоги та отримання пенсії або щомісячного довічного грошового утримання (абзац четвертий підпункту 3.1 пункту 3 мотиву</w:t>
      </w:r>
      <w:r w:rsidR="00E857BD" w:rsidRPr="001B3CF5">
        <w:rPr>
          <w:rFonts w:ascii="Times New Roman" w:hAnsi="Times New Roman" w:cs="Times New Roman"/>
          <w:sz w:val="28"/>
          <w:szCs w:val="28"/>
        </w:rPr>
        <w:t xml:space="preserve">вальної частини </w:t>
      </w:r>
      <w:hyperlink r:id="rId115" w:tgtFrame="_blank" w:tooltip="У справі за конституційним поданням Верховного Суду України щодо відповідності Конституції України (конституційності) статей 103, 109, 131, 132, 135, 136, 137, підпункту 1 пункту 2 розділу XII " w:history="1">
        <w:r w:rsidRPr="001B3CF5">
          <w:rPr>
            <w:rStyle w:val="a5"/>
            <w:rFonts w:ascii="Times New Roman" w:hAnsi="Times New Roman" w:cs="Times New Roman"/>
            <w:sz w:val="28"/>
            <w:szCs w:val="28"/>
            <w:u w:val="none"/>
          </w:rPr>
          <w:t>Рішення Конституційного Суду України від 19.11.2013 № 10-рп/2013</w:t>
        </w:r>
      </w:hyperlink>
      <w:r w:rsidRPr="001B3CF5">
        <w:rPr>
          <w:rFonts w:ascii="Times New Roman" w:hAnsi="Times New Roman" w:cs="Times New Roman"/>
          <w:sz w:val="28"/>
          <w:szCs w:val="28"/>
        </w:rPr>
        <w:t>).</w:t>
      </w:r>
    </w:p>
    <w:p w:rsidR="00E857BD" w:rsidRPr="001B3CF5" w:rsidRDefault="00E857BD"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Визначені </w:t>
      </w:r>
      <w:hyperlink r:id="rId116" w:tgtFrame="_blank" w:tooltip="КОНСТИТУЦІЯ УКРАЇНИ; нормативно-правовий акт № 254к/96-ВР від 28.06.1996" w:history="1">
        <w:r w:rsidR="00FC5758" w:rsidRPr="001B3CF5">
          <w:rPr>
            <w:rStyle w:val="a5"/>
            <w:rFonts w:ascii="Times New Roman" w:hAnsi="Times New Roman" w:cs="Times New Roman"/>
            <w:sz w:val="28"/>
            <w:szCs w:val="28"/>
            <w:u w:val="none"/>
          </w:rPr>
          <w:t>Конституцією</w:t>
        </w:r>
      </w:hyperlink>
      <w:r w:rsidRPr="001B3CF5">
        <w:rPr>
          <w:rFonts w:ascii="Times New Roman" w:hAnsi="Times New Roman" w:cs="Times New Roman"/>
          <w:sz w:val="28"/>
          <w:szCs w:val="28"/>
        </w:rPr>
        <w:t xml:space="preserve"> </w:t>
      </w:r>
      <w:r w:rsidR="00FC5758" w:rsidRPr="001B3CF5">
        <w:rPr>
          <w:rFonts w:ascii="Times New Roman" w:hAnsi="Times New Roman" w:cs="Times New Roman"/>
          <w:sz w:val="28"/>
          <w:szCs w:val="28"/>
        </w:rPr>
        <w:t xml:space="preserve">та законами України гарантії незалежності суддів є невід`ємним елементом їх статусу, поширюються на всіх суддів України та є необхідною умовою здійснення правосуддя неупередженим, безстороннім і справедливим судом; такими гарантіями є надання їм за рахунок держави матеріального забезпечення (суддівська винагорода, пенсія, щомісячне довічне </w:t>
      </w:r>
      <w:r w:rsidR="00FC5758" w:rsidRPr="001B3CF5">
        <w:rPr>
          <w:rFonts w:ascii="Times New Roman" w:hAnsi="Times New Roman" w:cs="Times New Roman"/>
          <w:sz w:val="28"/>
          <w:szCs w:val="28"/>
        </w:rPr>
        <w:lastRenderedPageBreak/>
        <w:t>грошове утримання тощо) та надання їм у майбутньому статусу судді у відставці; право судді у відставці на пенсійне забезпечення або щомісячне довічне грошове утримання є гарантією належного здійснення правосуддя і незалежності працюючих суддів та дає підстави висувати до суддів високі вимоги, зберігати довіру до їх компетентності і неупередженості; щомісячне довічне грошове утримання судді спрямоване на забезпечення гідного його статусу життєвого рівня, оскільки суддя обмежений у праві заробляти додаткові матеріальні блага, зокрема, обіймати будь-які інші оплачувані посади, виконувати іншу оплачувану роботу; конституційний принцип незалежності суддів означає, в тому числі, конституційно обумовлений імператив охорони матеріального забезпечення суддів від його скасування чи зниження досягнутого рівня без відповідної компенсації як гарантію недопущення впливу або втручання у здійснення правосуддя; конституційний статус судді передбачає достатнє матеріальне забезпечення судді як під час здійснення ним своїх повноважень (суддівська винагорода), так і в майбутньому у зв`язку з досягненням пенсійного віку (пенсія) чи внаслідок припинення повноважень і набуття статусу судді у відставці (щомісячне довічне грошове утримання); статус судді та його елементи, зокрема матеріальне забезпечення судді після припинення його повноважень, є не особистим привілеєм, а засобом забезпечення незалежності працюючих суддів і надається для гарантування верховенства права та в інтересах осіб, які звертаються до суду та очікують неупередженого правосуддя (абзаци п`ятий, шостий підпункту 2.2 пункту 2 мотивувальної частини Рішення Конституційного Суду України від 3 червня 2013 року№ 3-рп/2013). Конституційний Суд України зазначив, що розмір щомісячного довічного грошового утримання суддів, які не проходили оцінювання за критеріями компетентності, професійної етики або доброчесності та вийшли у відставку, відрізняється від розміру щомісячного довічного грошового утримання суддів, які вийдуть у відставку після успішного проходження такого оцінювання.</w:t>
      </w:r>
    </w:p>
    <w:p w:rsidR="00E857BD"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Отже, судді, які вже перебувають у відставці та досягли шістдесяти</w:t>
      </w:r>
      <w:r w:rsidR="00E857BD" w:rsidRPr="001B3CF5">
        <w:rPr>
          <w:rFonts w:ascii="Times New Roman" w:hAnsi="Times New Roman" w:cs="Times New Roman"/>
          <w:sz w:val="28"/>
          <w:szCs w:val="28"/>
        </w:rPr>
        <w:t xml:space="preserve"> </w:t>
      </w:r>
      <w:r w:rsidRPr="001B3CF5">
        <w:rPr>
          <w:rFonts w:ascii="Times New Roman" w:hAnsi="Times New Roman" w:cs="Times New Roman"/>
          <w:sz w:val="28"/>
          <w:szCs w:val="28"/>
        </w:rPr>
        <w:t>п`ятирічного віку, з об`єктивних причин не мають можливості пройти кваліфікаційне оцінювання на відповідність займаній посаді і пропрацювати після цього три роки, що є обов`язковою умовою для отримання щомісячного довічного грошового у</w:t>
      </w:r>
      <w:r w:rsidR="00E857BD" w:rsidRPr="001B3CF5">
        <w:rPr>
          <w:rFonts w:ascii="Times New Roman" w:hAnsi="Times New Roman" w:cs="Times New Roman"/>
          <w:sz w:val="28"/>
          <w:szCs w:val="28"/>
        </w:rPr>
        <w:t xml:space="preserve">тримання у розмірі, визначеному </w:t>
      </w:r>
      <w:hyperlink r:id="rId11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Законом № 1402-VIII</w:t>
        </w:r>
      </w:hyperlink>
      <w:r w:rsidRPr="001B3CF5">
        <w:rPr>
          <w:rFonts w:ascii="Times New Roman" w:hAnsi="Times New Roman" w:cs="Times New Roman"/>
          <w:sz w:val="28"/>
          <w:szCs w:val="28"/>
        </w:rPr>
        <w:t>.</w:t>
      </w:r>
    </w:p>
    <w:p w:rsidR="00E857BD"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Конституційний Суд України </w:t>
      </w:r>
      <w:r w:rsidR="00E857BD" w:rsidRPr="001B3CF5">
        <w:rPr>
          <w:rFonts w:ascii="Times New Roman" w:hAnsi="Times New Roman" w:cs="Times New Roman"/>
          <w:sz w:val="28"/>
          <w:szCs w:val="28"/>
        </w:rPr>
        <w:t>зазначив</w:t>
      </w:r>
      <w:r w:rsidRPr="001B3CF5">
        <w:rPr>
          <w:rFonts w:ascii="Times New Roman" w:hAnsi="Times New Roman" w:cs="Times New Roman"/>
          <w:sz w:val="28"/>
          <w:szCs w:val="28"/>
        </w:rPr>
        <w:t xml:space="preserve">, що щомісячне довічне грошове утримання судді у відставці має бути </w:t>
      </w:r>
      <w:proofErr w:type="spellStart"/>
      <w:r w:rsidRPr="001B3CF5">
        <w:rPr>
          <w:rFonts w:ascii="Times New Roman" w:hAnsi="Times New Roman" w:cs="Times New Roman"/>
          <w:sz w:val="28"/>
          <w:szCs w:val="28"/>
        </w:rPr>
        <w:t>співмірним</w:t>
      </w:r>
      <w:proofErr w:type="spellEnd"/>
      <w:r w:rsidRPr="001B3CF5">
        <w:rPr>
          <w:rFonts w:ascii="Times New Roman" w:hAnsi="Times New Roman" w:cs="Times New Roman"/>
          <w:sz w:val="28"/>
          <w:szCs w:val="28"/>
        </w:rPr>
        <w:t xml:space="preserve"> із суддівською винагородою, яку отримує діючий суддя. У разі збільшення розміру такої винагороди перерахунок раніше призначеного щомісячного довічного грошового утримання судді у відставці має здійснюватися автоматично. Встановлення різних підходів до порядку обчислення розміру щомісячного довічного грошового утримання суддів порушує статус суддів та гарантії їх незалежності. Запровадження згідно і</w:t>
      </w:r>
      <w:r w:rsidR="00E857BD" w:rsidRPr="001B3CF5">
        <w:rPr>
          <w:rFonts w:ascii="Times New Roman" w:hAnsi="Times New Roman" w:cs="Times New Roman"/>
          <w:sz w:val="28"/>
          <w:szCs w:val="28"/>
        </w:rPr>
        <w:t xml:space="preserve">з положеннями пункту 25 розділу </w:t>
      </w:r>
      <w:hyperlink r:id="rId118"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ХІІ</w:t>
        </w:r>
      </w:hyperlink>
      <w:r w:rsidR="00E857BD" w:rsidRPr="001B3CF5">
        <w:rPr>
          <w:rFonts w:ascii="Times New Roman" w:hAnsi="Times New Roman" w:cs="Times New Roman"/>
          <w:sz w:val="28"/>
          <w:szCs w:val="28"/>
        </w:rPr>
        <w:t xml:space="preserve"> </w:t>
      </w:r>
      <w:hyperlink r:id="rId119"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Прикінцевих та перехідних положень Закону №</w:t>
        </w:r>
        <w:r w:rsidR="00E857BD"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1402</w:t>
        </w:r>
      </w:hyperlink>
      <w:r w:rsidR="00E857BD" w:rsidRPr="001B3CF5">
        <w:rPr>
          <w:rFonts w:ascii="Times New Roman" w:hAnsi="Times New Roman" w:cs="Times New Roman"/>
          <w:sz w:val="28"/>
          <w:szCs w:val="28"/>
        </w:rPr>
        <w:t xml:space="preserve">- VIII </w:t>
      </w:r>
      <w:r w:rsidRPr="001B3CF5">
        <w:rPr>
          <w:rFonts w:ascii="Times New Roman" w:hAnsi="Times New Roman" w:cs="Times New Roman"/>
          <w:sz w:val="28"/>
          <w:szCs w:val="28"/>
        </w:rPr>
        <w:t>різних підходів до порядку обчислення розміру щомісячного довічного грошового утримання суддів, які виходять у відставку, супер</w:t>
      </w:r>
      <w:r w:rsidR="00E857BD" w:rsidRPr="001B3CF5">
        <w:rPr>
          <w:rFonts w:ascii="Times New Roman" w:hAnsi="Times New Roman" w:cs="Times New Roman"/>
          <w:sz w:val="28"/>
          <w:szCs w:val="28"/>
        </w:rPr>
        <w:t xml:space="preserve">ечить положенням частини першої </w:t>
      </w:r>
      <w:hyperlink r:id="rId120" w:anchor="515" w:tgtFrame="_blank" w:tooltip="КОНСТИТУЦІЯ УКРАЇНИ; нормативно-правовий акт № 254к/96-ВР від 28.06.1996" w:history="1">
        <w:r w:rsidRPr="001B3CF5">
          <w:rPr>
            <w:rStyle w:val="a5"/>
            <w:rFonts w:ascii="Times New Roman" w:hAnsi="Times New Roman" w:cs="Times New Roman"/>
            <w:sz w:val="28"/>
            <w:szCs w:val="28"/>
            <w:u w:val="none"/>
          </w:rPr>
          <w:t>статті 126 Основного Закону України</w:t>
        </w:r>
      </w:hyperlink>
      <w:r w:rsidR="00E857BD" w:rsidRPr="001B3CF5">
        <w:rPr>
          <w:rFonts w:ascii="Times New Roman" w:hAnsi="Times New Roman" w:cs="Times New Roman"/>
          <w:sz w:val="28"/>
          <w:szCs w:val="28"/>
        </w:rPr>
        <w:t xml:space="preserve"> </w:t>
      </w:r>
      <w:r w:rsidRPr="001B3CF5">
        <w:rPr>
          <w:rFonts w:ascii="Times New Roman" w:hAnsi="Times New Roman" w:cs="Times New Roman"/>
          <w:sz w:val="28"/>
          <w:szCs w:val="28"/>
        </w:rPr>
        <w:t>щодо гарант</w:t>
      </w:r>
      <w:r w:rsidR="00E857BD" w:rsidRPr="001B3CF5">
        <w:rPr>
          <w:rFonts w:ascii="Times New Roman" w:hAnsi="Times New Roman" w:cs="Times New Roman"/>
          <w:sz w:val="28"/>
          <w:szCs w:val="28"/>
        </w:rPr>
        <w:t xml:space="preserve">ування незалежності суддів </w:t>
      </w:r>
      <w:hyperlink r:id="rId121" w:tgtFrame="_blank" w:tooltip="КОНСТИТУЦІЯ УКРАЇНИ; нормативно-правовий акт № 254к/96-ВР від 28.06.1996" w:history="1">
        <w:r w:rsidRPr="001B3CF5">
          <w:rPr>
            <w:rStyle w:val="a5"/>
            <w:rFonts w:ascii="Times New Roman" w:hAnsi="Times New Roman" w:cs="Times New Roman"/>
            <w:sz w:val="28"/>
            <w:szCs w:val="28"/>
            <w:u w:val="none"/>
          </w:rPr>
          <w:t>Конституцією</w:t>
        </w:r>
      </w:hyperlink>
      <w:r w:rsidR="00E857BD" w:rsidRPr="001B3CF5">
        <w:rPr>
          <w:rFonts w:ascii="Times New Roman" w:hAnsi="Times New Roman" w:cs="Times New Roman"/>
          <w:sz w:val="28"/>
          <w:szCs w:val="28"/>
        </w:rPr>
        <w:t xml:space="preserve"> </w:t>
      </w:r>
      <w:r w:rsidRPr="001B3CF5">
        <w:rPr>
          <w:rFonts w:ascii="Times New Roman" w:hAnsi="Times New Roman" w:cs="Times New Roman"/>
          <w:sz w:val="28"/>
          <w:szCs w:val="28"/>
        </w:rPr>
        <w:t>і законами України.</w:t>
      </w:r>
    </w:p>
    <w:p w:rsidR="00E857BD" w:rsidRPr="001B3CF5" w:rsidRDefault="00E857BD"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lastRenderedPageBreak/>
        <w:t xml:space="preserve">У зв`язку з викладеним, </w:t>
      </w:r>
      <w:hyperlink r:id="rId122" w:tgtFrame="_blank" w:tooltip="У справі за конституційним поданням Верховного Суду України щодо відповідності Конституції України (конституційності) окремих положень пунктів 4, 7, 8, 9, 11, 13, 14, 17, 20, 22, 23, 25 розділу XII " w:history="1">
        <w:r w:rsidR="00FC5758" w:rsidRPr="001B3CF5">
          <w:rPr>
            <w:rStyle w:val="a5"/>
            <w:rFonts w:ascii="Times New Roman" w:hAnsi="Times New Roman" w:cs="Times New Roman"/>
            <w:sz w:val="28"/>
            <w:szCs w:val="28"/>
            <w:u w:val="none"/>
          </w:rPr>
          <w:t>Конституційний Суд України рішенням від 18.02.2020 у справі № 2-р/2020</w:t>
        </w:r>
      </w:hyperlink>
      <w:r w:rsidRPr="001B3CF5">
        <w:rPr>
          <w:rFonts w:ascii="Times New Roman" w:hAnsi="Times New Roman" w:cs="Times New Roman"/>
          <w:sz w:val="28"/>
          <w:szCs w:val="28"/>
        </w:rPr>
        <w:t xml:space="preserve"> </w:t>
      </w:r>
      <w:r w:rsidR="00FC5758" w:rsidRPr="001B3CF5">
        <w:rPr>
          <w:rFonts w:ascii="Times New Roman" w:hAnsi="Times New Roman" w:cs="Times New Roman"/>
          <w:sz w:val="28"/>
          <w:szCs w:val="28"/>
        </w:rPr>
        <w:t>пункт 25 розділу</w:t>
      </w:r>
      <w:r w:rsidRPr="001B3CF5">
        <w:rPr>
          <w:rFonts w:ascii="Times New Roman" w:hAnsi="Times New Roman" w:cs="Times New Roman"/>
          <w:sz w:val="28"/>
          <w:szCs w:val="28"/>
        </w:rPr>
        <w:t xml:space="preserve"> </w:t>
      </w:r>
      <w:hyperlink r:id="rId123" w:anchor="1587" w:tgtFrame="_blank" w:tooltip="Про судоустрій і статус суддів; нормативно-правовий акт № 1402-VIII від 02.06.2016" w:history="1">
        <w:r w:rsidR="00FC5758" w:rsidRPr="001B3CF5">
          <w:rPr>
            <w:rStyle w:val="a5"/>
            <w:rFonts w:ascii="Times New Roman" w:hAnsi="Times New Roman" w:cs="Times New Roman"/>
            <w:sz w:val="28"/>
            <w:szCs w:val="28"/>
            <w:u w:val="none"/>
          </w:rPr>
          <w:t>XII</w:t>
        </w:r>
      </w:hyperlink>
      <w:r w:rsidRPr="001B3CF5">
        <w:rPr>
          <w:rFonts w:ascii="Times New Roman" w:hAnsi="Times New Roman" w:cs="Times New Roman"/>
          <w:sz w:val="28"/>
          <w:szCs w:val="28"/>
        </w:rPr>
        <w:t xml:space="preserve"> </w:t>
      </w:r>
      <w:hyperlink r:id="rId124" w:anchor="1587" w:tgtFrame="_blank" w:tooltip="Про судоустрій і статус суддів; нормативно-правовий акт № 1402-VIII від 02.06.2016" w:history="1">
        <w:r w:rsidR="00FC5758" w:rsidRPr="001B3CF5">
          <w:rPr>
            <w:rStyle w:val="a5"/>
            <w:rFonts w:ascii="Times New Roman" w:hAnsi="Times New Roman" w:cs="Times New Roman"/>
            <w:sz w:val="28"/>
            <w:szCs w:val="28"/>
            <w:u w:val="none"/>
          </w:rPr>
          <w:t>Прикінцевих та перехідних положень Закону №</w:t>
        </w:r>
        <w:r w:rsidRPr="001B3CF5">
          <w:rPr>
            <w:rStyle w:val="a5"/>
            <w:rFonts w:ascii="Times New Roman" w:hAnsi="Times New Roman" w:cs="Times New Roman"/>
            <w:sz w:val="28"/>
            <w:szCs w:val="28"/>
            <w:u w:val="none"/>
          </w:rPr>
          <w:t xml:space="preserve"> </w:t>
        </w:r>
        <w:r w:rsidR="00FC5758" w:rsidRPr="001B3CF5">
          <w:rPr>
            <w:rStyle w:val="a5"/>
            <w:rFonts w:ascii="Times New Roman" w:hAnsi="Times New Roman" w:cs="Times New Roman"/>
            <w:sz w:val="28"/>
            <w:szCs w:val="28"/>
            <w:u w:val="none"/>
          </w:rPr>
          <w:t>1402-VIII</w:t>
        </w:r>
      </w:hyperlink>
      <w:r w:rsidR="00FC5758" w:rsidRPr="001B3CF5">
        <w:rPr>
          <w:rFonts w:ascii="Times New Roman" w:hAnsi="Times New Roman" w:cs="Times New Roman"/>
          <w:sz w:val="28"/>
          <w:szCs w:val="28"/>
        </w:rPr>
        <w:t>, яким було передбачено, що право на отримання щомісячного довічного грошового утрим</w:t>
      </w:r>
      <w:r w:rsidRPr="001B3CF5">
        <w:rPr>
          <w:rFonts w:ascii="Times New Roman" w:hAnsi="Times New Roman" w:cs="Times New Roman"/>
          <w:sz w:val="28"/>
          <w:szCs w:val="28"/>
        </w:rPr>
        <w:t xml:space="preserve">ання у розмірі, визначеному цим </w:t>
      </w:r>
      <w:hyperlink r:id="rId125" w:tgtFrame="_blank" w:tooltip="Про судоустрій і статус суддів; нормативно-правовий акт № 1402-VIII від 02.06.2016" w:history="1">
        <w:r w:rsidR="00FC5758" w:rsidRPr="001B3CF5">
          <w:rPr>
            <w:rStyle w:val="a5"/>
            <w:rFonts w:ascii="Times New Roman" w:hAnsi="Times New Roman" w:cs="Times New Roman"/>
            <w:sz w:val="28"/>
            <w:szCs w:val="28"/>
            <w:u w:val="none"/>
          </w:rPr>
          <w:t>Законом</w:t>
        </w:r>
      </w:hyperlink>
      <w:r w:rsidR="00FC5758" w:rsidRPr="001B3CF5">
        <w:rPr>
          <w:rFonts w:ascii="Times New Roman" w:hAnsi="Times New Roman" w:cs="Times New Roman"/>
          <w:sz w:val="28"/>
          <w:szCs w:val="28"/>
        </w:rPr>
        <w:t>, має суддя, який за результатами кваліфікаційного оцінювання підтвердив відповідність займаній посаді та працював на посаді судді щонайменше три роки з дня прийняття щодо нього відповідного рішення за результатами такого кваліфікаційного оцінювання або конкурсу, визнав неконституційним.</w:t>
      </w:r>
    </w:p>
    <w:p w:rsidR="00E857BD" w:rsidRPr="001B3CF5" w:rsidRDefault="00E857BD"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Згідно з частиною першою </w:t>
      </w:r>
      <w:hyperlink r:id="rId126" w:anchor="642" w:tgtFrame="_blank" w:tooltip="Про Конституційний Суд України; нормативно-правовий акт № 2136-VIII від 13.07.2017" w:history="1">
        <w:r w:rsidR="00FC5758" w:rsidRPr="001B3CF5">
          <w:rPr>
            <w:rStyle w:val="a5"/>
            <w:rFonts w:ascii="Times New Roman" w:hAnsi="Times New Roman" w:cs="Times New Roman"/>
            <w:sz w:val="28"/>
            <w:szCs w:val="28"/>
            <w:u w:val="none"/>
          </w:rPr>
          <w:t>статті 91 Закону України від 13.07.2017 № 2136-VIII «Про Конституційний Суд України»</w:t>
        </w:r>
      </w:hyperlink>
      <w:r w:rsidRPr="001B3CF5">
        <w:rPr>
          <w:rFonts w:ascii="Times New Roman" w:hAnsi="Times New Roman" w:cs="Times New Roman"/>
          <w:sz w:val="28"/>
          <w:szCs w:val="28"/>
        </w:rPr>
        <w:t xml:space="preserve"> </w:t>
      </w:r>
      <w:r w:rsidR="00FC5758" w:rsidRPr="001B3CF5">
        <w:rPr>
          <w:rFonts w:ascii="Times New Roman" w:hAnsi="Times New Roman" w:cs="Times New Roman"/>
          <w:sz w:val="28"/>
          <w:szCs w:val="28"/>
        </w:rPr>
        <w:t>закони, інші акти або їх окремі положення, що визнані неконституційними, втрачають чинність з дня ухвалення Конституційним Судом рішення про їх неконституційність, якщо інше не встановлено самим рішенням, але не раніше дня його ухвалення.</w:t>
      </w:r>
    </w:p>
    <w:p w:rsidR="00E857BD" w:rsidRPr="001B3CF5" w:rsidRDefault="00F3306A" w:rsidP="00BF1D85">
      <w:pPr>
        <w:spacing w:after="0" w:line="240" w:lineRule="auto"/>
        <w:ind w:firstLine="567"/>
        <w:jc w:val="both"/>
        <w:rPr>
          <w:rFonts w:ascii="Times New Roman" w:hAnsi="Times New Roman" w:cs="Times New Roman"/>
          <w:sz w:val="28"/>
          <w:szCs w:val="28"/>
        </w:rPr>
      </w:pPr>
      <w:hyperlink r:id="rId127" w:anchor="618" w:tgtFrame="_blank" w:tooltip="КОНСТИТУЦІЯ УКРАЇНИ; нормативно-правовий акт № 254к/96-ВР від 28.06.1996" w:history="1">
        <w:r w:rsidR="00FC5758" w:rsidRPr="001B3CF5">
          <w:rPr>
            <w:rStyle w:val="a5"/>
            <w:rFonts w:ascii="Times New Roman" w:hAnsi="Times New Roman" w:cs="Times New Roman"/>
            <w:sz w:val="28"/>
            <w:szCs w:val="28"/>
            <w:u w:val="none"/>
          </w:rPr>
          <w:t>Статтею 152 Конституції України</w:t>
        </w:r>
      </w:hyperlink>
      <w:r w:rsidR="00E857BD" w:rsidRPr="001B3CF5">
        <w:rPr>
          <w:rFonts w:ascii="Times New Roman" w:hAnsi="Times New Roman" w:cs="Times New Roman"/>
          <w:sz w:val="28"/>
          <w:szCs w:val="28"/>
        </w:rPr>
        <w:t xml:space="preserve"> </w:t>
      </w:r>
      <w:r w:rsidR="00FC5758" w:rsidRPr="001B3CF5">
        <w:rPr>
          <w:rFonts w:ascii="Times New Roman" w:hAnsi="Times New Roman" w:cs="Times New Roman"/>
          <w:sz w:val="28"/>
          <w:szCs w:val="28"/>
        </w:rPr>
        <w:t>передбачено, що закони та інші акти за рішенням Конституційного Суду України визнаються неконституційними повністю чи в окремій час</w:t>
      </w:r>
      <w:r w:rsidR="00E857BD" w:rsidRPr="001B3CF5">
        <w:rPr>
          <w:rFonts w:ascii="Times New Roman" w:hAnsi="Times New Roman" w:cs="Times New Roman"/>
          <w:sz w:val="28"/>
          <w:szCs w:val="28"/>
        </w:rPr>
        <w:t xml:space="preserve">тині, якщо вони не відповідають </w:t>
      </w:r>
      <w:hyperlink r:id="rId128" w:tgtFrame="_blank" w:tooltip="КОНСТИТУЦІЯ УКРАЇНИ; нормативно-правовий акт № 254к/96-ВР від 28.06.1996" w:history="1">
        <w:r w:rsidR="00FC5758" w:rsidRPr="001B3CF5">
          <w:rPr>
            <w:rStyle w:val="a5"/>
            <w:rFonts w:ascii="Times New Roman" w:hAnsi="Times New Roman" w:cs="Times New Roman"/>
            <w:sz w:val="28"/>
            <w:szCs w:val="28"/>
            <w:u w:val="none"/>
          </w:rPr>
          <w:t>Конституції України</w:t>
        </w:r>
      </w:hyperlink>
      <w:r w:rsidR="00E857BD" w:rsidRPr="001B3CF5">
        <w:rPr>
          <w:rFonts w:ascii="Times New Roman" w:hAnsi="Times New Roman" w:cs="Times New Roman"/>
          <w:sz w:val="28"/>
          <w:szCs w:val="28"/>
        </w:rPr>
        <w:t xml:space="preserve"> </w:t>
      </w:r>
      <w:r w:rsidR="00FC5758" w:rsidRPr="001B3CF5">
        <w:rPr>
          <w:rFonts w:ascii="Times New Roman" w:hAnsi="Times New Roman" w:cs="Times New Roman"/>
          <w:sz w:val="28"/>
          <w:szCs w:val="28"/>
        </w:rPr>
        <w:t>або</w:t>
      </w:r>
      <w:r w:rsidR="00E857BD" w:rsidRPr="001B3CF5">
        <w:rPr>
          <w:rFonts w:ascii="Times New Roman" w:hAnsi="Times New Roman" w:cs="Times New Roman"/>
          <w:sz w:val="28"/>
          <w:szCs w:val="28"/>
        </w:rPr>
        <w:t xml:space="preserve"> якщо була порушена встановлена </w:t>
      </w:r>
      <w:hyperlink r:id="rId129" w:tgtFrame="_blank" w:tooltip="КОНСТИТУЦІЯ УКРАЇНИ; нормативно-правовий акт № 254к/96-ВР від 28.06.1996" w:history="1">
        <w:r w:rsidR="00FC5758" w:rsidRPr="001B3CF5">
          <w:rPr>
            <w:rStyle w:val="a5"/>
            <w:rFonts w:ascii="Times New Roman" w:hAnsi="Times New Roman" w:cs="Times New Roman"/>
            <w:sz w:val="28"/>
            <w:szCs w:val="28"/>
            <w:u w:val="none"/>
          </w:rPr>
          <w:t>Конституцією України</w:t>
        </w:r>
      </w:hyperlink>
      <w:r w:rsidR="00E857BD" w:rsidRPr="001B3CF5">
        <w:rPr>
          <w:rFonts w:ascii="Times New Roman" w:hAnsi="Times New Roman" w:cs="Times New Roman"/>
          <w:sz w:val="28"/>
          <w:szCs w:val="28"/>
        </w:rPr>
        <w:t xml:space="preserve"> </w:t>
      </w:r>
      <w:r w:rsidR="00FC5758" w:rsidRPr="001B3CF5">
        <w:rPr>
          <w:rFonts w:ascii="Times New Roman" w:hAnsi="Times New Roman" w:cs="Times New Roman"/>
          <w:sz w:val="28"/>
          <w:szCs w:val="28"/>
        </w:rPr>
        <w:t>процедура їх розгляду, ухвалення або набрання ними чинності.</w:t>
      </w:r>
    </w:p>
    <w:p w:rsidR="00E857BD" w:rsidRPr="001B3CF5" w:rsidRDefault="00E857BD"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Отже, з дня </w:t>
      </w:r>
      <w:hyperlink r:id="rId130" w:tgtFrame="_blank" w:tooltip="У справі за конституційним поданням Верховного Суду України щодо відповідності Конституції України (конституційності) окремих положень пунктів 4, 7, 8, 9, 11, 13, 14, 17, 20, 22, 23, 25 розділу XII " w:history="1">
        <w:r w:rsidR="00FC5758" w:rsidRPr="001B3CF5">
          <w:rPr>
            <w:rStyle w:val="a5"/>
            <w:rFonts w:ascii="Times New Roman" w:hAnsi="Times New Roman" w:cs="Times New Roman"/>
            <w:sz w:val="28"/>
            <w:szCs w:val="28"/>
            <w:u w:val="none"/>
          </w:rPr>
          <w:t>ухвалення Конституційним Судом України рішення від 18.02.2020 № 2-р/2020</w:t>
        </w:r>
      </w:hyperlink>
      <w:r w:rsidRPr="001B3CF5">
        <w:rPr>
          <w:rFonts w:ascii="Times New Roman" w:hAnsi="Times New Roman" w:cs="Times New Roman"/>
          <w:sz w:val="28"/>
          <w:szCs w:val="28"/>
        </w:rPr>
        <w:t xml:space="preserve"> </w:t>
      </w:r>
      <w:r w:rsidR="00FC5758" w:rsidRPr="001B3CF5">
        <w:rPr>
          <w:rFonts w:ascii="Times New Roman" w:hAnsi="Times New Roman" w:cs="Times New Roman"/>
          <w:sz w:val="28"/>
          <w:szCs w:val="28"/>
        </w:rPr>
        <w:t>Закон № 1402-VIII не містить норм, які б по-різному визначали порядок обчислення розміру щомісячного довічного грошового утримання суддів у відставці.</w:t>
      </w:r>
    </w:p>
    <w:p w:rsidR="00E857BD"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Верховний Суд неодноразово, зокрема у постановах від 06.03.2019 у справі № 638/12586/16-а та від 11.02.2020 у справі № 200/3958/19-а висловлював правовий висновок, відповідно до якого правовою підставою для перерахунку раніше призначеного щомісячного довічного грошового утримання судді у відставці є факт зміни грошового утримання/складових суддівської винагороди судді, який працює на відповідній посаді.</w:t>
      </w:r>
    </w:p>
    <w:p w:rsidR="00E857BD"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Разом з цим, колегія суддів зазнач</w:t>
      </w:r>
      <w:r w:rsidR="00E857BD" w:rsidRPr="001B3CF5">
        <w:rPr>
          <w:rFonts w:ascii="Times New Roman" w:hAnsi="Times New Roman" w:cs="Times New Roman"/>
          <w:sz w:val="28"/>
          <w:szCs w:val="28"/>
        </w:rPr>
        <w:t>ила</w:t>
      </w:r>
      <w:r w:rsidRPr="001B3CF5">
        <w:rPr>
          <w:rFonts w:ascii="Times New Roman" w:hAnsi="Times New Roman" w:cs="Times New Roman"/>
          <w:sz w:val="28"/>
          <w:szCs w:val="28"/>
        </w:rPr>
        <w:t>, що набрання чинності рішенням Конституційного Суду України, яким визнаються неконституційними відповідні норми законодавства, тягне за собою виникнення, зміну чи припинення прав та обов`язків суб`єктів правовідносин до яких застосовуються (застосовувалися) положення законодавства, яке згодом було визнано неконституційним. Відтак, такі правовідносин</w:t>
      </w:r>
      <w:r w:rsidR="00E857BD" w:rsidRPr="001B3CF5">
        <w:rPr>
          <w:rFonts w:ascii="Times New Roman" w:hAnsi="Times New Roman" w:cs="Times New Roman"/>
          <w:sz w:val="28"/>
          <w:szCs w:val="28"/>
        </w:rPr>
        <w:t>и</w:t>
      </w:r>
      <w:r w:rsidRPr="001B3CF5">
        <w:rPr>
          <w:rFonts w:ascii="Times New Roman" w:hAnsi="Times New Roman" w:cs="Times New Roman"/>
          <w:sz w:val="28"/>
          <w:szCs w:val="28"/>
        </w:rPr>
        <w:t xml:space="preserve"> безпосередньо пов`язуються з дією закону. Тобто, якщо це один день (втрата чинності повністю чи в окремій частині закону за рішенням Конституційного Суду України з дня його ухвалення), т</w:t>
      </w:r>
      <w:r w:rsidR="00E857BD" w:rsidRPr="001B3CF5">
        <w:rPr>
          <w:rFonts w:ascii="Times New Roman" w:hAnsi="Times New Roman" w:cs="Times New Roman"/>
          <w:sz w:val="28"/>
          <w:szCs w:val="28"/>
        </w:rPr>
        <w:t>о цей строк закінчується о</w:t>
      </w:r>
      <w:r w:rsidRPr="001B3CF5">
        <w:rPr>
          <w:rFonts w:ascii="Times New Roman" w:hAnsi="Times New Roman" w:cs="Times New Roman"/>
          <w:sz w:val="28"/>
          <w:szCs w:val="28"/>
        </w:rPr>
        <w:t xml:space="preserve"> 24 години 00 хвилини цього дня. Відповідно, з 00 годин 00 хвилин наступного дня, з дати ухвалення відповідного рішення Конституційного Суду України, до правовідносин, що регулюється таким законодавством заст</w:t>
      </w:r>
      <w:r w:rsidR="00E857BD" w:rsidRPr="001B3CF5">
        <w:rPr>
          <w:rFonts w:ascii="Times New Roman" w:hAnsi="Times New Roman" w:cs="Times New Roman"/>
          <w:sz w:val="28"/>
          <w:szCs w:val="28"/>
        </w:rPr>
        <w:t xml:space="preserve">осовується норма, що відповідає </w:t>
      </w:r>
      <w:hyperlink r:id="rId131" w:tgtFrame="_blank" w:tooltip="КОНСТИТУЦІЯ УКРАЇНИ; нормативно-правовий акт № 254к/96-ВР від 28.06.1996" w:history="1">
        <w:r w:rsidRPr="001B3CF5">
          <w:rPr>
            <w:rStyle w:val="a5"/>
            <w:rFonts w:ascii="Times New Roman" w:hAnsi="Times New Roman" w:cs="Times New Roman"/>
            <w:sz w:val="28"/>
            <w:szCs w:val="28"/>
            <w:u w:val="none"/>
          </w:rPr>
          <w:t>Конституції України</w:t>
        </w:r>
      </w:hyperlink>
      <w:r w:rsidRPr="001B3CF5">
        <w:rPr>
          <w:rFonts w:ascii="Times New Roman" w:hAnsi="Times New Roman" w:cs="Times New Roman"/>
          <w:sz w:val="28"/>
          <w:szCs w:val="28"/>
        </w:rPr>
        <w:t>, вступила у силу і діє.</w:t>
      </w:r>
    </w:p>
    <w:p w:rsidR="00E857BD"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Таким чином, перерахунок, який просить здійснити позивач з 01.01.2020, обумовлений відновленням ра</w:t>
      </w:r>
      <w:r w:rsidR="00E857BD" w:rsidRPr="001B3CF5">
        <w:rPr>
          <w:rFonts w:ascii="Times New Roman" w:hAnsi="Times New Roman" w:cs="Times New Roman"/>
          <w:sz w:val="28"/>
          <w:szCs w:val="28"/>
        </w:rPr>
        <w:t xml:space="preserve">ніше порушених його прав з дати </w:t>
      </w:r>
      <w:hyperlink r:id="rId132" w:tgtFrame="_blank" w:tooltip="У справі за конституційним поданням Верховного Суду України щодо відповідності Конституції України (конституційності) окремих положень пунктів 4, 7, 8, 9, 11, 13, 14, 17, 20, 22, 23, 25 розділу XII " w:history="1">
        <w:r w:rsidRPr="001B3CF5">
          <w:rPr>
            <w:rStyle w:val="a5"/>
            <w:rFonts w:ascii="Times New Roman" w:hAnsi="Times New Roman" w:cs="Times New Roman"/>
            <w:sz w:val="28"/>
            <w:szCs w:val="28"/>
            <w:u w:val="none"/>
          </w:rPr>
          <w:t>ухвалення Конституційним Судом України рішення від 18.02.2020 у справі № 2-р/2020</w:t>
        </w:r>
      </w:hyperlink>
      <w:r w:rsidRPr="001B3CF5">
        <w:rPr>
          <w:rFonts w:ascii="Times New Roman" w:hAnsi="Times New Roman" w:cs="Times New Roman"/>
          <w:sz w:val="28"/>
          <w:szCs w:val="28"/>
        </w:rPr>
        <w:t>.</w:t>
      </w:r>
    </w:p>
    <w:p w:rsidR="00E857BD"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lastRenderedPageBreak/>
        <w:t>Отже, саме з 19</w:t>
      </w:r>
      <w:r w:rsidR="00E857BD" w:rsidRPr="001B3CF5">
        <w:rPr>
          <w:rFonts w:ascii="Times New Roman" w:hAnsi="Times New Roman" w:cs="Times New Roman"/>
          <w:sz w:val="28"/>
          <w:szCs w:val="28"/>
        </w:rPr>
        <w:t xml:space="preserve">.02.2020, наступного дня з дати </w:t>
      </w:r>
      <w:hyperlink r:id="rId133" w:tgtFrame="_blank" w:tooltip="У справі за конституційним поданням Верховного Суду України щодо відповідності Конституції України (конституційності) окремих положень пунктів 4, 7, 8, 9, 11, 13, 14, 17, 20, 22, 23, 25 розділу XII " w:history="1">
        <w:r w:rsidRPr="001B3CF5">
          <w:rPr>
            <w:rStyle w:val="a5"/>
            <w:rFonts w:ascii="Times New Roman" w:hAnsi="Times New Roman" w:cs="Times New Roman"/>
            <w:sz w:val="28"/>
            <w:szCs w:val="28"/>
            <w:u w:val="none"/>
          </w:rPr>
          <w:t>ухвалення Конституційним Судом України рішення від 18.02.2020 у справі № 2-р/2020</w:t>
        </w:r>
      </w:hyperlink>
      <w:r w:rsidR="00E857BD" w:rsidRPr="001B3CF5">
        <w:rPr>
          <w:rFonts w:ascii="Times New Roman" w:hAnsi="Times New Roman" w:cs="Times New Roman"/>
          <w:sz w:val="28"/>
          <w:szCs w:val="28"/>
        </w:rPr>
        <w:t xml:space="preserve"> </w:t>
      </w:r>
      <w:r w:rsidRPr="001B3CF5">
        <w:rPr>
          <w:rFonts w:ascii="Times New Roman" w:hAnsi="Times New Roman" w:cs="Times New Roman"/>
          <w:sz w:val="28"/>
          <w:szCs w:val="28"/>
        </w:rPr>
        <w:t xml:space="preserve">у позивача </w:t>
      </w:r>
      <w:proofErr w:type="spellStart"/>
      <w:r w:rsidRPr="001B3CF5">
        <w:rPr>
          <w:rFonts w:ascii="Times New Roman" w:hAnsi="Times New Roman" w:cs="Times New Roman"/>
          <w:sz w:val="28"/>
          <w:szCs w:val="28"/>
        </w:rPr>
        <w:t>виникло</w:t>
      </w:r>
      <w:proofErr w:type="spellEnd"/>
      <w:r w:rsidRPr="001B3CF5">
        <w:rPr>
          <w:rFonts w:ascii="Times New Roman" w:hAnsi="Times New Roman" w:cs="Times New Roman"/>
          <w:sz w:val="28"/>
          <w:szCs w:val="28"/>
        </w:rPr>
        <w:t xml:space="preserve"> право (підстава) на перерахунок щомісячного довічного грошовог</w:t>
      </w:r>
      <w:r w:rsidR="00E857BD" w:rsidRPr="001B3CF5">
        <w:rPr>
          <w:rFonts w:ascii="Times New Roman" w:hAnsi="Times New Roman" w:cs="Times New Roman"/>
          <w:sz w:val="28"/>
          <w:szCs w:val="28"/>
        </w:rPr>
        <w:t xml:space="preserve">о утримання судді відповідно до </w:t>
      </w:r>
      <w:hyperlink r:id="rId134"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Закону № 1402-VIII</w:t>
        </w:r>
      </w:hyperlink>
      <w:r w:rsidRPr="001B3CF5">
        <w:rPr>
          <w:rFonts w:ascii="Times New Roman" w:hAnsi="Times New Roman" w:cs="Times New Roman"/>
          <w:sz w:val="28"/>
          <w:szCs w:val="28"/>
        </w:rPr>
        <w:t>.</w:t>
      </w:r>
    </w:p>
    <w:p w:rsidR="00E857BD"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При цьому, на переконання колегії суддів, зміна розміру окладу судді, який є складовою суддівської винагороди, є підставою для перерахунку довічного грошового утримання судді у відставці.</w:t>
      </w:r>
    </w:p>
    <w:p w:rsidR="00E857BD" w:rsidRPr="001B3CF5" w:rsidRDefault="00E857BD" w:rsidP="00BF1D85">
      <w:pPr>
        <w:spacing w:after="0" w:line="240" w:lineRule="auto"/>
        <w:ind w:firstLine="567"/>
        <w:jc w:val="both"/>
        <w:rPr>
          <w:rFonts w:ascii="Times New Roman" w:hAnsi="Times New Roman" w:cs="Times New Roman"/>
          <w:sz w:val="28"/>
          <w:szCs w:val="28"/>
        </w:rPr>
      </w:pPr>
    </w:p>
    <w:p w:rsidR="00E857BD"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Разом з цим, в контексті даних правовідносин позивач просить перерахувати йому довічне грошове утримання судді у відставці з 01.01.2020, оскільки, як було зазначе</w:t>
      </w:r>
      <w:r w:rsidR="00E857BD" w:rsidRPr="001B3CF5">
        <w:rPr>
          <w:rFonts w:ascii="Times New Roman" w:hAnsi="Times New Roman" w:cs="Times New Roman"/>
          <w:sz w:val="28"/>
          <w:szCs w:val="28"/>
        </w:rPr>
        <w:t xml:space="preserve">но вище, підпунктом 4 пункту 24 </w:t>
      </w:r>
      <w:hyperlink r:id="rId135"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Прикінцевих та перехідних положень Закону №</w:t>
        </w:r>
        <w:r w:rsidR="00E857BD"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1402-VIII</w:t>
        </w:r>
      </w:hyperlink>
      <w:r w:rsidR="00E857BD" w:rsidRPr="001B3CF5">
        <w:rPr>
          <w:rFonts w:ascii="Times New Roman" w:hAnsi="Times New Roman" w:cs="Times New Roman"/>
          <w:sz w:val="28"/>
          <w:szCs w:val="28"/>
        </w:rPr>
        <w:t xml:space="preserve"> </w:t>
      </w:r>
      <w:r w:rsidRPr="001B3CF5">
        <w:rPr>
          <w:rFonts w:ascii="Times New Roman" w:hAnsi="Times New Roman" w:cs="Times New Roman"/>
          <w:sz w:val="28"/>
          <w:szCs w:val="28"/>
        </w:rPr>
        <w:t>передбачалось, що розмір посадового окладу судді з 01.01.2020 становить для судді місцевого суду - 30 прожиткових мінімумів для працездатних осіб, розмір якого встановлено на 1 січня календарного року; для судді апеляційного суду та вищого спеціалізованого суду - 50 прожиткових мінімумів для працездатних осіб, розмір якого встановлено на 1 січня календарного року.</w:t>
      </w:r>
    </w:p>
    <w:p w:rsidR="00E857BD"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З цього приводу колегія суддів зазнач</w:t>
      </w:r>
      <w:r w:rsidR="00E857BD" w:rsidRPr="001B3CF5">
        <w:rPr>
          <w:rFonts w:ascii="Times New Roman" w:hAnsi="Times New Roman" w:cs="Times New Roman"/>
          <w:sz w:val="28"/>
          <w:szCs w:val="28"/>
        </w:rPr>
        <w:t>ила</w:t>
      </w:r>
      <w:r w:rsidRPr="001B3CF5">
        <w:rPr>
          <w:rFonts w:ascii="Times New Roman" w:hAnsi="Times New Roman" w:cs="Times New Roman"/>
          <w:sz w:val="28"/>
          <w:szCs w:val="28"/>
        </w:rPr>
        <w:t>, що позивач має право на перерахунок довічного грошового у</w:t>
      </w:r>
      <w:r w:rsidR="00E857BD" w:rsidRPr="001B3CF5">
        <w:rPr>
          <w:rFonts w:ascii="Times New Roman" w:hAnsi="Times New Roman" w:cs="Times New Roman"/>
          <w:sz w:val="28"/>
          <w:szCs w:val="28"/>
        </w:rPr>
        <w:t xml:space="preserve">тримання судді у відставці на </w:t>
      </w:r>
      <w:r w:rsidRPr="001B3CF5">
        <w:rPr>
          <w:rFonts w:ascii="Times New Roman" w:hAnsi="Times New Roman" w:cs="Times New Roman"/>
          <w:sz w:val="28"/>
          <w:szCs w:val="28"/>
        </w:rPr>
        <w:t xml:space="preserve">підставі довідки від 25.02.2020 № 03/36 - 740, виданої Теруправлінням ДСА про суддівську винагороду для обчислення щомісячного довічного грошового утримання судді у відставці саме з 19.02.2020, оскільки саме з цієї дати втратили чинність обмеження, встановлені пунктом 25 розділу XII Прикінцевих </w:t>
      </w:r>
      <w:r w:rsidR="00E857BD" w:rsidRPr="001B3CF5">
        <w:rPr>
          <w:rFonts w:ascii="Times New Roman" w:hAnsi="Times New Roman" w:cs="Times New Roman"/>
          <w:sz w:val="28"/>
          <w:szCs w:val="28"/>
        </w:rPr>
        <w:t xml:space="preserve">та перехідних положень Закону </w:t>
      </w:r>
      <w:r w:rsidRPr="001B3CF5">
        <w:rPr>
          <w:rFonts w:ascii="Times New Roman" w:hAnsi="Times New Roman" w:cs="Times New Roman"/>
          <w:sz w:val="28"/>
          <w:szCs w:val="28"/>
        </w:rPr>
        <w:t>№</w:t>
      </w:r>
      <w:r w:rsidR="00E857BD" w:rsidRPr="001B3CF5">
        <w:rPr>
          <w:rFonts w:ascii="Times New Roman" w:hAnsi="Times New Roman" w:cs="Times New Roman"/>
          <w:sz w:val="28"/>
          <w:szCs w:val="28"/>
        </w:rPr>
        <w:t xml:space="preserve"> </w:t>
      </w:r>
      <w:r w:rsidRPr="001B3CF5">
        <w:rPr>
          <w:rFonts w:ascii="Times New Roman" w:hAnsi="Times New Roman" w:cs="Times New Roman"/>
          <w:sz w:val="28"/>
          <w:szCs w:val="28"/>
        </w:rPr>
        <w:t>1402-VIII, згідно з якими право на отримання щомісячного довічного грошового утрим</w:t>
      </w:r>
      <w:r w:rsidR="00E857BD" w:rsidRPr="001B3CF5">
        <w:rPr>
          <w:rFonts w:ascii="Times New Roman" w:hAnsi="Times New Roman" w:cs="Times New Roman"/>
          <w:sz w:val="28"/>
          <w:szCs w:val="28"/>
        </w:rPr>
        <w:t xml:space="preserve">ання у розмірі, визначеному цим </w:t>
      </w:r>
      <w:hyperlink r:id="rId136"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Законом</w:t>
        </w:r>
      </w:hyperlink>
      <w:r w:rsidRPr="001B3CF5">
        <w:rPr>
          <w:rFonts w:ascii="Times New Roman" w:hAnsi="Times New Roman" w:cs="Times New Roman"/>
          <w:sz w:val="28"/>
          <w:szCs w:val="28"/>
        </w:rPr>
        <w:t>, має суддя, який за результатами кваліфікаційного оцінювання підтвердив відповідність займаній посаді (здатність здійснювати правосуддя у відповідному суді) або призначений на посаду судді за результатами конкурсу, проведеного після набрання чинності цим</w:t>
      </w:r>
      <w:r w:rsidR="00E857BD" w:rsidRPr="001B3CF5">
        <w:rPr>
          <w:rFonts w:ascii="Times New Roman" w:hAnsi="Times New Roman" w:cs="Times New Roman"/>
          <w:sz w:val="28"/>
          <w:szCs w:val="28"/>
        </w:rPr>
        <w:t xml:space="preserve"> </w:t>
      </w:r>
      <w:hyperlink r:id="rId13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Законом</w:t>
        </w:r>
      </w:hyperlink>
      <w:r w:rsidRPr="001B3CF5">
        <w:rPr>
          <w:rFonts w:ascii="Times New Roman" w:hAnsi="Times New Roman" w:cs="Times New Roman"/>
          <w:sz w:val="28"/>
          <w:szCs w:val="28"/>
        </w:rPr>
        <w:t>, та працював на посаді судді щонайменше три роки з дня прийняття щодо нього відповідного рішення за результатами такого кваліфікаційного оцінювання або конкурсу.</w:t>
      </w:r>
    </w:p>
    <w:p w:rsidR="00BF1D85" w:rsidRPr="001B3CF5" w:rsidRDefault="00BF1D85"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Судом зазначено, що </w:t>
      </w:r>
      <w:r w:rsidR="00FC5758" w:rsidRPr="001B3CF5">
        <w:rPr>
          <w:rFonts w:ascii="Times New Roman" w:hAnsi="Times New Roman" w:cs="Times New Roman"/>
          <w:sz w:val="28"/>
          <w:szCs w:val="28"/>
        </w:rPr>
        <w:t>забезпечення державою належної оплати праці судді є запорукою дотримання гарантій права особи на розгляд справи незалежним і безстороннім судом та збереження справедливого балансу між потребами державного інтересу та необхідністю захистити права особи.</w:t>
      </w:r>
    </w:p>
    <w:p w:rsidR="00BF1D85" w:rsidRPr="001B3CF5" w:rsidRDefault="00BF1D85"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Визначені </w:t>
      </w:r>
      <w:hyperlink r:id="rId138" w:tgtFrame="_blank" w:tooltip="КОНСТИТУЦІЯ УКРАЇНИ; нормативно-правовий акт № 254к/96-ВР від 28.06.1996" w:history="1">
        <w:r w:rsidR="00FC5758" w:rsidRPr="001B3CF5">
          <w:rPr>
            <w:rStyle w:val="a5"/>
            <w:rFonts w:ascii="Times New Roman" w:hAnsi="Times New Roman" w:cs="Times New Roman"/>
            <w:sz w:val="28"/>
            <w:szCs w:val="28"/>
            <w:u w:val="none"/>
          </w:rPr>
          <w:t>Конституцією</w:t>
        </w:r>
      </w:hyperlink>
      <w:r w:rsidRPr="001B3CF5">
        <w:rPr>
          <w:rFonts w:ascii="Times New Roman" w:hAnsi="Times New Roman" w:cs="Times New Roman"/>
          <w:sz w:val="28"/>
          <w:szCs w:val="28"/>
        </w:rPr>
        <w:t xml:space="preserve"> </w:t>
      </w:r>
      <w:r w:rsidR="00FC5758" w:rsidRPr="001B3CF5">
        <w:rPr>
          <w:rFonts w:ascii="Times New Roman" w:hAnsi="Times New Roman" w:cs="Times New Roman"/>
          <w:sz w:val="28"/>
          <w:szCs w:val="28"/>
        </w:rPr>
        <w:t>та законами України гарантії незалежності суддів є невід`ємним елементом їх статусу, поширюються на всіх суддів та є необхідною умовою здійснення правосуддя неупередженим, безстороннім і справедливим судом.</w:t>
      </w:r>
    </w:p>
    <w:p w:rsidR="00BF1D85"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Такими гарантіями є надання суддям за рахунок держави матеріального забезпечення, зокрема суддівської винагороди та щомісячного довічного грошового утримання судді у відставці, розмір якого повністю залежить від суддівської винагороди судді, який працює на відповідній посаді. Важливою є і послідовність дій законодавця, особливо з огляду на сферу суспільних відносин, у якій може проявлятись непослідовність.</w:t>
      </w:r>
    </w:p>
    <w:p w:rsidR="00BF1D85"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lastRenderedPageBreak/>
        <w:t>На переконання колегії суддів різниця у правах суддів у відставці на перерахунок їх довічного грошового утримання судді в залежності від проходження ними кваліфікаційного оцінювання під час перебування на посаді судді та (або) необхідності пропрацювати на посаді судді три роки після проходження кваліфікаційного оцінювання, порушує статус суддів та гарантії їх незалежності.</w:t>
      </w:r>
    </w:p>
    <w:p w:rsidR="00BF1D85"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Враховуючи викладене, зважаючи на те, що ОСОБА_1 вийшов у відставку з посади судді до завершення проходження кваліфікаційного оцінювання суддів щодо нього і отримує щомісячне довічне грошове утримання судді у відставці, яке має бути </w:t>
      </w:r>
      <w:proofErr w:type="spellStart"/>
      <w:r w:rsidRPr="001B3CF5">
        <w:rPr>
          <w:rFonts w:ascii="Times New Roman" w:hAnsi="Times New Roman" w:cs="Times New Roman"/>
          <w:sz w:val="28"/>
          <w:szCs w:val="28"/>
        </w:rPr>
        <w:t>співмірним</w:t>
      </w:r>
      <w:proofErr w:type="spellEnd"/>
      <w:r w:rsidRPr="001B3CF5">
        <w:rPr>
          <w:rFonts w:ascii="Times New Roman" w:hAnsi="Times New Roman" w:cs="Times New Roman"/>
          <w:sz w:val="28"/>
          <w:szCs w:val="28"/>
        </w:rPr>
        <w:t xml:space="preserve"> із суддівською винагородою, яку отримує повноважний суддя, колегія суддів при</w:t>
      </w:r>
      <w:r w:rsidR="00BF1D85" w:rsidRPr="001B3CF5">
        <w:rPr>
          <w:rFonts w:ascii="Times New Roman" w:hAnsi="Times New Roman" w:cs="Times New Roman"/>
          <w:sz w:val="28"/>
          <w:szCs w:val="28"/>
        </w:rPr>
        <w:t>йшла</w:t>
      </w:r>
      <w:r w:rsidRPr="001B3CF5">
        <w:rPr>
          <w:rFonts w:ascii="Times New Roman" w:hAnsi="Times New Roman" w:cs="Times New Roman"/>
          <w:sz w:val="28"/>
          <w:szCs w:val="28"/>
        </w:rPr>
        <w:t xml:space="preserve"> до висновку, що рішення ГУ ПФУ щодо відмови у перерахунку позивачу (судді у відставці) щомісячного довічного грошового утримання судді у відставці від 05.03.2020 є протиправним та відповідно зазначене рішення територіального органу Пенсійного фонду України підлягає скасуванню. А відтак, позовна вимога ОСОБА_1 про зобов`язання ГУ ПФУ здійснити перерахунок та виплату позивачу щомісячного довічного грошового утримання судді у відставці на підставі зазначеної вище довідки від 25.02.2020 № 03/36 - 740, виданої Теруправлінням ДСА, про суддівську винагороду для обчислення щомісячного грошового утримання з 01.01.2020 є такою, що підлягає частковому задоволенню, а саме, з 19.02.2020.</w:t>
      </w:r>
    </w:p>
    <w:p w:rsidR="00BF1D85" w:rsidRPr="001B3CF5" w:rsidRDefault="00BF1D85" w:rsidP="00BF1D85">
      <w:pPr>
        <w:spacing w:after="0" w:line="240" w:lineRule="auto"/>
        <w:ind w:firstLine="567"/>
        <w:jc w:val="both"/>
        <w:rPr>
          <w:rFonts w:ascii="Times New Roman" w:hAnsi="Times New Roman" w:cs="Times New Roman"/>
          <w:sz w:val="28"/>
          <w:szCs w:val="28"/>
        </w:rPr>
      </w:pPr>
    </w:p>
    <w:p w:rsidR="00BF1D85" w:rsidRPr="001B3CF5" w:rsidRDefault="00BF1D85"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Ц</w:t>
      </w:r>
      <w:r w:rsidR="00FC5758" w:rsidRPr="001B3CF5">
        <w:rPr>
          <w:rFonts w:ascii="Times New Roman" w:hAnsi="Times New Roman" w:cs="Times New Roman"/>
          <w:sz w:val="28"/>
          <w:szCs w:val="28"/>
        </w:rPr>
        <w:t>е рішення суду є зразковим для справ, у яких:</w:t>
      </w:r>
    </w:p>
    <w:p w:rsidR="00BF1D85"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позивачі мають статус судді у відставці та не проходили (не пройшли) кваліфікаційне оцінювання суддів під час перебування на посаді судді та (або) не пропрацювали на посаді судді три роки після проходження кваліфікаційного оцінювання;</w:t>
      </w:r>
    </w:p>
    <w:p w:rsidR="00BF1D85"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відповідачем у них є один і той самий суб`єкт владних повноважень (його відокремлені структурні підрозділи) - територіальні органи Пенсійного фонду України - Головні управління Пенсійного фонду України в Автономній Республіці Крим, областях, містах Києві та Севасто</w:t>
      </w:r>
      <w:r w:rsidR="00BF1D85" w:rsidRPr="001B3CF5">
        <w:rPr>
          <w:rFonts w:ascii="Times New Roman" w:hAnsi="Times New Roman" w:cs="Times New Roman"/>
          <w:sz w:val="28"/>
          <w:szCs w:val="28"/>
        </w:rPr>
        <w:t>полі;</w:t>
      </w:r>
    </w:p>
    <w:p w:rsidR="00BF1D85"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спір виник з аналогічних підстав у відносинах, що регулюються одними нормами права (у зв`язку із відмовою відповідним територіальним органом Пенсійного фонду України здійснити перерахунок щомісячного грошового утримання судді у відставці після 18.02.2020 (дата ухвалення рішення Конституційного Суду України № 2-р/2020) з врахуванням розміру складових суддівської винагороди судді, яки</w:t>
      </w:r>
      <w:r w:rsidR="00BF1D85" w:rsidRPr="001B3CF5">
        <w:rPr>
          <w:rFonts w:ascii="Times New Roman" w:hAnsi="Times New Roman" w:cs="Times New Roman"/>
          <w:sz w:val="28"/>
          <w:szCs w:val="28"/>
        </w:rPr>
        <w:t>й працює на відповідній посаді;</w:t>
      </w:r>
    </w:p>
    <w:p w:rsidR="00FC5758" w:rsidRPr="001B3CF5" w:rsidRDefault="00FC5758" w:rsidP="00BF1D85">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позивачі заявили аналогічні позовні вимоги (по-різному висловлені, але однакові по суті: визнати протиправними дії відповідача щодо відмови позивачу - судді у відставці, який не проходив (не пройшов) кваліфікаційне оцінювання суддів та (або) не пропрацював на відповідній посаді судді три роки після проходження кваліфікаційного оцінювання, здійснити перерахунок та виплату щомісячного грошового утримання судді у відставці згідно із довідкою про суддівську винагороду працюючого на відповідній посаді судді, у правові</w:t>
      </w:r>
      <w:r w:rsidR="00BF1D85" w:rsidRPr="001B3CF5">
        <w:rPr>
          <w:rFonts w:ascii="Times New Roman" w:hAnsi="Times New Roman" w:cs="Times New Roman"/>
          <w:sz w:val="28"/>
          <w:szCs w:val="28"/>
        </w:rPr>
        <w:t xml:space="preserve">дносинах, що виникли після дати </w:t>
      </w:r>
      <w:hyperlink r:id="rId139" w:tgtFrame="_blank" w:tooltip="У справі за конституційним поданням Верховного Суду України щодо відповідності Конституції України (конституційності) окремих положень пунктів 4, 7, 8, 9, 11, 13, 14, 17, 20, 22, 23, 25 розділу XII " w:history="1">
        <w:r w:rsidRPr="001B3CF5">
          <w:rPr>
            <w:rStyle w:val="a5"/>
            <w:rFonts w:ascii="Times New Roman" w:hAnsi="Times New Roman" w:cs="Times New Roman"/>
            <w:sz w:val="28"/>
            <w:szCs w:val="28"/>
            <w:u w:val="none"/>
          </w:rPr>
          <w:t>ухвалення Конституційним Судом України рішення від 18.02.2020 № 2-р/2020</w:t>
        </w:r>
      </w:hyperlink>
      <w:r w:rsidRPr="001B3CF5">
        <w:rPr>
          <w:rFonts w:ascii="Times New Roman" w:hAnsi="Times New Roman" w:cs="Times New Roman"/>
          <w:sz w:val="28"/>
          <w:szCs w:val="28"/>
        </w:rPr>
        <w:t>.</w:t>
      </w:r>
    </w:p>
    <w:p w:rsidR="00CC16AC" w:rsidRPr="001B3CF5" w:rsidRDefault="00023A92" w:rsidP="00CC16AC">
      <w:pPr>
        <w:spacing w:after="0" w:line="240" w:lineRule="auto"/>
        <w:ind w:firstLine="567"/>
        <w:jc w:val="both"/>
        <w:rPr>
          <w:rFonts w:ascii="Times New Roman" w:hAnsi="Times New Roman" w:cs="Times New Roman"/>
          <w:b/>
          <w:sz w:val="28"/>
          <w:szCs w:val="28"/>
        </w:rPr>
      </w:pPr>
      <w:bookmarkStart w:id="0" w:name="_GoBack"/>
      <w:bookmarkEnd w:id="0"/>
      <w:r w:rsidRPr="001B3CF5">
        <w:rPr>
          <w:rFonts w:ascii="Times New Roman" w:hAnsi="Times New Roman" w:cs="Times New Roman"/>
          <w:b/>
          <w:sz w:val="28"/>
          <w:szCs w:val="28"/>
        </w:rPr>
        <w:lastRenderedPageBreak/>
        <w:t>2</w:t>
      </w:r>
      <w:r w:rsidR="00CC16AC" w:rsidRPr="001B3CF5">
        <w:rPr>
          <w:rFonts w:ascii="Times New Roman" w:hAnsi="Times New Roman" w:cs="Times New Roman"/>
          <w:b/>
          <w:sz w:val="28"/>
          <w:szCs w:val="28"/>
        </w:rPr>
        <w:t xml:space="preserve">. </w:t>
      </w:r>
      <w:r w:rsidR="004B0766" w:rsidRPr="001B3CF5">
        <w:rPr>
          <w:rFonts w:ascii="Times New Roman" w:hAnsi="Times New Roman" w:cs="Times New Roman"/>
          <w:b/>
          <w:sz w:val="28"/>
          <w:szCs w:val="28"/>
        </w:rPr>
        <w:t xml:space="preserve">Особливості розгляду справ, </w:t>
      </w:r>
      <w:proofErr w:type="spellStart"/>
      <w:r w:rsidR="004B0766" w:rsidRPr="001B3CF5">
        <w:rPr>
          <w:rFonts w:ascii="Times New Roman" w:hAnsi="Times New Roman" w:cs="Times New Roman"/>
          <w:b/>
          <w:sz w:val="28"/>
          <w:szCs w:val="28"/>
        </w:rPr>
        <w:t>пов</w:t>
      </w:r>
      <w:proofErr w:type="spellEnd"/>
      <w:r w:rsidR="004B0766" w:rsidRPr="001B3CF5">
        <w:rPr>
          <w:rFonts w:ascii="Times New Roman" w:hAnsi="Times New Roman" w:cs="Times New Roman"/>
          <w:b/>
          <w:sz w:val="28"/>
          <w:szCs w:val="28"/>
          <w:lang w:val="en-US"/>
        </w:rPr>
        <w:t>’</w:t>
      </w:r>
      <w:proofErr w:type="spellStart"/>
      <w:r w:rsidR="004B0766" w:rsidRPr="001B3CF5">
        <w:rPr>
          <w:rFonts w:ascii="Times New Roman" w:hAnsi="Times New Roman" w:cs="Times New Roman"/>
          <w:b/>
          <w:sz w:val="28"/>
          <w:szCs w:val="28"/>
        </w:rPr>
        <w:t>язаних</w:t>
      </w:r>
      <w:proofErr w:type="spellEnd"/>
      <w:r w:rsidR="004B0766" w:rsidRPr="001B3CF5">
        <w:rPr>
          <w:rFonts w:ascii="Times New Roman" w:hAnsi="Times New Roman" w:cs="Times New Roman"/>
          <w:b/>
          <w:sz w:val="28"/>
          <w:szCs w:val="28"/>
        </w:rPr>
        <w:t xml:space="preserve"> з перерахуванням та виплатою пенсії колишнім працівникам прокуратури відповідно до Закону України «Про прокуратуру»</w:t>
      </w:r>
    </w:p>
    <w:p w:rsidR="00CC16AC" w:rsidRPr="001B3CF5" w:rsidRDefault="00CC16AC" w:rsidP="00CC16AC">
      <w:pPr>
        <w:spacing w:after="0" w:line="240" w:lineRule="auto"/>
        <w:ind w:firstLine="567"/>
        <w:rPr>
          <w:rFonts w:ascii="Times New Roman" w:hAnsi="Times New Roman" w:cs="Times New Roman"/>
          <w:sz w:val="28"/>
          <w:szCs w:val="28"/>
        </w:rPr>
      </w:pPr>
    </w:p>
    <w:p w:rsidR="00D45414" w:rsidRPr="001B3CF5" w:rsidRDefault="00371F9A" w:rsidP="006A4A2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sz w:val="28"/>
          <w:szCs w:val="28"/>
        </w:rPr>
        <w:t>У</w:t>
      </w:r>
      <w:r w:rsidR="00D45414" w:rsidRPr="001B3CF5">
        <w:rPr>
          <w:rFonts w:ascii="Times New Roman" w:hAnsi="Times New Roman" w:cs="Times New Roman"/>
          <w:sz w:val="28"/>
          <w:szCs w:val="28"/>
        </w:rPr>
        <w:t xml:space="preserve"> справі № </w:t>
      </w:r>
      <w:r w:rsidR="00D45414" w:rsidRPr="001B3CF5">
        <w:rPr>
          <w:rFonts w:ascii="Times New Roman" w:hAnsi="Times New Roman" w:cs="Times New Roman"/>
          <w:color w:val="000000"/>
          <w:sz w:val="28"/>
          <w:szCs w:val="28"/>
        </w:rPr>
        <w:t>380/3237/20</w:t>
      </w:r>
      <w:r w:rsidR="00D45414" w:rsidRPr="001B3CF5">
        <w:rPr>
          <w:rFonts w:ascii="Times New Roman" w:hAnsi="Times New Roman" w:cs="Times New Roman"/>
          <w:sz w:val="28"/>
          <w:szCs w:val="28"/>
        </w:rPr>
        <w:t xml:space="preserve"> постановою Восьмого апеляційного адміністративного суду від </w:t>
      </w:r>
      <w:r w:rsidR="00D45414" w:rsidRPr="001B3CF5">
        <w:rPr>
          <w:rFonts w:ascii="Times New Roman" w:hAnsi="Times New Roman" w:cs="Times New Roman"/>
          <w:color w:val="000000"/>
          <w:sz w:val="28"/>
          <w:szCs w:val="28"/>
        </w:rPr>
        <w:t xml:space="preserve">22 березня 2021 </w:t>
      </w:r>
      <w:r w:rsidR="00D45414" w:rsidRPr="001B3CF5">
        <w:rPr>
          <w:rFonts w:ascii="Times New Roman" w:hAnsi="Times New Roman" w:cs="Times New Roman"/>
          <w:sz w:val="28"/>
          <w:szCs w:val="28"/>
        </w:rPr>
        <w:t>року (</w:t>
      </w:r>
      <w:hyperlink r:id="rId140" w:history="1">
        <w:r w:rsidR="00D45414" w:rsidRPr="001B3CF5">
          <w:rPr>
            <w:rStyle w:val="a5"/>
            <w:rFonts w:ascii="Times New Roman" w:hAnsi="Times New Roman" w:cs="Times New Roman"/>
            <w:sz w:val="28"/>
            <w:szCs w:val="28"/>
            <w:u w:val="none"/>
          </w:rPr>
          <w:t>https://reyestr.court.gov.ua/Review/95778963</w:t>
        </w:r>
      </w:hyperlink>
      <w:r w:rsidR="00D45414" w:rsidRPr="001B3CF5">
        <w:rPr>
          <w:rFonts w:ascii="Times New Roman" w:hAnsi="Times New Roman" w:cs="Times New Roman"/>
          <w:sz w:val="28"/>
          <w:szCs w:val="28"/>
        </w:rPr>
        <w:t>) а</w:t>
      </w:r>
      <w:r w:rsidR="00D45414" w:rsidRPr="001B3CF5">
        <w:rPr>
          <w:rFonts w:ascii="Times New Roman" w:hAnsi="Times New Roman" w:cs="Times New Roman"/>
          <w:color w:val="000000"/>
          <w:sz w:val="28"/>
          <w:szCs w:val="28"/>
        </w:rPr>
        <w:t>пеляційну скаргу Головного управління Пенсійного фонду України у Львівськ</w:t>
      </w:r>
      <w:r w:rsidR="006A4A26" w:rsidRPr="001B3CF5">
        <w:rPr>
          <w:rFonts w:ascii="Times New Roman" w:hAnsi="Times New Roman" w:cs="Times New Roman"/>
          <w:color w:val="000000"/>
          <w:sz w:val="28"/>
          <w:szCs w:val="28"/>
        </w:rPr>
        <w:t xml:space="preserve">ій області задоволено частково. </w:t>
      </w:r>
      <w:r w:rsidR="00D45414" w:rsidRPr="001B3CF5">
        <w:rPr>
          <w:rFonts w:ascii="Times New Roman" w:hAnsi="Times New Roman" w:cs="Times New Roman"/>
          <w:color w:val="000000"/>
          <w:sz w:val="28"/>
          <w:szCs w:val="28"/>
        </w:rPr>
        <w:t>Рішення Львівського окружного адміністративного суду від 04.06.2020 скасовано та прийнято нове рішення, яким адміністративний позов задоволено частково.</w:t>
      </w:r>
      <w:r w:rsidR="006A4A26" w:rsidRPr="001B3CF5">
        <w:rPr>
          <w:rFonts w:ascii="Times New Roman" w:hAnsi="Times New Roman" w:cs="Times New Roman"/>
          <w:color w:val="000000"/>
          <w:sz w:val="28"/>
          <w:szCs w:val="28"/>
        </w:rPr>
        <w:t xml:space="preserve"> </w:t>
      </w:r>
      <w:r w:rsidR="00D45414" w:rsidRPr="001B3CF5">
        <w:rPr>
          <w:rFonts w:ascii="Times New Roman" w:hAnsi="Times New Roman" w:cs="Times New Roman"/>
          <w:color w:val="000000"/>
          <w:sz w:val="28"/>
          <w:szCs w:val="28"/>
        </w:rPr>
        <w:t>Визнано протиправним та скасовано рішення Головного управління Пенсійного фонду України у Львівській області щодо відмови ОСОБА_1 у здійсненні перерахунку пенсії за вислугу років, на підставі довідки Прокуратури Львівської області № 18-844 вих-20 від 05.03.2020.</w:t>
      </w:r>
      <w:r w:rsidR="006A4A26" w:rsidRPr="001B3CF5">
        <w:rPr>
          <w:rFonts w:ascii="Times New Roman" w:hAnsi="Times New Roman" w:cs="Times New Roman"/>
          <w:color w:val="000000"/>
          <w:sz w:val="28"/>
          <w:szCs w:val="28"/>
        </w:rPr>
        <w:t xml:space="preserve"> </w:t>
      </w:r>
      <w:r w:rsidR="00D45414" w:rsidRPr="001B3CF5">
        <w:rPr>
          <w:rFonts w:ascii="Times New Roman" w:hAnsi="Times New Roman" w:cs="Times New Roman"/>
          <w:color w:val="000000"/>
          <w:sz w:val="28"/>
          <w:szCs w:val="28"/>
        </w:rPr>
        <w:t xml:space="preserve">Зобов`язано Головне управління Пенсійного фонду України у Львівській області здійснити перерахунок та виплату ОСОБА_1 пенсії за вислугу років з 12.03.2020 відповідно до </w:t>
      </w:r>
      <w:hyperlink r:id="rId141" w:anchor="790" w:tgtFrame="_blank" w:tooltip="Про прокуратуру; нормативно-правовий акт № 1697-VII від 14.10.2014" w:history="1">
        <w:r w:rsidR="00D45414" w:rsidRPr="001B3CF5">
          <w:rPr>
            <w:rStyle w:val="a5"/>
            <w:rFonts w:ascii="Times New Roman" w:hAnsi="Times New Roman" w:cs="Times New Roman"/>
            <w:sz w:val="28"/>
            <w:szCs w:val="28"/>
            <w:u w:val="none"/>
          </w:rPr>
          <w:t>статті 86 Закону України «Про прокуратуру» № 1697-VII</w:t>
        </w:r>
      </w:hyperlink>
      <w:r w:rsidR="00D45414" w:rsidRPr="001B3CF5">
        <w:rPr>
          <w:rFonts w:ascii="Times New Roman" w:hAnsi="Times New Roman" w:cs="Times New Roman"/>
          <w:color w:val="000000"/>
          <w:sz w:val="28"/>
          <w:szCs w:val="28"/>
        </w:rPr>
        <w:t xml:space="preserve"> на підставі довідки Прокуратури Львівської області № 18-844 вих-20 від 05.03.2020, з виплатою різниці між фактично отриманою та перерахованою сумою пенсії.</w:t>
      </w:r>
      <w:r w:rsidR="006A4A26" w:rsidRPr="001B3CF5">
        <w:rPr>
          <w:rFonts w:ascii="Times New Roman" w:hAnsi="Times New Roman" w:cs="Times New Roman"/>
          <w:color w:val="000000"/>
          <w:sz w:val="28"/>
          <w:szCs w:val="28"/>
        </w:rPr>
        <w:t xml:space="preserve"> </w:t>
      </w:r>
      <w:r w:rsidR="00D45414" w:rsidRPr="001B3CF5">
        <w:rPr>
          <w:rFonts w:ascii="Times New Roman" w:hAnsi="Times New Roman" w:cs="Times New Roman"/>
          <w:color w:val="000000"/>
          <w:sz w:val="28"/>
          <w:szCs w:val="28"/>
        </w:rPr>
        <w:t>У задоволенні решти позовних вимог відмовлено.</w:t>
      </w:r>
    </w:p>
    <w:p w:rsidR="00D45414" w:rsidRPr="001B3CF5" w:rsidRDefault="00D45414" w:rsidP="00D45414">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Рішенням Львівського окружного адміністративного суду від 04.06.2020 задоволено повністю. Визнано протиправними дії Головного управління Пенсійного фонду України у Львівській області щодо відмови ОСОБА_1 у здійсненні перерахунку пенсії за вислугу років, на підставі довідки Прокуратури Львівської області № 18-844</w:t>
      </w:r>
      <w:r w:rsidR="0050038A"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 xml:space="preserve">вих-20 від 05.03.2020, виходячи з розрахунку 90 % місячної заробітної плати без обмеження її граничного розміру. Зобов`язано Головне управління Пенсійного фонду України у Львівській області здійснити перерахунок та виплату ОСОБА_1 пенсії за вислугу років з 12.03.2020 відповідно до </w:t>
      </w:r>
      <w:hyperlink r:id="rId142" w:anchor="47608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ст.</w:t>
        </w:r>
        <w:r w:rsidR="0050038A"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50-1 Закону України «Про прокуратуру» від 05.11.1991 № 1789-ХІІ</w:t>
        </w:r>
      </w:hyperlink>
      <w:r w:rsidRPr="001B3CF5">
        <w:rPr>
          <w:rFonts w:ascii="Times New Roman" w:hAnsi="Times New Roman" w:cs="Times New Roman"/>
          <w:color w:val="000000"/>
          <w:sz w:val="28"/>
          <w:szCs w:val="28"/>
        </w:rPr>
        <w:t xml:space="preserve"> в редакції чинній на час призначення пенсії, виходячи з розрахунку 90 % від суми місячної заробітної плати на підставі довідки Прокуратури Львівської області № 18-844</w:t>
      </w:r>
      <w:r w:rsidR="0050038A"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вих-20 від 05.03.2020, без обмеження її граничного розміру, з урахуванням раніше проведених виплат.</w:t>
      </w:r>
    </w:p>
    <w:p w:rsidR="005C44DC" w:rsidRPr="001B3CF5" w:rsidRDefault="00D45414" w:rsidP="005C44D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Суд апеляційної інстанції частково не погодився з таким висновком з огляду на наступне.</w:t>
      </w:r>
    </w:p>
    <w:p w:rsidR="005C44DC" w:rsidRPr="001B3CF5" w:rsidRDefault="00D45414" w:rsidP="005C44D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Ключовим правовим питанням у справі, щодо якого фактично виник спір, є право позивача на перерахунок пенсії у зв`язку з підвищенням заробітної плати працівникам органів прокуратури відповідно до</w:t>
      </w:r>
      <w:r w:rsidR="005C44DC" w:rsidRPr="001B3CF5">
        <w:rPr>
          <w:rFonts w:ascii="Times New Roman" w:hAnsi="Times New Roman" w:cs="Times New Roman"/>
          <w:color w:val="000000"/>
          <w:sz w:val="28"/>
          <w:szCs w:val="28"/>
        </w:rPr>
        <w:t xml:space="preserve"> </w:t>
      </w:r>
      <w:hyperlink r:id="rId143" w:tgtFrame="_blank" w:tooltip="Про внесення змін до деяких постанов Кабінету Міністрів України щодо оплати праці працівників прокуратури; нормативно-правовий акт № 657 від 30.08.2017" w:history="1">
        <w:r w:rsidRPr="001B3CF5">
          <w:rPr>
            <w:rStyle w:val="a5"/>
            <w:rFonts w:ascii="Times New Roman" w:hAnsi="Times New Roman" w:cs="Times New Roman"/>
            <w:sz w:val="28"/>
            <w:szCs w:val="28"/>
            <w:u w:val="none"/>
          </w:rPr>
          <w:t>постанови Кабінету Міністрів України від 30.08.2017 №</w:t>
        </w:r>
        <w:r w:rsidR="005C44DC"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657</w:t>
        </w:r>
      </w:hyperlink>
      <w:r w:rsidRPr="001B3CF5">
        <w:rPr>
          <w:rFonts w:ascii="Times New Roman" w:hAnsi="Times New Roman" w:cs="Times New Roman"/>
          <w:color w:val="000000"/>
          <w:sz w:val="28"/>
          <w:szCs w:val="28"/>
        </w:rPr>
        <w:t>. Питання щодо відсоткового розміру заробітної плати для перерахунку пенсії і питання обмеження пенсії максимальним розміром є похідними і повинні вирішуватись після вирішення питання про наявність відповідного права на перерахунок.</w:t>
      </w:r>
    </w:p>
    <w:p w:rsidR="005C44DC" w:rsidRPr="001B3CF5" w:rsidRDefault="00D45414" w:rsidP="005C44D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Колегія суддів </w:t>
      </w:r>
      <w:r w:rsidR="005C44DC" w:rsidRPr="001B3CF5">
        <w:rPr>
          <w:rFonts w:ascii="Times New Roman" w:hAnsi="Times New Roman" w:cs="Times New Roman"/>
          <w:color w:val="000000"/>
          <w:sz w:val="28"/>
          <w:szCs w:val="28"/>
        </w:rPr>
        <w:t>вказала</w:t>
      </w:r>
      <w:r w:rsidRPr="001B3CF5">
        <w:rPr>
          <w:rFonts w:ascii="Times New Roman" w:hAnsi="Times New Roman" w:cs="Times New Roman"/>
          <w:color w:val="000000"/>
          <w:sz w:val="28"/>
          <w:szCs w:val="28"/>
        </w:rPr>
        <w:t xml:space="preserve">, що спору щодо відсоткового розміру заробітної плати для перерахунку пенсії і щодо обмеження пенсії максимальним розміром на час звернення позивача у цій справі до суду не існувало. Крім того, відповідач ще не </w:t>
      </w:r>
      <w:r w:rsidRPr="001B3CF5">
        <w:rPr>
          <w:rFonts w:ascii="Times New Roman" w:hAnsi="Times New Roman" w:cs="Times New Roman"/>
          <w:color w:val="000000"/>
          <w:sz w:val="28"/>
          <w:szCs w:val="28"/>
        </w:rPr>
        <w:lastRenderedPageBreak/>
        <w:t>ухвалював рішення щодо перерахунку призначеної позивачу пенсії за вислугу років на виконання</w:t>
      </w:r>
      <w:r w:rsidR="005C44DC"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рішення</w:t>
      </w:r>
      <w:r w:rsidR="005C44DC"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суду, а тому відсутні підстави вважати, що права позивача у зазначеній частині при здійсненні такого перерахунку будуть порушені. Оскільки судовому захисту підлягають порушені права чи інтереси особи, а не ті, що можливо/ймовірно будуть порушені у майбутньому, у задоволенні цих позовних вимог слід відмовити, як передчасних.</w:t>
      </w:r>
    </w:p>
    <w:p w:rsidR="005B626A" w:rsidRPr="001B3CF5" w:rsidRDefault="00D45414" w:rsidP="005B626A">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Вказані висновки апеляційного суду щодо вирішення розглядуваного позову та порядку застосування зазначених вище правових норм узгоджуються із висновками Верховного Суду у зразковій справі про перерахунок пенсій прокурорів відповідно до</w:t>
      </w:r>
      <w:r w:rsidR="005C44DC" w:rsidRPr="001B3CF5">
        <w:rPr>
          <w:rFonts w:ascii="Times New Roman" w:hAnsi="Times New Roman" w:cs="Times New Roman"/>
          <w:color w:val="000000"/>
          <w:sz w:val="28"/>
          <w:szCs w:val="28"/>
        </w:rPr>
        <w:t xml:space="preserve"> </w:t>
      </w:r>
      <w:hyperlink r:id="rId144" w:tgtFrame="_blank" w:tooltip="У справі за конституційними скаргами Данилюка Степана Івановича та Литвиненка Олексія Івановича щодо відповідності Конституції України (конституційності) положення частини двадцятої статті 86 Закону України " w:history="1">
        <w:r w:rsidRPr="001B3CF5">
          <w:rPr>
            <w:rStyle w:val="a5"/>
            <w:rFonts w:ascii="Times New Roman" w:hAnsi="Times New Roman" w:cs="Times New Roman"/>
            <w:sz w:val="28"/>
            <w:szCs w:val="28"/>
            <w:u w:val="none"/>
          </w:rPr>
          <w:t>рішення Конституційного Суду України від 13</w:t>
        </w:r>
        <w:r w:rsidR="005C44DC" w:rsidRPr="001B3CF5">
          <w:rPr>
            <w:rStyle w:val="a5"/>
            <w:rFonts w:ascii="Times New Roman" w:hAnsi="Times New Roman" w:cs="Times New Roman"/>
            <w:sz w:val="28"/>
            <w:szCs w:val="28"/>
            <w:u w:val="none"/>
          </w:rPr>
          <w:t>.12.</w:t>
        </w:r>
        <w:r w:rsidRPr="001B3CF5">
          <w:rPr>
            <w:rStyle w:val="a5"/>
            <w:rFonts w:ascii="Times New Roman" w:hAnsi="Times New Roman" w:cs="Times New Roman"/>
            <w:sz w:val="28"/>
            <w:szCs w:val="28"/>
            <w:u w:val="none"/>
          </w:rPr>
          <w:t>2019 №</w:t>
        </w:r>
        <w:r w:rsidR="005C44DC"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7-р</w:t>
        </w:r>
      </w:hyperlink>
      <w:r w:rsidRPr="001B3CF5">
        <w:rPr>
          <w:rFonts w:ascii="Times New Roman" w:hAnsi="Times New Roman" w:cs="Times New Roman"/>
          <w:color w:val="000000"/>
          <w:sz w:val="28"/>
          <w:szCs w:val="28"/>
        </w:rPr>
        <w:t>(II)/2019, що наведені у рішенні від 14</w:t>
      </w:r>
      <w:r w:rsidR="005C44DC" w:rsidRPr="001B3CF5">
        <w:rPr>
          <w:rFonts w:ascii="Times New Roman" w:hAnsi="Times New Roman" w:cs="Times New Roman"/>
          <w:color w:val="000000"/>
          <w:sz w:val="28"/>
          <w:szCs w:val="28"/>
        </w:rPr>
        <w:t>.09.</w:t>
      </w:r>
      <w:r w:rsidRPr="001B3CF5">
        <w:rPr>
          <w:rFonts w:ascii="Times New Roman" w:hAnsi="Times New Roman" w:cs="Times New Roman"/>
          <w:color w:val="000000"/>
          <w:sz w:val="28"/>
          <w:szCs w:val="28"/>
        </w:rPr>
        <w:t>2020 №</w:t>
      </w:r>
      <w:r w:rsidR="005C44DC"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560/2120/20 (провадження №</w:t>
      </w:r>
      <w:r w:rsidR="005C44DC" w:rsidRPr="001B3CF5">
        <w:rPr>
          <w:rFonts w:ascii="Times New Roman" w:hAnsi="Times New Roman" w:cs="Times New Roman"/>
          <w:color w:val="000000"/>
          <w:sz w:val="28"/>
          <w:szCs w:val="28"/>
        </w:rPr>
        <w:t xml:space="preserve"> </w:t>
      </w:r>
      <w:proofErr w:type="spellStart"/>
      <w:r w:rsidRPr="001B3CF5">
        <w:rPr>
          <w:rFonts w:ascii="Times New Roman" w:hAnsi="Times New Roman" w:cs="Times New Roman"/>
          <w:color w:val="000000"/>
          <w:sz w:val="28"/>
          <w:szCs w:val="28"/>
        </w:rPr>
        <w:t>Пз</w:t>
      </w:r>
      <w:proofErr w:type="spellEnd"/>
      <w:r w:rsidRPr="001B3CF5">
        <w:rPr>
          <w:rFonts w:ascii="Times New Roman" w:hAnsi="Times New Roman" w:cs="Times New Roman"/>
          <w:color w:val="000000"/>
          <w:sz w:val="28"/>
          <w:szCs w:val="28"/>
        </w:rPr>
        <w:t>/9901/9/20), яке залишено без змін постановою Великої Палати Верховного Суду від 20</w:t>
      </w:r>
      <w:r w:rsidR="005C44DC" w:rsidRPr="001B3CF5">
        <w:rPr>
          <w:rFonts w:ascii="Times New Roman" w:hAnsi="Times New Roman" w:cs="Times New Roman"/>
          <w:color w:val="000000"/>
          <w:sz w:val="28"/>
          <w:szCs w:val="28"/>
        </w:rPr>
        <w:t>.01.</w:t>
      </w:r>
      <w:r w:rsidR="005B626A" w:rsidRPr="001B3CF5">
        <w:rPr>
          <w:rFonts w:ascii="Times New Roman" w:hAnsi="Times New Roman" w:cs="Times New Roman"/>
          <w:color w:val="000000"/>
          <w:sz w:val="28"/>
          <w:szCs w:val="28"/>
        </w:rPr>
        <w:t>2021.</w:t>
      </w:r>
    </w:p>
    <w:p w:rsidR="00D45414" w:rsidRPr="001B3CF5" w:rsidRDefault="00D45414" w:rsidP="005B626A">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 врахуванням наведеного вище колегія суддів дійшла висновку про те, що при ухваленні оскаржуваного судового рішення суд першої інстанції допустив неправильне застосування норм матеріального права (неправильне тлумачення), що призвело до безпідставного задоволення позовних вимог у спосіб, що заявлений позивачем, а тому апеляційна скарга підлягає частковому задоволенню.</w:t>
      </w:r>
    </w:p>
    <w:p w:rsidR="00BE3E6B" w:rsidRPr="001B3CF5" w:rsidRDefault="00BE3E6B" w:rsidP="005B626A">
      <w:pPr>
        <w:spacing w:after="0" w:line="240" w:lineRule="auto"/>
        <w:ind w:firstLine="567"/>
        <w:jc w:val="both"/>
        <w:rPr>
          <w:rFonts w:ascii="Times New Roman" w:hAnsi="Times New Roman" w:cs="Times New Roman"/>
          <w:color w:val="000000"/>
          <w:sz w:val="28"/>
          <w:szCs w:val="28"/>
        </w:rPr>
      </w:pPr>
    </w:p>
    <w:p w:rsidR="00BE3E6B" w:rsidRPr="001B3CF5" w:rsidRDefault="00BE3E6B" w:rsidP="00BE3E6B">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Прикладами аналогічних рішень суду апеляційної інстанції є також:</w:t>
      </w:r>
    </w:p>
    <w:p w:rsidR="00BE3E6B" w:rsidRPr="001B3CF5" w:rsidRDefault="00F3306A" w:rsidP="00BE3E6B">
      <w:pPr>
        <w:spacing w:after="0" w:line="240" w:lineRule="auto"/>
        <w:jc w:val="both"/>
        <w:rPr>
          <w:rFonts w:ascii="Times New Roman" w:hAnsi="Times New Roman" w:cs="Times New Roman"/>
          <w:color w:val="000000"/>
          <w:sz w:val="28"/>
          <w:szCs w:val="28"/>
        </w:rPr>
      </w:pPr>
      <w:hyperlink r:id="rId145" w:history="1">
        <w:r w:rsidR="00BE3E6B" w:rsidRPr="001B3CF5">
          <w:rPr>
            <w:rStyle w:val="a5"/>
            <w:rFonts w:ascii="Times New Roman" w:hAnsi="Times New Roman" w:cs="Times New Roman"/>
            <w:sz w:val="28"/>
            <w:szCs w:val="28"/>
            <w:u w:val="none"/>
          </w:rPr>
          <w:t>https://reyestr.court.gov.ua/Review/94601849</w:t>
        </w:r>
      </w:hyperlink>
      <w:r w:rsidR="00BE3E6B" w:rsidRPr="001B3CF5">
        <w:rPr>
          <w:rFonts w:ascii="Times New Roman" w:hAnsi="Times New Roman" w:cs="Times New Roman"/>
          <w:color w:val="000000"/>
          <w:sz w:val="28"/>
          <w:szCs w:val="28"/>
        </w:rPr>
        <w:t xml:space="preserve">, </w:t>
      </w:r>
      <w:hyperlink r:id="rId146" w:history="1">
        <w:r w:rsidR="00BE3E6B" w:rsidRPr="001B3CF5">
          <w:rPr>
            <w:rStyle w:val="a5"/>
            <w:rFonts w:ascii="Times New Roman" w:hAnsi="Times New Roman" w:cs="Times New Roman"/>
            <w:sz w:val="28"/>
            <w:szCs w:val="28"/>
            <w:u w:val="none"/>
          </w:rPr>
          <w:t>https://reyestr.court.gov.ua/Review/95009128</w:t>
        </w:r>
      </w:hyperlink>
      <w:r w:rsidR="00BE3E6B" w:rsidRPr="001B3CF5">
        <w:rPr>
          <w:rFonts w:ascii="Times New Roman" w:hAnsi="Times New Roman" w:cs="Times New Roman"/>
          <w:color w:val="000000"/>
          <w:sz w:val="28"/>
          <w:szCs w:val="28"/>
        </w:rPr>
        <w:t xml:space="preserve">, </w:t>
      </w:r>
      <w:hyperlink r:id="rId147" w:history="1">
        <w:r w:rsidR="00BE3E6B" w:rsidRPr="001B3CF5">
          <w:rPr>
            <w:rStyle w:val="a5"/>
            <w:rFonts w:ascii="Times New Roman" w:hAnsi="Times New Roman" w:cs="Times New Roman"/>
            <w:sz w:val="28"/>
            <w:szCs w:val="28"/>
            <w:u w:val="none"/>
          </w:rPr>
          <w:t>https://reyestr.court.gov.ua/Review/94938063</w:t>
        </w:r>
      </w:hyperlink>
      <w:r w:rsidR="00BE3E6B" w:rsidRPr="001B3CF5">
        <w:rPr>
          <w:rFonts w:ascii="Times New Roman" w:hAnsi="Times New Roman" w:cs="Times New Roman"/>
          <w:color w:val="000000"/>
          <w:sz w:val="28"/>
          <w:szCs w:val="28"/>
        </w:rPr>
        <w:t>.</w:t>
      </w:r>
    </w:p>
    <w:p w:rsidR="00D45414" w:rsidRPr="001B3CF5" w:rsidRDefault="00D45414" w:rsidP="000673C7">
      <w:pPr>
        <w:spacing w:after="0" w:line="240" w:lineRule="auto"/>
        <w:ind w:firstLine="567"/>
        <w:jc w:val="both"/>
        <w:rPr>
          <w:rFonts w:ascii="Times New Roman" w:hAnsi="Times New Roman" w:cs="Times New Roman"/>
          <w:sz w:val="28"/>
          <w:szCs w:val="28"/>
        </w:rPr>
      </w:pPr>
    </w:p>
    <w:p w:rsidR="006A4A26" w:rsidRPr="001B3CF5" w:rsidRDefault="00B848D6" w:rsidP="006A4A2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sz w:val="28"/>
          <w:szCs w:val="28"/>
        </w:rPr>
        <w:t xml:space="preserve">У справі № </w:t>
      </w:r>
      <w:r w:rsidRPr="001B3CF5">
        <w:rPr>
          <w:rFonts w:ascii="Times New Roman" w:hAnsi="Times New Roman" w:cs="Times New Roman"/>
          <w:color w:val="000000"/>
          <w:sz w:val="28"/>
          <w:szCs w:val="28"/>
        </w:rPr>
        <w:t>460/1780/20</w:t>
      </w:r>
      <w:r w:rsidRPr="001B3CF5">
        <w:rPr>
          <w:rFonts w:ascii="Times New Roman" w:hAnsi="Times New Roman" w:cs="Times New Roman"/>
          <w:sz w:val="28"/>
          <w:szCs w:val="28"/>
        </w:rPr>
        <w:t xml:space="preserve"> постановою Восьмого апеляційного адміністративного суду від </w:t>
      </w:r>
      <w:r w:rsidRPr="001B3CF5">
        <w:rPr>
          <w:rFonts w:ascii="Times New Roman" w:hAnsi="Times New Roman" w:cs="Times New Roman"/>
          <w:color w:val="000000"/>
          <w:sz w:val="28"/>
          <w:szCs w:val="28"/>
        </w:rPr>
        <w:t xml:space="preserve">30 березня 2021 </w:t>
      </w:r>
      <w:r w:rsidRPr="001B3CF5">
        <w:rPr>
          <w:rFonts w:ascii="Times New Roman" w:hAnsi="Times New Roman" w:cs="Times New Roman"/>
          <w:sz w:val="28"/>
          <w:szCs w:val="28"/>
        </w:rPr>
        <w:t>року (</w:t>
      </w:r>
      <w:hyperlink r:id="rId148" w:history="1">
        <w:r w:rsidRPr="001B3CF5">
          <w:rPr>
            <w:rStyle w:val="a5"/>
            <w:rFonts w:ascii="Times New Roman" w:hAnsi="Times New Roman" w:cs="Times New Roman"/>
            <w:sz w:val="28"/>
            <w:szCs w:val="28"/>
            <w:u w:val="none"/>
          </w:rPr>
          <w:t>https://reyestr.court.gov.ua/Review/95901778</w:t>
        </w:r>
      </w:hyperlink>
      <w:r w:rsidRPr="001B3CF5">
        <w:rPr>
          <w:rFonts w:ascii="Times New Roman" w:hAnsi="Times New Roman" w:cs="Times New Roman"/>
          <w:sz w:val="28"/>
          <w:szCs w:val="28"/>
        </w:rPr>
        <w:t>) а</w:t>
      </w:r>
      <w:r w:rsidRPr="001B3CF5">
        <w:rPr>
          <w:rFonts w:ascii="Times New Roman" w:hAnsi="Times New Roman" w:cs="Times New Roman"/>
          <w:color w:val="000000"/>
          <w:sz w:val="28"/>
          <w:szCs w:val="28"/>
        </w:rPr>
        <w:t>пеляційну скаргу Головного управління Пенсійного фонду України в Рівненській області задоволено частково.</w:t>
      </w:r>
      <w:r w:rsidR="006A4A26"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Рішення Рівненського окружного адміністративного суду від 12.05.2020 скасовано та прийнято нову постанову, якою адміністративний позов ОСОБА_1 задоволено частково.</w:t>
      </w:r>
      <w:r w:rsidR="006A4A26"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Визнано протиправною бездіяльність Головного управління Пенсійного фонду України в Рівненській області щодо не проведення перерахунку пенсії ОСОБА_1.</w:t>
      </w:r>
      <w:r w:rsidR="006A4A26"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 xml:space="preserve">Зобов`язано Головне управління Пенсійного фонду України в Рівненській області здійснити перерахунок та виплату пенсії ОСОБА_1 за вислугою років відповідно до ч. 20 </w:t>
      </w:r>
      <w:hyperlink r:id="rId149"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 86 Закону України «Про прокуратуру» від 14.10.2014 № 1697-VII</w:t>
        </w:r>
      </w:hyperlink>
      <w:r w:rsidRPr="001B3CF5">
        <w:rPr>
          <w:rFonts w:ascii="Times New Roman" w:hAnsi="Times New Roman" w:cs="Times New Roman"/>
          <w:color w:val="000000"/>
          <w:sz w:val="28"/>
          <w:szCs w:val="28"/>
        </w:rPr>
        <w:t xml:space="preserve"> (в первинній редакції) на підставі довідки Прокуратури Рівненської області від 27.02.2020 № 18-61, починаючи з 13.12.2019, з урахуванням раніше проведених виплат.</w:t>
      </w:r>
      <w:r w:rsidR="006A4A26"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В задоволенні решти позовних вимог відмов</w:t>
      </w:r>
      <w:r w:rsidR="006A4A26" w:rsidRPr="001B3CF5">
        <w:rPr>
          <w:rFonts w:ascii="Times New Roman" w:hAnsi="Times New Roman" w:cs="Times New Roman"/>
          <w:color w:val="000000"/>
          <w:sz w:val="28"/>
          <w:szCs w:val="28"/>
        </w:rPr>
        <w:t>лено</w:t>
      </w:r>
      <w:r w:rsidRPr="001B3CF5">
        <w:rPr>
          <w:rFonts w:ascii="Times New Roman" w:hAnsi="Times New Roman" w:cs="Times New Roman"/>
          <w:color w:val="000000"/>
          <w:sz w:val="28"/>
          <w:szCs w:val="28"/>
        </w:rPr>
        <w:t>.</w:t>
      </w:r>
    </w:p>
    <w:p w:rsidR="006A4A26" w:rsidRPr="001B3CF5" w:rsidRDefault="00B848D6" w:rsidP="006A4A2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Рішенням Рівненського окружного адміністративного суду від 12</w:t>
      </w:r>
      <w:r w:rsidR="006A4A26" w:rsidRPr="001B3CF5">
        <w:rPr>
          <w:rFonts w:ascii="Times New Roman" w:hAnsi="Times New Roman" w:cs="Times New Roman"/>
          <w:color w:val="000000"/>
          <w:sz w:val="28"/>
          <w:szCs w:val="28"/>
        </w:rPr>
        <w:t>.05.</w:t>
      </w:r>
      <w:r w:rsidRPr="001B3CF5">
        <w:rPr>
          <w:rFonts w:ascii="Times New Roman" w:hAnsi="Times New Roman" w:cs="Times New Roman"/>
          <w:color w:val="000000"/>
          <w:sz w:val="28"/>
          <w:szCs w:val="28"/>
        </w:rPr>
        <w:t>2020 адміністративний позов задоволено частково. Визнано протиправною бездіяльність Головного управління Пенсійного фонду України в Рівненській області щодо не провед</w:t>
      </w:r>
      <w:r w:rsidR="006A4A26" w:rsidRPr="001B3CF5">
        <w:rPr>
          <w:rFonts w:ascii="Times New Roman" w:hAnsi="Times New Roman" w:cs="Times New Roman"/>
          <w:color w:val="000000"/>
          <w:sz w:val="28"/>
          <w:szCs w:val="28"/>
        </w:rPr>
        <w:t>ення перерахунку пенсії ОСОБА_1</w:t>
      </w:r>
      <w:r w:rsidRPr="001B3CF5">
        <w:rPr>
          <w:rFonts w:ascii="Times New Roman" w:hAnsi="Times New Roman" w:cs="Times New Roman"/>
          <w:color w:val="000000"/>
          <w:sz w:val="28"/>
          <w:szCs w:val="28"/>
        </w:rPr>
        <w:t>. Зобов`язано Головне управління Пенсійного фонду України в Рівненській області здійснити з 01</w:t>
      </w:r>
      <w:r w:rsidR="006A4A26" w:rsidRPr="001B3CF5">
        <w:rPr>
          <w:rFonts w:ascii="Times New Roman" w:hAnsi="Times New Roman" w:cs="Times New Roman"/>
          <w:color w:val="000000"/>
          <w:sz w:val="28"/>
          <w:szCs w:val="28"/>
        </w:rPr>
        <w:t>.10.</w:t>
      </w:r>
      <w:r w:rsidRPr="001B3CF5">
        <w:rPr>
          <w:rFonts w:ascii="Times New Roman" w:hAnsi="Times New Roman" w:cs="Times New Roman"/>
          <w:color w:val="000000"/>
          <w:sz w:val="28"/>
          <w:szCs w:val="28"/>
        </w:rPr>
        <w:t>2017 перерахунок пенсії за вислугу років ОСОБА_1 відпов</w:t>
      </w:r>
      <w:r w:rsidR="006A4A26" w:rsidRPr="001B3CF5">
        <w:rPr>
          <w:rFonts w:ascii="Times New Roman" w:hAnsi="Times New Roman" w:cs="Times New Roman"/>
          <w:color w:val="000000"/>
          <w:sz w:val="28"/>
          <w:szCs w:val="28"/>
        </w:rPr>
        <w:t xml:space="preserve">ідно до ч. 20 </w:t>
      </w:r>
      <w:hyperlink r:id="rId150"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 xml:space="preserve">ст. </w:t>
        </w:r>
        <w:r w:rsidRPr="001B3CF5">
          <w:rPr>
            <w:rStyle w:val="a5"/>
            <w:rFonts w:ascii="Times New Roman" w:hAnsi="Times New Roman" w:cs="Times New Roman"/>
            <w:sz w:val="28"/>
            <w:szCs w:val="28"/>
            <w:u w:val="none"/>
          </w:rPr>
          <w:lastRenderedPageBreak/>
          <w:t>86 Закону України «Про прокуратуру» від 14</w:t>
        </w:r>
        <w:r w:rsidR="006A4A26" w:rsidRPr="001B3CF5">
          <w:rPr>
            <w:rStyle w:val="a5"/>
            <w:rFonts w:ascii="Times New Roman" w:hAnsi="Times New Roman" w:cs="Times New Roman"/>
            <w:sz w:val="28"/>
            <w:szCs w:val="28"/>
            <w:u w:val="none"/>
          </w:rPr>
          <w:t>.10.</w:t>
        </w:r>
        <w:r w:rsidRPr="001B3CF5">
          <w:rPr>
            <w:rStyle w:val="a5"/>
            <w:rFonts w:ascii="Times New Roman" w:hAnsi="Times New Roman" w:cs="Times New Roman"/>
            <w:sz w:val="28"/>
            <w:szCs w:val="28"/>
            <w:u w:val="none"/>
          </w:rPr>
          <w:t>2014 №</w:t>
        </w:r>
        <w:r w:rsidR="006A4A26"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1697-VII</w:t>
        </w:r>
      </w:hyperlink>
      <w:r w:rsidR="006A4A26"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в первинній редакції, на підставі довідки прокуратури Рівненської області від 27</w:t>
      </w:r>
      <w:r w:rsidR="006A4A26" w:rsidRPr="001B3CF5">
        <w:rPr>
          <w:rFonts w:ascii="Times New Roman" w:hAnsi="Times New Roman" w:cs="Times New Roman"/>
          <w:color w:val="000000"/>
          <w:sz w:val="28"/>
          <w:szCs w:val="28"/>
        </w:rPr>
        <w:t>.02.</w:t>
      </w:r>
      <w:r w:rsidRPr="001B3CF5">
        <w:rPr>
          <w:rFonts w:ascii="Times New Roman" w:hAnsi="Times New Roman" w:cs="Times New Roman"/>
          <w:color w:val="000000"/>
          <w:sz w:val="28"/>
          <w:szCs w:val="28"/>
        </w:rPr>
        <w:t>2020 №</w:t>
      </w:r>
      <w:r w:rsidR="006A4A26"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18-61 в розмірі 90 % сум місячної заробітної плати, та провести виплату пе</w:t>
      </w:r>
      <w:r w:rsidR="006A4A26" w:rsidRPr="001B3CF5">
        <w:rPr>
          <w:rFonts w:ascii="Times New Roman" w:hAnsi="Times New Roman" w:cs="Times New Roman"/>
          <w:color w:val="000000"/>
          <w:sz w:val="28"/>
          <w:szCs w:val="28"/>
        </w:rPr>
        <w:t>рерахованої пенсії з 01.03.2020</w:t>
      </w:r>
      <w:r w:rsidRPr="001B3CF5">
        <w:rPr>
          <w:rFonts w:ascii="Times New Roman" w:hAnsi="Times New Roman" w:cs="Times New Roman"/>
          <w:color w:val="000000"/>
          <w:sz w:val="28"/>
          <w:szCs w:val="28"/>
        </w:rPr>
        <w:t>, з урахуванням проведених виплат. Зобов`язано Головне управління Пенсійного фонду України в Рівненській області виплатити ОСОБА_1 різницю в пенсії за минулий час, але не більше як за 12 місяців, а саме: з 01</w:t>
      </w:r>
      <w:r w:rsidR="006A4A26" w:rsidRPr="001B3CF5">
        <w:rPr>
          <w:rFonts w:ascii="Times New Roman" w:hAnsi="Times New Roman" w:cs="Times New Roman"/>
          <w:color w:val="000000"/>
          <w:sz w:val="28"/>
          <w:szCs w:val="28"/>
        </w:rPr>
        <w:t>.03.</w:t>
      </w:r>
      <w:r w:rsidRPr="001B3CF5">
        <w:rPr>
          <w:rFonts w:ascii="Times New Roman" w:hAnsi="Times New Roman" w:cs="Times New Roman"/>
          <w:color w:val="000000"/>
          <w:sz w:val="28"/>
          <w:szCs w:val="28"/>
        </w:rPr>
        <w:t>2019 по 29</w:t>
      </w:r>
      <w:r w:rsidR="006A4A26" w:rsidRPr="001B3CF5">
        <w:rPr>
          <w:rFonts w:ascii="Times New Roman" w:hAnsi="Times New Roman" w:cs="Times New Roman"/>
          <w:color w:val="000000"/>
          <w:sz w:val="28"/>
          <w:szCs w:val="28"/>
        </w:rPr>
        <w:t>.02.</w:t>
      </w:r>
      <w:r w:rsidRPr="001B3CF5">
        <w:rPr>
          <w:rFonts w:ascii="Times New Roman" w:hAnsi="Times New Roman" w:cs="Times New Roman"/>
          <w:color w:val="000000"/>
          <w:sz w:val="28"/>
          <w:szCs w:val="28"/>
        </w:rPr>
        <w:t>2020. У задоволенні решти позовних вимог відмовлено.</w:t>
      </w:r>
    </w:p>
    <w:p w:rsidR="006A4A26" w:rsidRPr="001B3CF5" w:rsidRDefault="00B848D6" w:rsidP="006A4A2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Проте, колегія суддів не погод</w:t>
      </w:r>
      <w:r w:rsidR="006A4A26" w:rsidRPr="001B3CF5">
        <w:rPr>
          <w:rFonts w:ascii="Times New Roman" w:hAnsi="Times New Roman" w:cs="Times New Roman"/>
          <w:color w:val="000000"/>
          <w:sz w:val="28"/>
          <w:szCs w:val="28"/>
        </w:rPr>
        <w:t>илася</w:t>
      </w:r>
      <w:r w:rsidRPr="001B3CF5">
        <w:rPr>
          <w:rFonts w:ascii="Times New Roman" w:hAnsi="Times New Roman" w:cs="Times New Roman"/>
          <w:color w:val="000000"/>
          <w:sz w:val="28"/>
          <w:szCs w:val="28"/>
        </w:rPr>
        <w:t xml:space="preserve"> з </w:t>
      </w:r>
      <w:r w:rsidR="006A4A26" w:rsidRPr="001B3CF5">
        <w:rPr>
          <w:rFonts w:ascii="Times New Roman" w:hAnsi="Times New Roman" w:cs="Times New Roman"/>
          <w:color w:val="000000"/>
          <w:sz w:val="28"/>
          <w:szCs w:val="28"/>
        </w:rPr>
        <w:t>обґрунтованістю</w:t>
      </w:r>
      <w:r w:rsidRPr="001B3CF5">
        <w:rPr>
          <w:rFonts w:ascii="Times New Roman" w:hAnsi="Times New Roman" w:cs="Times New Roman"/>
          <w:color w:val="000000"/>
          <w:sz w:val="28"/>
          <w:szCs w:val="28"/>
        </w:rPr>
        <w:t xml:space="preserve"> такого висновку суду першої інстанції </w:t>
      </w:r>
      <w:r w:rsidR="006A4A26" w:rsidRPr="001B3CF5">
        <w:rPr>
          <w:rFonts w:ascii="Times New Roman" w:hAnsi="Times New Roman" w:cs="Times New Roman"/>
          <w:color w:val="000000"/>
          <w:sz w:val="28"/>
          <w:szCs w:val="28"/>
        </w:rPr>
        <w:t>зазначивши наступне</w:t>
      </w:r>
      <w:r w:rsidRPr="001B3CF5">
        <w:rPr>
          <w:rFonts w:ascii="Times New Roman" w:hAnsi="Times New Roman" w:cs="Times New Roman"/>
          <w:color w:val="000000"/>
          <w:sz w:val="28"/>
          <w:szCs w:val="28"/>
        </w:rPr>
        <w:t>.</w:t>
      </w:r>
    </w:p>
    <w:p w:rsidR="006A4A26" w:rsidRPr="001B3CF5" w:rsidRDefault="00B848D6" w:rsidP="006A4A2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Велика Палата Верховного Суду у своїй постанові від 20.01.2021 у зразковій справі № 560/2120/20 зазнач</w:t>
      </w:r>
      <w:r w:rsidR="006A4A26" w:rsidRPr="001B3CF5">
        <w:rPr>
          <w:rFonts w:ascii="Times New Roman" w:hAnsi="Times New Roman" w:cs="Times New Roman"/>
          <w:color w:val="000000"/>
          <w:sz w:val="28"/>
          <w:szCs w:val="28"/>
        </w:rPr>
        <w:t>ила</w:t>
      </w:r>
      <w:r w:rsidRPr="001B3CF5">
        <w:rPr>
          <w:rFonts w:ascii="Times New Roman" w:hAnsi="Times New Roman" w:cs="Times New Roman"/>
          <w:color w:val="000000"/>
          <w:sz w:val="28"/>
          <w:szCs w:val="28"/>
        </w:rPr>
        <w:t xml:space="preserve">, про те, що для реалізації пенсіонерам права на </w:t>
      </w:r>
      <w:r w:rsidR="006A4A26" w:rsidRPr="001B3CF5">
        <w:rPr>
          <w:rFonts w:ascii="Times New Roman" w:hAnsi="Times New Roman" w:cs="Times New Roman"/>
          <w:color w:val="000000"/>
          <w:sz w:val="28"/>
          <w:szCs w:val="28"/>
        </w:rPr>
        <w:t xml:space="preserve">перерахунок пенсії, визначеного </w:t>
      </w:r>
      <w:hyperlink r:id="rId151"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статтею 86 Закону № 1697-VІІ</w:t>
        </w:r>
      </w:hyperlink>
      <w:r w:rsidR="006A4A26" w:rsidRPr="001B3CF5">
        <w:rPr>
          <w:rFonts w:ascii="Times New Roman" w:hAnsi="Times New Roman" w:cs="Times New Roman"/>
          <w:color w:val="000000"/>
          <w:sz w:val="28"/>
          <w:szCs w:val="28"/>
        </w:rPr>
        <w:t xml:space="preserve"> (у редакції, чинній з 13.12.</w:t>
      </w:r>
      <w:r w:rsidRPr="001B3CF5">
        <w:rPr>
          <w:rFonts w:ascii="Times New Roman" w:hAnsi="Times New Roman" w:cs="Times New Roman"/>
          <w:color w:val="000000"/>
          <w:sz w:val="28"/>
          <w:szCs w:val="28"/>
        </w:rPr>
        <w:t>2019), не є обов`язковою умовою прийняття урядом нової постанови про підвищення заробітної плати працівникам прокуратури, з огляд</w:t>
      </w:r>
      <w:r w:rsidR="006A4A26" w:rsidRPr="001B3CF5">
        <w:rPr>
          <w:rFonts w:ascii="Times New Roman" w:hAnsi="Times New Roman" w:cs="Times New Roman"/>
          <w:color w:val="000000"/>
          <w:sz w:val="28"/>
          <w:szCs w:val="28"/>
        </w:rPr>
        <w:t xml:space="preserve">у на те, що на момент прийняття </w:t>
      </w:r>
      <w:hyperlink r:id="rId152" w:tgtFrame="_blank" w:tooltip="У справі за конституційними скаргами Данилюка Степана Івановича та Литвиненка Олексія Івановича щодо відповідності Конституції України (конституційності) положення частини двадцятої статті 86 Закону України " w:history="1">
        <w:r w:rsidRPr="001B3CF5">
          <w:rPr>
            <w:rStyle w:val="a5"/>
            <w:rFonts w:ascii="Times New Roman" w:hAnsi="Times New Roman" w:cs="Times New Roman"/>
            <w:sz w:val="28"/>
            <w:szCs w:val="28"/>
            <w:u w:val="none"/>
          </w:rPr>
          <w:t>Конституційним Судом України зазначеного Рішення</w:t>
        </w:r>
      </w:hyperlink>
      <w:r w:rsidR="006A4A26"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вже існувала суттєва різниця в оплаті праці чинних працівників прокуратури та розмірі заробітних плат, з яких розраховані пенсії прокурорських пенсіонерів. Така нерівність має усуватись ПФУ шляхом беззастережного (відносно дати ухвалення рішення про збільшення заробітку діючих працівників прокуратури) задоволення заяв пенсіонерів про перерахунок пенсії, поданих після 13</w:t>
      </w:r>
      <w:r w:rsidR="006A4A26" w:rsidRPr="001B3CF5">
        <w:rPr>
          <w:rFonts w:ascii="Times New Roman" w:hAnsi="Times New Roman" w:cs="Times New Roman"/>
          <w:color w:val="000000"/>
          <w:sz w:val="28"/>
          <w:szCs w:val="28"/>
        </w:rPr>
        <w:t>.12.</w:t>
      </w:r>
      <w:r w:rsidRPr="001B3CF5">
        <w:rPr>
          <w:rFonts w:ascii="Times New Roman" w:hAnsi="Times New Roman" w:cs="Times New Roman"/>
          <w:color w:val="000000"/>
          <w:sz w:val="28"/>
          <w:szCs w:val="28"/>
        </w:rPr>
        <w:t>2019.</w:t>
      </w:r>
    </w:p>
    <w:p w:rsidR="006A4A26" w:rsidRPr="001B3CF5" w:rsidRDefault="00B848D6" w:rsidP="006A4A2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Крім того, Велика Палата Верховного Суду зауваж</w:t>
      </w:r>
      <w:r w:rsidR="006A4A26" w:rsidRPr="001B3CF5">
        <w:rPr>
          <w:rFonts w:ascii="Times New Roman" w:hAnsi="Times New Roman" w:cs="Times New Roman"/>
          <w:color w:val="000000"/>
          <w:sz w:val="28"/>
          <w:szCs w:val="28"/>
        </w:rPr>
        <w:t>ила</w:t>
      </w:r>
      <w:r w:rsidRPr="001B3CF5">
        <w:rPr>
          <w:rFonts w:ascii="Times New Roman" w:hAnsi="Times New Roman" w:cs="Times New Roman"/>
          <w:color w:val="000000"/>
          <w:sz w:val="28"/>
          <w:szCs w:val="28"/>
        </w:rPr>
        <w:t>, що Постанова № 657 є чинною, а тому немає підстав для її незастосування. Таке рішення уряду є рішенням про «підвищення заробітної плати працівників прокуратури».</w:t>
      </w:r>
    </w:p>
    <w:p w:rsidR="006A4A26" w:rsidRPr="001B3CF5" w:rsidRDefault="00B848D6" w:rsidP="006A4A2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За такого правового регулювання, колегія суддів погод</w:t>
      </w:r>
      <w:r w:rsidR="006A4A26" w:rsidRPr="001B3CF5">
        <w:rPr>
          <w:rFonts w:ascii="Times New Roman" w:hAnsi="Times New Roman" w:cs="Times New Roman"/>
          <w:color w:val="000000"/>
          <w:sz w:val="28"/>
          <w:szCs w:val="28"/>
        </w:rPr>
        <w:t>илася</w:t>
      </w:r>
      <w:r w:rsidRPr="001B3CF5">
        <w:rPr>
          <w:rFonts w:ascii="Times New Roman" w:hAnsi="Times New Roman" w:cs="Times New Roman"/>
          <w:color w:val="000000"/>
          <w:sz w:val="28"/>
          <w:szCs w:val="28"/>
        </w:rPr>
        <w:t xml:space="preserve"> з висновком суду першої інстанції про те, що ОСОБА_1 має право на перерахунок пенсії відповідно до</w:t>
      </w:r>
      <w:r w:rsidR="006A4A26" w:rsidRPr="001B3CF5">
        <w:rPr>
          <w:rFonts w:ascii="Times New Roman" w:hAnsi="Times New Roman" w:cs="Times New Roman"/>
          <w:color w:val="000000"/>
          <w:sz w:val="28"/>
          <w:szCs w:val="28"/>
        </w:rPr>
        <w:t xml:space="preserve"> </w:t>
      </w:r>
      <w:hyperlink r:id="rId153"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 86 Закону № 1697-VII</w:t>
        </w:r>
      </w:hyperlink>
      <w:r w:rsidR="006A4A26"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на підставі довідки Прокуратури Рівненської області від 27</w:t>
      </w:r>
      <w:r w:rsidR="006A4A26" w:rsidRPr="001B3CF5">
        <w:rPr>
          <w:rFonts w:ascii="Times New Roman" w:hAnsi="Times New Roman" w:cs="Times New Roman"/>
          <w:color w:val="000000"/>
          <w:sz w:val="28"/>
          <w:szCs w:val="28"/>
        </w:rPr>
        <w:t>.02.</w:t>
      </w:r>
      <w:r w:rsidRPr="001B3CF5">
        <w:rPr>
          <w:rFonts w:ascii="Times New Roman" w:hAnsi="Times New Roman" w:cs="Times New Roman"/>
          <w:color w:val="000000"/>
          <w:sz w:val="28"/>
          <w:szCs w:val="28"/>
        </w:rPr>
        <w:t>2020 № 18-61.</w:t>
      </w:r>
    </w:p>
    <w:p w:rsidR="006A4A26" w:rsidRPr="001B3CF5" w:rsidRDefault="00B848D6" w:rsidP="006A4A2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Проте, колегія суддів </w:t>
      </w:r>
      <w:r w:rsidR="006A4A26" w:rsidRPr="001B3CF5">
        <w:rPr>
          <w:rFonts w:ascii="Times New Roman" w:hAnsi="Times New Roman" w:cs="Times New Roman"/>
          <w:color w:val="000000"/>
          <w:sz w:val="28"/>
          <w:szCs w:val="28"/>
        </w:rPr>
        <w:t>зазначила</w:t>
      </w:r>
      <w:r w:rsidRPr="001B3CF5">
        <w:rPr>
          <w:rFonts w:ascii="Times New Roman" w:hAnsi="Times New Roman" w:cs="Times New Roman"/>
          <w:color w:val="000000"/>
          <w:sz w:val="28"/>
          <w:szCs w:val="28"/>
        </w:rPr>
        <w:t>, що суд першої інстанції прийшов до помилкового висновку щодо здійснення перерахунку пенсії позивача з 01</w:t>
      </w:r>
      <w:r w:rsidR="006A4A26" w:rsidRPr="001B3CF5">
        <w:rPr>
          <w:rFonts w:ascii="Times New Roman" w:hAnsi="Times New Roman" w:cs="Times New Roman"/>
          <w:color w:val="000000"/>
          <w:sz w:val="28"/>
          <w:szCs w:val="28"/>
        </w:rPr>
        <w:t>.10.</w:t>
      </w:r>
      <w:r w:rsidRPr="001B3CF5">
        <w:rPr>
          <w:rFonts w:ascii="Times New Roman" w:hAnsi="Times New Roman" w:cs="Times New Roman"/>
          <w:color w:val="000000"/>
          <w:sz w:val="28"/>
          <w:szCs w:val="28"/>
        </w:rPr>
        <w:t>2017 з огляду на таке.</w:t>
      </w:r>
    </w:p>
    <w:p w:rsidR="00D5321F" w:rsidRPr="001B3CF5" w:rsidRDefault="00B848D6" w:rsidP="00D5321F">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Первинна редакція частини двадцятої</w:t>
      </w:r>
      <w:r w:rsidR="006A4A26" w:rsidRPr="001B3CF5">
        <w:rPr>
          <w:rFonts w:ascii="Times New Roman" w:hAnsi="Times New Roman" w:cs="Times New Roman"/>
          <w:color w:val="000000"/>
          <w:sz w:val="28"/>
          <w:szCs w:val="28"/>
        </w:rPr>
        <w:t xml:space="preserve"> </w:t>
      </w:r>
      <w:hyperlink r:id="rId154"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статті 86 Закону № 1697</w:t>
        </w:r>
      </w:hyperlink>
      <w:r w:rsidR="006A4A26"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до 13</w:t>
      </w:r>
      <w:r w:rsidR="006A4A26" w:rsidRPr="001B3CF5">
        <w:rPr>
          <w:rFonts w:ascii="Times New Roman" w:hAnsi="Times New Roman" w:cs="Times New Roman"/>
          <w:color w:val="000000"/>
          <w:sz w:val="28"/>
          <w:szCs w:val="28"/>
        </w:rPr>
        <w:t>.12.</w:t>
      </w:r>
      <w:r w:rsidRPr="001B3CF5">
        <w:rPr>
          <w:rFonts w:ascii="Times New Roman" w:hAnsi="Times New Roman" w:cs="Times New Roman"/>
          <w:color w:val="000000"/>
          <w:sz w:val="28"/>
          <w:szCs w:val="28"/>
        </w:rPr>
        <w:t xml:space="preserve">2019 (дата ухвалення Рішення КСУ № 7-р(ІІ)/2019) не набирала чинності </w:t>
      </w:r>
      <w:r w:rsidR="006A4A26" w:rsidRPr="001B3CF5">
        <w:rPr>
          <w:rFonts w:ascii="Times New Roman" w:hAnsi="Times New Roman" w:cs="Times New Roman"/>
          <w:color w:val="000000"/>
          <w:sz w:val="28"/>
          <w:szCs w:val="28"/>
        </w:rPr>
        <w:t xml:space="preserve">та не застосовувалася, оскільки </w:t>
      </w:r>
      <w:hyperlink r:id="rId155" w:tgtFrame="_blank" w:tooltip="Про внесення змін та визнання такими, що втратили чинність, деяких законодавчих актів України; нормативно-правовий акт № 76-VIII від 28.12.2014" w:history="1">
        <w:r w:rsidRPr="001B3CF5">
          <w:rPr>
            <w:rStyle w:val="a5"/>
            <w:rFonts w:ascii="Times New Roman" w:hAnsi="Times New Roman" w:cs="Times New Roman"/>
            <w:sz w:val="28"/>
            <w:szCs w:val="28"/>
            <w:u w:val="none"/>
          </w:rPr>
          <w:t xml:space="preserve">Законом </w:t>
        </w:r>
        <w:r w:rsidR="006A4A26" w:rsidRPr="001B3CF5">
          <w:rPr>
            <w:rStyle w:val="a5"/>
            <w:rFonts w:ascii="Times New Roman" w:hAnsi="Times New Roman" w:cs="Times New Roman"/>
            <w:sz w:val="28"/>
            <w:szCs w:val="28"/>
            <w:u w:val="none"/>
          </w:rPr>
          <w:t>України «</w:t>
        </w:r>
        <w:r w:rsidR="006A4A26" w:rsidRPr="001B3CF5">
          <w:rPr>
            <w:rFonts w:ascii="Times New Roman" w:hAnsi="Times New Roman" w:cs="Times New Roman"/>
            <w:color w:val="293A55"/>
            <w:sz w:val="28"/>
            <w:szCs w:val="28"/>
            <w:shd w:val="clear" w:color="auto" w:fill="FFFFFF"/>
          </w:rPr>
          <w:t>Про внесення змін та визнання такими, що втратили чинність, деяких законодавчих актів України</w:t>
        </w:r>
        <w:r w:rsidR="006A4A26" w:rsidRPr="001B3CF5">
          <w:rPr>
            <w:rStyle w:val="a5"/>
            <w:rFonts w:ascii="Times New Roman" w:hAnsi="Times New Roman" w:cs="Times New Roman"/>
            <w:sz w:val="28"/>
            <w:szCs w:val="28"/>
            <w:u w:val="none"/>
          </w:rPr>
          <w:t xml:space="preserve">» від 28.12.2014 </w:t>
        </w:r>
        <w:r w:rsidRPr="001B3CF5">
          <w:rPr>
            <w:rStyle w:val="a5"/>
            <w:rFonts w:ascii="Times New Roman" w:hAnsi="Times New Roman" w:cs="Times New Roman"/>
            <w:sz w:val="28"/>
            <w:szCs w:val="28"/>
            <w:u w:val="none"/>
          </w:rPr>
          <w:t>№ 76-VIII</w:t>
        </w:r>
      </w:hyperlink>
      <w:r w:rsidR="006A4A26"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 xml:space="preserve">цю первинну редакцію з </w:t>
      </w:r>
      <w:r w:rsidR="006A4A26" w:rsidRPr="001B3CF5">
        <w:rPr>
          <w:rFonts w:ascii="Times New Roman" w:hAnsi="Times New Roman" w:cs="Times New Roman"/>
          <w:color w:val="000000"/>
          <w:sz w:val="28"/>
          <w:szCs w:val="28"/>
        </w:rPr>
        <w:t>0</w:t>
      </w:r>
      <w:r w:rsidRPr="001B3CF5">
        <w:rPr>
          <w:rFonts w:ascii="Times New Roman" w:hAnsi="Times New Roman" w:cs="Times New Roman"/>
          <w:color w:val="000000"/>
          <w:sz w:val="28"/>
          <w:szCs w:val="28"/>
        </w:rPr>
        <w:t>1</w:t>
      </w:r>
      <w:r w:rsidR="006A4A26" w:rsidRPr="001B3CF5">
        <w:rPr>
          <w:rFonts w:ascii="Times New Roman" w:hAnsi="Times New Roman" w:cs="Times New Roman"/>
          <w:color w:val="000000"/>
          <w:sz w:val="28"/>
          <w:szCs w:val="28"/>
        </w:rPr>
        <w:t>.01.</w:t>
      </w:r>
      <w:r w:rsidRPr="001B3CF5">
        <w:rPr>
          <w:rFonts w:ascii="Times New Roman" w:hAnsi="Times New Roman" w:cs="Times New Roman"/>
          <w:color w:val="000000"/>
          <w:sz w:val="28"/>
          <w:szCs w:val="28"/>
        </w:rPr>
        <w:t>2015 було викладено в новій редакції: «Умови та порядок перерахунку призначених пенсій працівникам прокуратури визначаються Кабінетом Міністрів України», - тобт</w:t>
      </w:r>
      <w:r w:rsidR="00D5321F" w:rsidRPr="001B3CF5">
        <w:rPr>
          <w:rFonts w:ascii="Times New Roman" w:hAnsi="Times New Roman" w:cs="Times New Roman"/>
          <w:color w:val="000000"/>
          <w:sz w:val="28"/>
          <w:szCs w:val="28"/>
        </w:rPr>
        <w:t xml:space="preserve">о ці зміни було внесені в текст </w:t>
      </w:r>
      <w:hyperlink r:id="rId156"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статті 86 Закону № 1697-VІІ</w:t>
        </w:r>
      </w:hyperlink>
      <w:r w:rsidR="00D5321F"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ще до дати набрання нею чинності (15</w:t>
      </w:r>
      <w:r w:rsidR="00D5321F" w:rsidRPr="001B3CF5">
        <w:rPr>
          <w:rFonts w:ascii="Times New Roman" w:hAnsi="Times New Roman" w:cs="Times New Roman"/>
          <w:color w:val="000000"/>
          <w:sz w:val="28"/>
          <w:szCs w:val="28"/>
        </w:rPr>
        <w:t>.07.</w:t>
      </w:r>
      <w:r w:rsidRPr="001B3CF5">
        <w:rPr>
          <w:rFonts w:ascii="Times New Roman" w:hAnsi="Times New Roman" w:cs="Times New Roman"/>
          <w:color w:val="000000"/>
          <w:sz w:val="28"/>
          <w:szCs w:val="28"/>
        </w:rPr>
        <w:t>2015).</w:t>
      </w:r>
    </w:p>
    <w:p w:rsidR="00D5321F" w:rsidRPr="001B3CF5" w:rsidRDefault="00D5321F" w:rsidP="00D5321F">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Тому частина двадцята </w:t>
      </w:r>
      <w:hyperlink r:id="rId157" w:anchor="790" w:tgtFrame="_blank" w:tooltip="Про прокуратуру; нормативно-правовий акт № 1697-VII від 14.10.2014" w:history="1">
        <w:r w:rsidR="00B848D6" w:rsidRPr="001B3CF5">
          <w:rPr>
            <w:rStyle w:val="a5"/>
            <w:rFonts w:ascii="Times New Roman" w:hAnsi="Times New Roman" w:cs="Times New Roman"/>
            <w:sz w:val="28"/>
            <w:szCs w:val="28"/>
            <w:u w:val="none"/>
          </w:rPr>
          <w:t>статті 86 Закону № 1697</w:t>
        </w:r>
      </w:hyperlink>
      <w:r w:rsidRPr="001B3CF5">
        <w:rPr>
          <w:rFonts w:ascii="Times New Roman" w:hAnsi="Times New Roman" w:cs="Times New Roman"/>
          <w:color w:val="000000"/>
          <w:sz w:val="28"/>
          <w:szCs w:val="28"/>
        </w:rPr>
        <w:t xml:space="preserve"> </w:t>
      </w:r>
      <w:r w:rsidR="00B848D6" w:rsidRPr="001B3CF5">
        <w:rPr>
          <w:rFonts w:ascii="Times New Roman" w:hAnsi="Times New Roman" w:cs="Times New Roman"/>
          <w:color w:val="000000"/>
          <w:sz w:val="28"/>
          <w:szCs w:val="28"/>
        </w:rPr>
        <w:t>(в первинній редакції, якою визначено умови та порядок перерахунку пенсії за вислугу років працівникам прокуратури) на підставі Рішення КСУ № 7-р(ІІ)/2019 набрала чинності 13</w:t>
      </w:r>
      <w:r w:rsidRPr="001B3CF5">
        <w:rPr>
          <w:rFonts w:ascii="Times New Roman" w:hAnsi="Times New Roman" w:cs="Times New Roman"/>
          <w:color w:val="000000"/>
          <w:sz w:val="28"/>
          <w:szCs w:val="28"/>
        </w:rPr>
        <w:t>.12.</w:t>
      </w:r>
      <w:r w:rsidR="00B848D6" w:rsidRPr="001B3CF5">
        <w:rPr>
          <w:rFonts w:ascii="Times New Roman" w:hAnsi="Times New Roman" w:cs="Times New Roman"/>
          <w:color w:val="000000"/>
          <w:sz w:val="28"/>
          <w:szCs w:val="28"/>
        </w:rPr>
        <w:t>2019 та підлягає застосуванню починаючи з цієї дати. Отже, після тривалої перерви (</w:t>
      </w:r>
      <w:r w:rsidRPr="001B3CF5">
        <w:rPr>
          <w:rFonts w:ascii="Times New Roman" w:hAnsi="Times New Roman" w:cs="Times New Roman"/>
          <w:color w:val="000000"/>
          <w:sz w:val="28"/>
          <w:szCs w:val="28"/>
        </w:rPr>
        <w:t>0</w:t>
      </w:r>
      <w:r w:rsidR="00B848D6" w:rsidRPr="001B3CF5">
        <w:rPr>
          <w:rFonts w:ascii="Times New Roman" w:hAnsi="Times New Roman" w:cs="Times New Roman"/>
          <w:color w:val="000000"/>
          <w:sz w:val="28"/>
          <w:szCs w:val="28"/>
        </w:rPr>
        <w:t>1</w:t>
      </w:r>
      <w:r w:rsidRPr="001B3CF5">
        <w:rPr>
          <w:rFonts w:ascii="Times New Roman" w:hAnsi="Times New Roman" w:cs="Times New Roman"/>
          <w:color w:val="000000"/>
          <w:sz w:val="28"/>
          <w:szCs w:val="28"/>
        </w:rPr>
        <w:t>.01.</w:t>
      </w:r>
      <w:r w:rsidR="00B848D6" w:rsidRPr="001B3CF5">
        <w:rPr>
          <w:rFonts w:ascii="Times New Roman" w:hAnsi="Times New Roman" w:cs="Times New Roman"/>
          <w:color w:val="000000"/>
          <w:sz w:val="28"/>
          <w:szCs w:val="28"/>
        </w:rPr>
        <w:t xml:space="preserve">2015 </w:t>
      </w:r>
      <w:r w:rsidRPr="001B3CF5">
        <w:rPr>
          <w:rFonts w:ascii="Times New Roman" w:hAnsi="Times New Roman" w:cs="Times New Roman"/>
          <w:color w:val="000000"/>
          <w:sz w:val="28"/>
          <w:szCs w:val="28"/>
        </w:rPr>
        <w:t>–</w:t>
      </w:r>
      <w:r w:rsidR="00B848D6" w:rsidRPr="001B3CF5">
        <w:rPr>
          <w:rFonts w:ascii="Times New Roman" w:hAnsi="Times New Roman" w:cs="Times New Roman"/>
          <w:color w:val="000000"/>
          <w:sz w:val="28"/>
          <w:szCs w:val="28"/>
        </w:rPr>
        <w:t xml:space="preserve"> 12</w:t>
      </w:r>
      <w:r w:rsidRPr="001B3CF5">
        <w:rPr>
          <w:rFonts w:ascii="Times New Roman" w:hAnsi="Times New Roman" w:cs="Times New Roman"/>
          <w:color w:val="000000"/>
          <w:sz w:val="28"/>
          <w:szCs w:val="28"/>
        </w:rPr>
        <w:t>.12.</w:t>
      </w:r>
      <w:r w:rsidR="00B848D6" w:rsidRPr="001B3CF5">
        <w:rPr>
          <w:rFonts w:ascii="Times New Roman" w:hAnsi="Times New Roman" w:cs="Times New Roman"/>
          <w:color w:val="000000"/>
          <w:sz w:val="28"/>
          <w:szCs w:val="28"/>
        </w:rPr>
        <w:t>2019) в Україні з`явилася/набрала чинності норма</w:t>
      </w:r>
      <w:r w:rsidRPr="001B3CF5">
        <w:rPr>
          <w:rFonts w:ascii="Times New Roman" w:hAnsi="Times New Roman" w:cs="Times New Roman"/>
          <w:color w:val="000000"/>
          <w:sz w:val="28"/>
          <w:szCs w:val="28"/>
        </w:rPr>
        <w:t xml:space="preserve"> </w:t>
      </w:r>
      <w:hyperlink r:id="rId158" w:tgtFrame="_blank" w:tooltip="Про внесення змін та визнання такими, що втратили чинність, деяких законодавчих актів України; нормативно-правовий акт № 76-VIII від 28.12.2014" w:history="1">
        <w:r w:rsidR="00B848D6" w:rsidRPr="001B3CF5">
          <w:rPr>
            <w:rStyle w:val="a5"/>
            <w:rFonts w:ascii="Times New Roman" w:hAnsi="Times New Roman" w:cs="Times New Roman"/>
            <w:sz w:val="28"/>
            <w:szCs w:val="28"/>
            <w:u w:val="none"/>
          </w:rPr>
          <w:t>закону</w:t>
        </w:r>
      </w:hyperlink>
      <w:r w:rsidR="00B848D6" w:rsidRPr="001B3CF5">
        <w:rPr>
          <w:rFonts w:ascii="Times New Roman" w:hAnsi="Times New Roman" w:cs="Times New Roman"/>
          <w:color w:val="000000"/>
          <w:sz w:val="28"/>
          <w:szCs w:val="28"/>
        </w:rPr>
        <w:t>, що визначає умови та порядок перерахунку пенсії за вислугу</w:t>
      </w:r>
      <w:r w:rsidRPr="001B3CF5">
        <w:rPr>
          <w:rFonts w:ascii="Times New Roman" w:hAnsi="Times New Roman" w:cs="Times New Roman"/>
          <w:color w:val="000000"/>
          <w:sz w:val="28"/>
          <w:szCs w:val="28"/>
        </w:rPr>
        <w:t xml:space="preserve"> років, призначеної на підставі </w:t>
      </w:r>
      <w:hyperlink r:id="rId159" w:tgtFrame="_blank" w:tooltip="Про прокуратуру; нормативно-правовий акт № 1697-VII від 14.10.2014" w:history="1">
        <w:r w:rsidR="00B848D6" w:rsidRPr="001B3CF5">
          <w:rPr>
            <w:rStyle w:val="a5"/>
            <w:rFonts w:ascii="Times New Roman" w:hAnsi="Times New Roman" w:cs="Times New Roman"/>
            <w:sz w:val="28"/>
            <w:szCs w:val="28"/>
            <w:u w:val="none"/>
          </w:rPr>
          <w:t>Закону України «Про прокуратуру»</w:t>
        </w:r>
      </w:hyperlink>
      <w:r w:rsidR="00B848D6" w:rsidRPr="001B3CF5">
        <w:rPr>
          <w:rFonts w:ascii="Times New Roman" w:hAnsi="Times New Roman" w:cs="Times New Roman"/>
          <w:color w:val="000000"/>
          <w:sz w:val="28"/>
          <w:szCs w:val="28"/>
        </w:rPr>
        <w:t>.</w:t>
      </w:r>
    </w:p>
    <w:p w:rsidR="00D5321F" w:rsidRPr="001B3CF5" w:rsidRDefault="00B848D6" w:rsidP="00D5321F">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lastRenderedPageBreak/>
        <w:t>Вирішуючи питання щодо порядку перерахунку пенсії за вислугу років колишнього працівника прокуратури, суд врах</w:t>
      </w:r>
      <w:r w:rsidR="00D5321F" w:rsidRPr="001B3CF5">
        <w:rPr>
          <w:rFonts w:ascii="Times New Roman" w:hAnsi="Times New Roman" w:cs="Times New Roman"/>
          <w:color w:val="000000"/>
          <w:sz w:val="28"/>
          <w:szCs w:val="28"/>
        </w:rPr>
        <w:t>ував</w:t>
      </w:r>
      <w:r w:rsidRPr="001B3CF5">
        <w:rPr>
          <w:rFonts w:ascii="Times New Roman" w:hAnsi="Times New Roman" w:cs="Times New Roman"/>
          <w:color w:val="000000"/>
          <w:sz w:val="28"/>
          <w:szCs w:val="28"/>
        </w:rPr>
        <w:t xml:space="preserve">, що: - перерахунок пенсії проводиться за заявою особи, до якої додаються необхідні документи на підтвердження умов, що зумовлюють перерахунок пенсії; - </w:t>
      </w:r>
      <w:r w:rsidR="00D5321F" w:rsidRPr="001B3CF5">
        <w:rPr>
          <w:rFonts w:ascii="Times New Roman" w:hAnsi="Times New Roman" w:cs="Times New Roman"/>
          <w:color w:val="000000"/>
          <w:sz w:val="28"/>
          <w:szCs w:val="28"/>
        </w:rPr>
        <w:t xml:space="preserve">відповідно до частини двадцятої </w:t>
      </w:r>
      <w:hyperlink r:id="rId160"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статті 86 Закону № 1697-VII</w:t>
        </w:r>
      </w:hyperlink>
      <w:r w:rsidR="00D5321F"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 xml:space="preserve">перерахунок призначених пенсій проводиться з першого числа місяця, наступного за місяцем, в якому настали обставини, що тягнуть зміну розміру пенсії. Якщо при цьому пенсіонер набув право на підвищення пенсії, різницю в пенсії за минулий час може бути </w:t>
      </w:r>
      <w:proofErr w:type="spellStart"/>
      <w:r w:rsidRPr="001B3CF5">
        <w:rPr>
          <w:rFonts w:ascii="Times New Roman" w:hAnsi="Times New Roman" w:cs="Times New Roman"/>
          <w:color w:val="000000"/>
          <w:sz w:val="28"/>
          <w:szCs w:val="28"/>
        </w:rPr>
        <w:t>виплачено</w:t>
      </w:r>
      <w:proofErr w:type="spellEnd"/>
      <w:r w:rsidRPr="001B3CF5">
        <w:rPr>
          <w:rFonts w:ascii="Times New Roman" w:hAnsi="Times New Roman" w:cs="Times New Roman"/>
          <w:color w:val="000000"/>
          <w:sz w:val="28"/>
          <w:szCs w:val="28"/>
        </w:rPr>
        <w:t xml:space="preserve"> йому не більш як за 12 місяців.</w:t>
      </w:r>
    </w:p>
    <w:p w:rsidR="00D5321F" w:rsidRPr="001B3CF5" w:rsidRDefault="00D5321F" w:rsidP="00D5321F">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Частина двадцята </w:t>
      </w:r>
      <w:hyperlink r:id="rId161" w:anchor="790" w:tgtFrame="_blank" w:tooltip="Про прокуратуру; нормативно-правовий акт № 1697-VII від 14.10.2014" w:history="1">
        <w:r w:rsidR="00B848D6" w:rsidRPr="001B3CF5">
          <w:rPr>
            <w:rStyle w:val="a5"/>
            <w:rFonts w:ascii="Times New Roman" w:hAnsi="Times New Roman" w:cs="Times New Roman"/>
            <w:sz w:val="28"/>
            <w:szCs w:val="28"/>
            <w:u w:val="none"/>
          </w:rPr>
          <w:t>статті 86 Закону № 1697-VII</w:t>
        </w:r>
      </w:hyperlink>
      <w:r w:rsidR="00B848D6" w:rsidRPr="001B3CF5">
        <w:rPr>
          <w:rFonts w:ascii="Times New Roman" w:hAnsi="Times New Roman" w:cs="Times New Roman"/>
          <w:color w:val="000000"/>
          <w:sz w:val="28"/>
          <w:szCs w:val="28"/>
        </w:rPr>
        <w:t>, як вже зазначено вище, набрала чинності з 13</w:t>
      </w:r>
      <w:r w:rsidRPr="001B3CF5">
        <w:rPr>
          <w:rFonts w:ascii="Times New Roman" w:hAnsi="Times New Roman" w:cs="Times New Roman"/>
          <w:color w:val="000000"/>
          <w:sz w:val="28"/>
          <w:szCs w:val="28"/>
        </w:rPr>
        <w:t>.12.</w:t>
      </w:r>
      <w:r w:rsidR="00B848D6" w:rsidRPr="001B3CF5">
        <w:rPr>
          <w:rFonts w:ascii="Times New Roman" w:hAnsi="Times New Roman" w:cs="Times New Roman"/>
          <w:color w:val="000000"/>
          <w:sz w:val="28"/>
          <w:szCs w:val="28"/>
        </w:rPr>
        <w:t>2019, а відтак колегія суддів при</w:t>
      </w:r>
      <w:r w:rsidRPr="001B3CF5">
        <w:rPr>
          <w:rFonts w:ascii="Times New Roman" w:hAnsi="Times New Roman" w:cs="Times New Roman"/>
          <w:color w:val="000000"/>
          <w:sz w:val="28"/>
          <w:szCs w:val="28"/>
        </w:rPr>
        <w:t>йшла</w:t>
      </w:r>
      <w:r w:rsidR="00B848D6" w:rsidRPr="001B3CF5">
        <w:rPr>
          <w:rFonts w:ascii="Times New Roman" w:hAnsi="Times New Roman" w:cs="Times New Roman"/>
          <w:color w:val="000000"/>
          <w:sz w:val="28"/>
          <w:szCs w:val="28"/>
        </w:rPr>
        <w:t xml:space="preserve"> до висновку, що ефективним способом відновлення порушених прав позивача є зобов`язання відповідача здійснити перерахунок пенсії позивача з 13</w:t>
      </w:r>
      <w:r w:rsidRPr="001B3CF5">
        <w:rPr>
          <w:rFonts w:ascii="Times New Roman" w:hAnsi="Times New Roman" w:cs="Times New Roman"/>
          <w:color w:val="000000"/>
          <w:sz w:val="28"/>
          <w:szCs w:val="28"/>
        </w:rPr>
        <w:t>.12.2</w:t>
      </w:r>
      <w:r w:rsidR="00B848D6" w:rsidRPr="001B3CF5">
        <w:rPr>
          <w:rFonts w:ascii="Times New Roman" w:hAnsi="Times New Roman" w:cs="Times New Roman"/>
          <w:color w:val="000000"/>
          <w:sz w:val="28"/>
          <w:szCs w:val="28"/>
        </w:rPr>
        <w:t>019. При цьому позивач звернувся до відповідача із заявою про перерахунок пенсії 07</w:t>
      </w:r>
      <w:r w:rsidRPr="001B3CF5">
        <w:rPr>
          <w:rFonts w:ascii="Times New Roman" w:hAnsi="Times New Roman" w:cs="Times New Roman"/>
          <w:color w:val="000000"/>
          <w:sz w:val="28"/>
          <w:szCs w:val="28"/>
        </w:rPr>
        <w:t>.02.</w:t>
      </w:r>
      <w:r w:rsidR="00B848D6" w:rsidRPr="001B3CF5">
        <w:rPr>
          <w:rFonts w:ascii="Times New Roman" w:hAnsi="Times New Roman" w:cs="Times New Roman"/>
          <w:color w:val="000000"/>
          <w:sz w:val="28"/>
          <w:szCs w:val="28"/>
        </w:rPr>
        <w:t>2020, тобто просив виплатити йому різницю в пенсії за минулий час менш як за 12 місяців.</w:t>
      </w:r>
    </w:p>
    <w:p w:rsidR="00D5321F" w:rsidRPr="001B3CF5" w:rsidRDefault="00B848D6" w:rsidP="00D5321F">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Такий висновок апеляційного суду також кореспондується з правовою позицією Великої Палати Верховного Суду, яка викладена в постанові від 20</w:t>
      </w:r>
      <w:r w:rsidR="00D5321F" w:rsidRPr="001B3CF5">
        <w:rPr>
          <w:rFonts w:ascii="Times New Roman" w:hAnsi="Times New Roman" w:cs="Times New Roman"/>
          <w:color w:val="000000"/>
          <w:sz w:val="28"/>
          <w:szCs w:val="28"/>
        </w:rPr>
        <w:t>.01.</w:t>
      </w:r>
      <w:r w:rsidRPr="001B3CF5">
        <w:rPr>
          <w:rFonts w:ascii="Times New Roman" w:hAnsi="Times New Roman" w:cs="Times New Roman"/>
          <w:color w:val="000000"/>
          <w:sz w:val="28"/>
          <w:szCs w:val="28"/>
        </w:rPr>
        <w:t>2021 у справі № 560/2120/20.</w:t>
      </w:r>
    </w:p>
    <w:p w:rsidR="00D5321F" w:rsidRPr="001B3CF5" w:rsidRDefault="00B848D6" w:rsidP="00D5321F">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 огляду на зазначене, колегія суддів при</w:t>
      </w:r>
      <w:r w:rsidR="00D5321F" w:rsidRPr="001B3CF5">
        <w:rPr>
          <w:rFonts w:ascii="Times New Roman" w:hAnsi="Times New Roman" w:cs="Times New Roman"/>
          <w:color w:val="000000"/>
          <w:sz w:val="28"/>
          <w:szCs w:val="28"/>
        </w:rPr>
        <w:t>йшла</w:t>
      </w:r>
      <w:r w:rsidRPr="001B3CF5">
        <w:rPr>
          <w:rFonts w:ascii="Times New Roman" w:hAnsi="Times New Roman" w:cs="Times New Roman"/>
          <w:color w:val="000000"/>
          <w:sz w:val="28"/>
          <w:szCs w:val="28"/>
        </w:rPr>
        <w:t xml:space="preserve"> до висновку про обов`язок відповідача здійснити перерахунок пенсії позивача з 13</w:t>
      </w:r>
      <w:r w:rsidR="00D5321F" w:rsidRPr="001B3CF5">
        <w:rPr>
          <w:rFonts w:ascii="Times New Roman" w:hAnsi="Times New Roman" w:cs="Times New Roman"/>
          <w:color w:val="000000"/>
          <w:sz w:val="28"/>
          <w:szCs w:val="28"/>
        </w:rPr>
        <w:t>.12.</w:t>
      </w:r>
      <w:r w:rsidRPr="001B3CF5">
        <w:rPr>
          <w:rFonts w:ascii="Times New Roman" w:hAnsi="Times New Roman" w:cs="Times New Roman"/>
          <w:color w:val="000000"/>
          <w:sz w:val="28"/>
          <w:szCs w:val="28"/>
        </w:rPr>
        <w:t>2019.</w:t>
      </w:r>
    </w:p>
    <w:p w:rsidR="00B848D6" w:rsidRPr="001B3CF5" w:rsidRDefault="00B848D6" w:rsidP="00D5321F">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Щодо відсоткового розміру відносно заробітної плати перерахунку пенсії та чи підлягає така пенсія перерахунку без обмеження її граничного розміру, як просить позивач, то </w:t>
      </w:r>
      <w:r w:rsidR="006A4A26" w:rsidRPr="001B3CF5">
        <w:rPr>
          <w:rFonts w:ascii="Times New Roman" w:hAnsi="Times New Roman" w:cs="Times New Roman"/>
          <w:color w:val="000000"/>
          <w:sz w:val="28"/>
          <w:szCs w:val="28"/>
        </w:rPr>
        <w:t xml:space="preserve">обґрунтування </w:t>
      </w:r>
      <w:r w:rsidRPr="001B3CF5">
        <w:rPr>
          <w:rFonts w:ascii="Times New Roman" w:hAnsi="Times New Roman" w:cs="Times New Roman"/>
          <w:color w:val="000000"/>
          <w:sz w:val="28"/>
          <w:szCs w:val="28"/>
        </w:rPr>
        <w:t>колегі</w:t>
      </w:r>
      <w:r w:rsidR="006A4A26" w:rsidRPr="001B3CF5">
        <w:rPr>
          <w:rFonts w:ascii="Times New Roman" w:hAnsi="Times New Roman" w:cs="Times New Roman"/>
          <w:color w:val="000000"/>
          <w:sz w:val="28"/>
          <w:szCs w:val="28"/>
        </w:rPr>
        <w:t>ї</w:t>
      </w:r>
      <w:r w:rsidRPr="001B3CF5">
        <w:rPr>
          <w:rFonts w:ascii="Times New Roman" w:hAnsi="Times New Roman" w:cs="Times New Roman"/>
          <w:color w:val="000000"/>
          <w:sz w:val="28"/>
          <w:szCs w:val="28"/>
        </w:rPr>
        <w:t xml:space="preserve"> суддів</w:t>
      </w:r>
      <w:r w:rsidR="006A4A26" w:rsidRPr="001B3CF5">
        <w:rPr>
          <w:rFonts w:ascii="Times New Roman" w:hAnsi="Times New Roman" w:cs="Times New Roman"/>
          <w:color w:val="000000"/>
          <w:sz w:val="28"/>
          <w:szCs w:val="28"/>
        </w:rPr>
        <w:t xml:space="preserve"> є аналогічними з наведеними у попередньому прикладі.</w:t>
      </w:r>
    </w:p>
    <w:p w:rsidR="00B848D6" w:rsidRPr="001B3CF5" w:rsidRDefault="00B848D6" w:rsidP="000673C7">
      <w:pPr>
        <w:spacing w:after="0" w:line="240" w:lineRule="auto"/>
        <w:ind w:firstLine="567"/>
        <w:jc w:val="both"/>
        <w:rPr>
          <w:rFonts w:ascii="Times New Roman" w:hAnsi="Times New Roman" w:cs="Times New Roman"/>
          <w:sz w:val="28"/>
          <w:szCs w:val="28"/>
        </w:rPr>
      </w:pPr>
    </w:p>
    <w:p w:rsidR="000673C7" w:rsidRPr="001B3CF5" w:rsidRDefault="00727201" w:rsidP="000673C7">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sz w:val="28"/>
          <w:szCs w:val="28"/>
        </w:rPr>
        <w:t xml:space="preserve">У справі № </w:t>
      </w:r>
      <w:r w:rsidR="000673C7" w:rsidRPr="001B3CF5">
        <w:rPr>
          <w:rFonts w:ascii="Times New Roman" w:hAnsi="Times New Roman" w:cs="Times New Roman"/>
          <w:color w:val="000000"/>
          <w:sz w:val="28"/>
          <w:szCs w:val="28"/>
        </w:rPr>
        <w:t>460/2984/20</w:t>
      </w:r>
      <w:r w:rsidRPr="001B3CF5">
        <w:rPr>
          <w:rFonts w:ascii="Times New Roman" w:hAnsi="Times New Roman" w:cs="Times New Roman"/>
          <w:sz w:val="28"/>
          <w:szCs w:val="28"/>
        </w:rPr>
        <w:t xml:space="preserve"> постановою Восьмого апеляційного адміністративного суду від </w:t>
      </w:r>
      <w:r w:rsidR="000673C7" w:rsidRPr="001B3CF5">
        <w:rPr>
          <w:rFonts w:ascii="Times New Roman" w:hAnsi="Times New Roman" w:cs="Times New Roman"/>
          <w:color w:val="000000"/>
          <w:sz w:val="28"/>
          <w:szCs w:val="28"/>
        </w:rPr>
        <w:t xml:space="preserve">28 січня </w:t>
      </w:r>
      <w:r w:rsidRPr="001B3CF5">
        <w:rPr>
          <w:rFonts w:ascii="Times New Roman" w:hAnsi="Times New Roman" w:cs="Times New Roman"/>
          <w:sz w:val="28"/>
          <w:szCs w:val="28"/>
        </w:rPr>
        <w:t>202</w:t>
      </w:r>
      <w:r w:rsidR="000673C7" w:rsidRPr="001B3CF5">
        <w:rPr>
          <w:rFonts w:ascii="Times New Roman" w:hAnsi="Times New Roman" w:cs="Times New Roman"/>
          <w:sz w:val="28"/>
          <w:szCs w:val="28"/>
        </w:rPr>
        <w:t>1</w:t>
      </w:r>
      <w:r w:rsidRPr="001B3CF5">
        <w:rPr>
          <w:rFonts w:ascii="Times New Roman" w:hAnsi="Times New Roman" w:cs="Times New Roman"/>
          <w:sz w:val="28"/>
          <w:szCs w:val="28"/>
        </w:rPr>
        <w:t xml:space="preserve"> року (</w:t>
      </w:r>
      <w:hyperlink r:id="rId162" w:history="1">
        <w:r w:rsidR="000673C7" w:rsidRPr="001B3CF5">
          <w:rPr>
            <w:rStyle w:val="a5"/>
            <w:rFonts w:ascii="Times New Roman" w:hAnsi="Times New Roman" w:cs="Times New Roman"/>
            <w:sz w:val="28"/>
            <w:szCs w:val="28"/>
            <w:u w:val="none"/>
          </w:rPr>
          <w:t>https://reyestr.court.gov.ua/Review/94458183</w:t>
        </w:r>
      </w:hyperlink>
      <w:r w:rsidR="00571AF3" w:rsidRPr="001B3CF5">
        <w:rPr>
          <w:rFonts w:ascii="Times New Roman" w:hAnsi="Times New Roman" w:cs="Times New Roman"/>
          <w:sz w:val="28"/>
          <w:szCs w:val="28"/>
        </w:rPr>
        <w:t>) а</w:t>
      </w:r>
      <w:r w:rsidR="00571AF3" w:rsidRPr="001B3CF5">
        <w:rPr>
          <w:rFonts w:ascii="Times New Roman" w:hAnsi="Times New Roman" w:cs="Times New Roman"/>
          <w:color w:val="000000"/>
          <w:sz w:val="28"/>
          <w:szCs w:val="28"/>
        </w:rPr>
        <w:t xml:space="preserve">пеляційну скаргу </w:t>
      </w:r>
      <w:r w:rsidR="000673C7" w:rsidRPr="001B3CF5">
        <w:rPr>
          <w:rFonts w:ascii="Times New Roman" w:hAnsi="Times New Roman" w:cs="Times New Roman"/>
          <w:color w:val="000000"/>
          <w:sz w:val="28"/>
          <w:szCs w:val="28"/>
        </w:rPr>
        <w:t>Головного управління Пенсійного фонду України в Рівненській області задоволено частково. Рішення Рівненського окружного адміністративного суду від 02.06.2020 скасовано та прийнято постанову, якою позов задоволено частково.</w:t>
      </w:r>
    </w:p>
    <w:p w:rsidR="000673C7" w:rsidRPr="001B3CF5" w:rsidRDefault="000673C7" w:rsidP="000673C7">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Визнано протиправним та скасовано рішення Головного управління Пенсійного фонду України в Рівненській області від 23.03.2020 №80/03.15-24 про відмову у проведенні перерахунку пенсії ОСОБА_1.</w:t>
      </w:r>
    </w:p>
    <w:p w:rsidR="000673C7" w:rsidRPr="001B3CF5" w:rsidRDefault="000673C7" w:rsidP="000673C7">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Зобов`язано Головне управління Пенсійного фонду України в Рівненській області з 13.12.2019 здійснити перерахунок та виплату ОСОБА_1 пенсії за вислугу років відповідно до </w:t>
      </w:r>
      <w:hyperlink r:id="rId163"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статті 86 Закону України «Про прокуратуру» № 1697-VII</w:t>
        </w:r>
      </w:hyperlink>
      <w:r w:rsidRPr="001B3CF5">
        <w:rPr>
          <w:rFonts w:ascii="Times New Roman" w:hAnsi="Times New Roman" w:cs="Times New Roman"/>
          <w:color w:val="000000"/>
          <w:sz w:val="28"/>
          <w:szCs w:val="28"/>
        </w:rPr>
        <w:t xml:space="preserve"> на підставі довідки прокуратури Рівненської області від 20.03.2020 № 18-222, з виплатою різниці між фактично отриманою та перерахованою сумою пенсії.</w:t>
      </w:r>
    </w:p>
    <w:p w:rsidR="000673C7" w:rsidRPr="001B3CF5" w:rsidRDefault="000673C7" w:rsidP="000673C7">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У задоволенні решти позовних вимог відмовлено.</w:t>
      </w:r>
    </w:p>
    <w:p w:rsidR="000673C7" w:rsidRPr="001B3CF5" w:rsidRDefault="000673C7" w:rsidP="000673C7">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ОСОБА_1 (надалі також ОСОБА_1, позивач) звернувся з адміністративним позовом до Головного управління Пенсійного фонду України в Рівненській області (надалі також ГУ ПФУ в Рівненській області, відповідач), в якому просив суд:</w:t>
      </w:r>
    </w:p>
    <w:p w:rsidR="000673C7" w:rsidRPr="001B3CF5" w:rsidRDefault="000673C7" w:rsidP="000673C7">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lastRenderedPageBreak/>
        <w:t>- визнати протиправним та скасувати рішення ГУ ПФУ в Рівненській області від 23.03.2020 № 80/03.15-24 про відмову у проведенні перерахунку пенсії за вислугою років;</w:t>
      </w:r>
    </w:p>
    <w:p w:rsidR="000673C7" w:rsidRPr="001B3CF5" w:rsidRDefault="000673C7" w:rsidP="000673C7">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 зобов`язати відповідача здійснити перерахунок та виплату з 13.12.2019 пенсії за вислугу років відповідно до </w:t>
      </w:r>
      <w:hyperlink r:id="rId164" w:anchor="47608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статті 50-1 Закону України від 05.11.1991 № 1789-ХІІ «Про прокуратуру»</w:t>
        </w:r>
      </w:hyperlink>
      <w:r w:rsidRPr="001B3CF5">
        <w:rPr>
          <w:rFonts w:ascii="Times New Roman" w:hAnsi="Times New Roman" w:cs="Times New Roman"/>
          <w:color w:val="000000"/>
          <w:sz w:val="28"/>
          <w:szCs w:val="28"/>
        </w:rPr>
        <w:t xml:space="preserve"> (надалі також </w:t>
      </w:r>
      <w:hyperlink r:id="rId165"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Закон № 1789-ХІІ</w:t>
        </w:r>
      </w:hyperlink>
      <w:r w:rsidRPr="001B3CF5">
        <w:rPr>
          <w:rFonts w:ascii="Times New Roman" w:hAnsi="Times New Roman" w:cs="Times New Roman"/>
          <w:color w:val="000000"/>
          <w:sz w:val="28"/>
          <w:szCs w:val="28"/>
        </w:rPr>
        <w:t>), виходячи з розрахунку 90% від суми місячної заробітної плати на підставі довідки Прокуратури Рівненської області від 20.03.2020 № 18-222 без обмеження її граничного розміру, з урахуванням раніше проведених виплат.</w:t>
      </w:r>
    </w:p>
    <w:p w:rsidR="000673C7" w:rsidRPr="001B3CF5" w:rsidRDefault="000673C7" w:rsidP="000673C7">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Рішенням Рівненського окружного адміністративного суду від 02.06.2020 адміністративний позов задоволено повністю.</w:t>
      </w:r>
    </w:p>
    <w:p w:rsidR="00262FDC" w:rsidRPr="001B3CF5" w:rsidRDefault="000673C7" w:rsidP="00262FDC">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color w:val="000000"/>
          <w:sz w:val="28"/>
          <w:szCs w:val="28"/>
        </w:rPr>
        <w:t xml:space="preserve">Надаючи правову оцінку висновкам суду першої інстанції, обставинам справи та </w:t>
      </w:r>
      <w:r w:rsidR="0034203E" w:rsidRPr="001B3CF5">
        <w:rPr>
          <w:rFonts w:ascii="Times New Roman" w:hAnsi="Times New Roman" w:cs="Times New Roman"/>
          <w:color w:val="000000"/>
          <w:sz w:val="28"/>
          <w:szCs w:val="28"/>
        </w:rPr>
        <w:t xml:space="preserve">доводам апелянта, колегія суддів </w:t>
      </w:r>
      <w:r w:rsidR="00262FDC" w:rsidRPr="001B3CF5">
        <w:rPr>
          <w:rFonts w:ascii="Times New Roman" w:hAnsi="Times New Roman" w:cs="Times New Roman"/>
          <w:color w:val="000000"/>
          <w:sz w:val="28"/>
          <w:szCs w:val="28"/>
        </w:rPr>
        <w:t>врахувала правові</w:t>
      </w:r>
      <w:r w:rsidR="0034203E" w:rsidRPr="001B3CF5">
        <w:rPr>
          <w:rFonts w:ascii="Times New Roman" w:hAnsi="Times New Roman" w:cs="Times New Roman"/>
          <w:color w:val="000000"/>
          <w:sz w:val="28"/>
          <w:szCs w:val="28"/>
        </w:rPr>
        <w:t xml:space="preserve"> висновк</w:t>
      </w:r>
      <w:r w:rsidR="00DE668A" w:rsidRPr="001B3CF5">
        <w:rPr>
          <w:rFonts w:ascii="Times New Roman" w:hAnsi="Times New Roman" w:cs="Times New Roman"/>
          <w:color w:val="000000"/>
          <w:sz w:val="28"/>
          <w:szCs w:val="28"/>
        </w:rPr>
        <w:t xml:space="preserve">и типової справи </w:t>
      </w:r>
      <w:r w:rsidR="0034203E" w:rsidRPr="001B3CF5">
        <w:rPr>
          <w:rFonts w:ascii="Times New Roman" w:hAnsi="Times New Roman" w:cs="Times New Roman"/>
          <w:color w:val="000000"/>
          <w:sz w:val="28"/>
          <w:szCs w:val="28"/>
        </w:rPr>
        <w:t>викладен</w:t>
      </w:r>
      <w:r w:rsidR="00262FDC" w:rsidRPr="001B3CF5">
        <w:rPr>
          <w:rFonts w:ascii="Times New Roman" w:hAnsi="Times New Roman" w:cs="Times New Roman"/>
          <w:color w:val="000000"/>
          <w:sz w:val="28"/>
          <w:szCs w:val="28"/>
        </w:rPr>
        <w:t xml:space="preserve">і </w:t>
      </w:r>
      <w:r w:rsidR="0034203E" w:rsidRPr="001B3CF5">
        <w:rPr>
          <w:rFonts w:ascii="Times New Roman" w:hAnsi="Times New Roman" w:cs="Times New Roman"/>
          <w:color w:val="000000"/>
          <w:sz w:val="28"/>
          <w:szCs w:val="28"/>
        </w:rPr>
        <w:t xml:space="preserve">в зразковому рішенні Верховного Суду </w:t>
      </w:r>
      <w:r w:rsidR="0034203E" w:rsidRPr="001B3CF5">
        <w:rPr>
          <w:rFonts w:ascii="Times New Roman" w:hAnsi="Times New Roman" w:cs="Times New Roman"/>
          <w:sz w:val="28"/>
          <w:szCs w:val="28"/>
        </w:rPr>
        <w:t>від 14.09.2020 у справі № 560/2120/20, а саме</w:t>
      </w:r>
      <w:r w:rsidR="00262FDC" w:rsidRPr="001B3CF5">
        <w:rPr>
          <w:rFonts w:ascii="Times New Roman" w:hAnsi="Times New Roman" w:cs="Times New Roman"/>
          <w:sz w:val="28"/>
          <w:szCs w:val="28"/>
        </w:rPr>
        <w:t>:</w:t>
      </w:r>
    </w:p>
    <w:p w:rsidR="00262FDC" w:rsidRPr="001B3CF5" w:rsidRDefault="00262FDC" w:rsidP="00262FD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з 13.12.2019 особи, яким пенсії призначені відповідно до </w:t>
      </w:r>
      <w:hyperlink r:id="rId166"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Закону № 1789-ХІІ</w:t>
        </w:r>
      </w:hyperlink>
      <w:r w:rsidRPr="001B3CF5">
        <w:rPr>
          <w:rFonts w:ascii="Times New Roman" w:hAnsi="Times New Roman" w:cs="Times New Roman"/>
          <w:color w:val="000000"/>
          <w:sz w:val="28"/>
          <w:szCs w:val="28"/>
        </w:rPr>
        <w:t xml:space="preserve"> або </w:t>
      </w:r>
      <w:hyperlink r:id="rId167"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Закону № 1697-VII</w:t>
        </w:r>
      </w:hyperlink>
      <w:r w:rsidRPr="001B3CF5">
        <w:rPr>
          <w:rFonts w:ascii="Times New Roman" w:hAnsi="Times New Roman" w:cs="Times New Roman"/>
          <w:color w:val="000000"/>
          <w:sz w:val="28"/>
          <w:szCs w:val="28"/>
        </w:rPr>
        <w:t xml:space="preserve"> мають право на перерахунок пенсії у зв`язку з підвищенням заробітної плати прокурорським працівникам (зокрема на підставі </w:t>
      </w:r>
      <w:hyperlink r:id="rId168" w:tgtFrame="_blank" w:tooltip="Про внесення змін до деяких постанов Кабінету Міністрів України щодо оплати праці працівників прокуратури; нормативно-правовий акт № 657 від 30.08.2017" w:history="1">
        <w:r w:rsidRPr="001B3CF5">
          <w:rPr>
            <w:rStyle w:val="a5"/>
            <w:rFonts w:ascii="Times New Roman" w:hAnsi="Times New Roman" w:cs="Times New Roman"/>
            <w:sz w:val="28"/>
            <w:szCs w:val="28"/>
            <w:u w:val="none"/>
          </w:rPr>
          <w:t>постанови Кабінету Міністрів України від 30.08.2017 № 657</w:t>
        </w:r>
      </w:hyperlink>
      <w:r w:rsidRPr="001B3CF5">
        <w:rPr>
          <w:rFonts w:ascii="Times New Roman" w:hAnsi="Times New Roman" w:cs="Times New Roman"/>
          <w:color w:val="000000"/>
          <w:sz w:val="28"/>
          <w:szCs w:val="28"/>
        </w:rPr>
        <w:t>); такі пенсії перераховуються з 13.12.2019;</w:t>
      </w:r>
    </w:p>
    <w:p w:rsidR="00262FDC" w:rsidRPr="001B3CF5" w:rsidRDefault="00262FDC" w:rsidP="00262FD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вимоги щодо відсотку заробітної плати, з якого відбувається перерахунок пенсії, та вимоги щодо здійснення перерахунку пенсій без обмеження їх граничного розміру, задоволенню не підлягають як передчасні (заявлені на майбутнє).</w:t>
      </w:r>
    </w:p>
    <w:p w:rsidR="00E01EBB" w:rsidRPr="001B3CF5" w:rsidRDefault="00E01EBB" w:rsidP="00E01EBB">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Згідно п.</w:t>
      </w:r>
      <w:r w:rsidR="0075058D" w:rsidRPr="001B3CF5">
        <w:rPr>
          <w:rFonts w:ascii="Times New Roman" w:hAnsi="Times New Roman" w:cs="Times New Roman"/>
          <w:sz w:val="28"/>
          <w:szCs w:val="28"/>
        </w:rPr>
        <w:t xml:space="preserve"> </w:t>
      </w:r>
      <w:r w:rsidRPr="001B3CF5">
        <w:rPr>
          <w:rFonts w:ascii="Times New Roman" w:hAnsi="Times New Roman" w:cs="Times New Roman"/>
          <w:sz w:val="28"/>
          <w:szCs w:val="28"/>
        </w:rPr>
        <w:t>21, 22 ч.</w:t>
      </w:r>
      <w:r w:rsidR="0075058D" w:rsidRPr="001B3CF5">
        <w:rPr>
          <w:rFonts w:ascii="Times New Roman" w:hAnsi="Times New Roman" w:cs="Times New Roman"/>
          <w:sz w:val="28"/>
          <w:szCs w:val="28"/>
        </w:rPr>
        <w:t xml:space="preserve"> </w:t>
      </w:r>
      <w:r w:rsidRPr="001B3CF5">
        <w:rPr>
          <w:rFonts w:ascii="Times New Roman" w:hAnsi="Times New Roman" w:cs="Times New Roman"/>
          <w:sz w:val="28"/>
          <w:szCs w:val="28"/>
        </w:rPr>
        <w:t>1 ст.</w:t>
      </w:r>
      <w:r w:rsidR="0075058D" w:rsidRPr="001B3CF5">
        <w:rPr>
          <w:rFonts w:ascii="Times New Roman" w:hAnsi="Times New Roman" w:cs="Times New Roman"/>
          <w:sz w:val="28"/>
          <w:szCs w:val="28"/>
        </w:rPr>
        <w:t xml:space="preserve"> </w:t>
      </w:r>
      <w:r w:rsidRPr="001B3CF5">
        <w:rPr>
          <w:rFonts w:ascii="Times New Roman" w:hAnsi="Times New Roman" w:cs="Times New Roman"/>
          <w:sz w:val="28"/>
          <w:szCs w:val="28"/>
        </w:rPr>
        <w:t>4 КАС України типові адміністративні справи - адміністративні справи, відповідачем у яких є один і той самий суб’єкт владних повноважень (його відокремлені структурні підрозділи), спір у яких виник з аналогічних підстав, у відносинах, що регулюються одними нормами права, та у яких позивачами заявлено аналогічні вимоги;</w:t>
      </w:r>
      <w:bookmarkStart w:id="1" w:name="n9557"/>
      <w:bookmarkEnd w:id="1"/>
      <w:r w:rsidRPr="001B3CF5">
        <w:rPr>
          <w:rFonts w:ascii="Times New Roman" w:hAnsi="Times New Roman" w:cs="Times New Roman"/>
          <w:sz w:val="28"/>
          <w:szCs w:val="28"/>
        </w:rPr>
        <w:t xml:space="preserve"> зразкова адміністративна справа - типова адміністративна справа, прийнята до провадження Верховним Судом як судом першої інстанції для постановлення зразкового рішення.</w:t>
      </w:r>
    </w:p>
    <w:p w:rsidR="00E01EBB" w:rsidRPr="001B3CF5" w:rsidRDefault="00262FDC" w:rsidP="00E01EBB">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w:t>
      </w:r>
      <w:r w:rsidR="0034203E" w:rsidRPr="001B3CF5">
        <w:rPr>
          <w:rFonts w:ascii="Times New Roman" w:hAnsi="Times New Roman" w:cs="Times New Roman"/>
          <w:color w:val="000000"/>
          <w:sz w:val="28"/>
          <w:szCs w:val="28"/>
        </w:rPr>
        <w:t>казана справа відповідає ознакам</w:t>
      </w:r>
      <w:r w:rsidRPr="001B3CF5">
        <w:rPr>
          <w:rFonts w:ascii="Times New Roman" w:hAnsi="Times New Roman" w:cs="Times New Roman"/>
          <w:color w:val="000000"/>
          <w:sz w:val="28"/>
          <w:szCs w:val="28"/>
        </w:rPr>
        <w:t xml:space="preserve"> </w:t>
      </w:r>
      <w:r w:rsidR="0034203E" w:rsidRPr="001B3CF5">
        <w:rPr>
          <w:rFonts w:ascii="Times New Roman" w:hAnsi="Times New Roman" w:cs="Times New Roman"/>
          <w:color w:val="000000"/>
          <w:sz w:val="28"/>
          <w:szCs w:val="28"/>
        </w:rPr>
        <w:t xml:space="preserve">цієї типової справи, </w:t>
      </w:r>
      <w:r w:rsidR="00DE668A" w:rsidRPr="001B3CF5">
        <w:rPr>
          <w:rFonts w:ascii="Times New Roman" w:hAnsi="Times New Roman" w:cs="Times New Roman"/>
          <w:color w:val="000000"/>
          <w:sz w:val="28"/>
          <w:szCs w:val="28"/>
        </w:rPr>
        <w:t>так як</w:t>
      </w:r>
      <w:r w:rsidR="0034203E" w:rsidRPr="001B3CF5">
        <w:rPr>
          <w:rFonts w:ascii="Times New Roman" w:hAnsi="Times New Roman" w:cs="Times New Roman"/>
          <w:color w:val="000000"/>
          <w:sz w:val="28"/>
          <w:szCs w:val="28"/>
        </w:rPr>
        <w:t xml:space="preserve"> позивачем є особа, яка отримує п</w:t>
      </w:r>
      <w:r w:rsidR="00DE668A" w:rsidRPr="001B3CF5">
        <w:rPr>
          <w:rFonts w:ascii="Times New Roman" w:hAnsi="Times New Roman" w:cs="Times New Roman"/>
          <w:color w:val="000000"/>
          <w:sz w:val="28"/>
          <w:szCs w:val="28"/>
        </w:rPr>
        <w:t xml:space="preserve">енсію, призначену відповідно до </w:t>
      </w:r>
      <w:hyperlink r:id="rId169" w:tgtFrame="_blank" w:tooltip="Про прокуратуру; нормативно-правовий акт № 1789-XII від 05.11.1991" w:history="1">
        <w:r w:rsidR="0034203E" w:rsidRPr="001B3CF5">
          <w:rPr>
            <w:rStyle w:val="a5"/>
            <w:rFonts w:ascii="Times New Roman" w:hAnsi="Times New Roman" w:cs="Times New Roman"/>
            <w:sz w:val="28"/>
            <w:szCs w:val="28"/>
            <w:u w:val="none"/>
          </w:rPr>
          <w:t>Закону №</w:t>
        </w:r>
        <w:r w:rsidR="00DE668A" w:rsidRPr="001B3CF5">
          <w:rPr>
            <w:rStyle w:val="a5"/>
            <w:rFonts w:ascii="Times New Roman" w:hAnsi="Times New Roman" w:cs="Times New Roman"/>
            <w:sz w:val="28"/>
            <w:szCs w:val="28"/>
            <w:u w:val="none"/>
          </w:rPr>
          <w:t xml:space="preserve"> </w:t>
        </w:r>
        <w:r w:rsidR="0034203E" w:rsidRPr="001B3CF5">
          <w:rPr>
            <w:rStyle w:val="a5"/>
            <w:rFonts w:ascii="Times New Roman" w:hAnsi="Times New Roman" w:cs="Times New Roman"/>
            <w:sz w:val="28"/>
            <w:szCs w:val="28"/>
            <w:u w:val="none"/>
          </w:rPr>
          <w:t>1789-ХІІ</w:t>
        </w:r>
      </w:hyperlink>
      <w:r w:rsidR="0034203E" w:rsidRPr="001B3CF5">
        <w:rPr>
          <w:rFonts w:ascii="Times New Roman" w:hAnsi="Times New Roman" w:cs="Times New Roman"/>
          <w:color w:val="000000"/>
          <w:sz w:val="28"/>
          <w:szCs w:val="28"/>
        </w:rPr>
        <w:t>; відповідачем територіальний орган ПФУ; предмет спору вимога зобов`язати відповідача пе</w:t>
      </w:r>
      <w:r w:rsidR="00DE668A" w:rsidRPr="001B3CF5">
        <w:rPr>
          <w:rFonts w:ascii="Times New Roman" w:hAnsi="Times New Roman" w:cs="Times New Roman"/>
          <w:color w:val="000000"/>
          <w:sz w:val="28"/>
          <w:szCs w:val="28"/>
        </w:rPr>
        <w:t xml:space="preserve">рерахувати пенсію відповідно до </w:t>
      </w:r>
      <w:hyperlink r:id="rId170" w:anchor="476081" w:tgtFrame="_blank" w:tooltip="Про прокуратуру; нормативно-правовий акт № 1789-XII від 05.11.1991" w:history="1">
        <w:r w:rsidR="0034203E" w:rsidRPr="001B3CF5">
          <w:rPr>
            <w:rStyle w:val="a5"/>
            <w:rFonts w:ascii="Times New Roman" w:hAnsi="Times New Roman" w:cs="Times New Roman"/>
            <w:sz w:val="28"/>
            <w:szCs w:val="28"/>
            <w:u w:val="none"/>
          </w:rPr>
          <w:t>статті 50-1 Закону №</w:t>
        </w:r>
        <w:r w:rsidR="00DE668A" w:rsidRPr="001B3CF5">
          <w:rPr>
            <w:rStyle w:val="a5"/>
            <w:rFonts w:ascii="Times New Roman" w:hAnsi="Times New Roman" w:cs="Times New Roman"/>
            <w:sz w:val="28"/>
            <w:szCs w:val="28"/>
            <w:u w:val="none"/>
          </w:rPr>
          <w:t xml:space="preserve"> </w:t>
        </w:r>
        <w:r w:rsidR="0034203E" w:rsidRPr="001B3CF5">
          <w:rPr>
            <w:rStyle w:val="a5"/>
            <w:rFonts w:ascii="Times New Roman" w:hAnsi="Times New Roman" w:cs="Times New Roman"/>
            <w:sz w:val="28"/>
            <w:szCs w:val="28"/>
            <w:u w:val="none"/>
          </w:rPr>
          <w:t>1789-ХІІ</w:t>
        </w:r>
      </w:hyperlink>
      <w:r w:rsidR="0034203E" w:rsidRPr="001B3CF5">
        <w:rPr>
          <w:rFonts w:ascii="Times New Roman" w:hAnsi="Times New Roman" w:cs="Times New Roman"/>
          <w:color w:val="000000"/>
          <w:sz w:val="28"/>
          <w:szCs w:val="28"/>
        </w:rPr>
        <w:t>; звернення до територіального органу ПФУ за перерахунком пенсії після 13.12.2019.</w:t>
      </w:r>
    </w:p>
    <w:p w:rsidR="00633DA8" w:rsidRPr="001B3CF5" w:rsidRDefault="00633DA8" w:rsidP="00633DA8">
      <w:pPr>
        <w:spacing w:after="0" w:line="240" w:lineRule="auto"/>
        <w:ind w:firstLine="567"/>
        <w:jc w:val="both"/>
        <w:rPr>
          <w:rFonts w:ascii="Times New Roman" w:hAnsi="Times New Roman" w:cs="Times New Roman"/>
          <w:color w:val="333333"/>
          <w:sz w:val="28"/>
          <w:szCs w:val="28"/>
          <w:shd w:val="clear" w:color="auto" w:fill="FFFFFF"/>
        </w:rPr>
      </w:pPr>
      <w:r w:rsidRPr="001B3CF5">
        <w:rPr>
          <w:rFonts w:ascii="Times New Roman" w:hAnsi="Times New Roman" w:cs="Times New Roman"/>
          <w:color w:val="000000"/>
          <w:sz w:val="28"/>
          <w:szCs w:val="28"/>
        </w:rPr>
        <w:t xml:space="preserve">Відповідно до частини 3 </w:t>
      </w:r>
      <w:hyperlink r:id="rId171" w:anchor="2381" w:tgtFrame="_blank" w:tooltip="Кодекс адміністративного судочинства України (ред. з 15.12.2017); нормативно-правовий акт № 2747-IV від 06.07.2005" w:history="1">
        <w:r w:rsidRPr="001B3CF5">
          <w:rPr>
            <w:rStyle w:val="a5"/>
            <w:rFonts w:ascii="Times New Roman" w:hAnsi="Times New Roman" w:cs="Times New Roman"/>
            <w:sz w:val="28"/>
            <w:szCs w:val="28"/>
            <w:u w:val="none"/>
          </w:rPr>
          <w:t>статті 291 КАС України</w:t>
        </w:r>
      </w:hyperlink>
      <w:r w:rsidRPr="001B3CF5">
        <w:rPr>
          <w:rFonts w:ascii="Times New Roman" w:hAnsi="Times New Roman" w:cs="Times New Roman"/>
          <w:color w:val="000000"/>
          <w:sz w:val="28"/>
          <w:szCs w:val="28"/>
        </w:rPr>
        <w:t xml:space="preserve"> п</w:t>
      </w:r>
      <w:r w:rsidRPr="001B3CF5">
        <w:rPr>
          <w:rFonts w:ascii="Times New Roman" w:hAnsi="Times New Roman" w:cs="Times New Roman"/>
          <w:color w:val="333333"/>
          <w:sz w:val="28"/>
          <w:szCs w:val="28"/>
          <w:shd w:val="clear" w:color="auto" w:fill="FFFFFF"/>
        </w:rPr>
        <w:t>ри ухваленні рішення у типовій справі, яка відповідає ознакам, викладеним у рішенні Верховного Суду за результатами розгляду зразкової справи, суд має враховувати правові висновки Верховного Суду, викладені у рішенні за результатами розгляду зразкової справи.</w:t>
      </w:r>
    </w:p>
    <w:p w:rsidR="00633DA8" w:rsidRPr="001B3CF5" w:rsidRDefault="00E01EBB" w:rsidP="00633DA8">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Апеляційний суд визнав, що зазначені у зразковому рішенні висновки Верховного Суду можуть бути повністю застосовані для вирішення справи, </w:t>
      </w:r>
      <w:r w:rsidR="00633DA8" w:rsidRPr="001B3CF5">
        <w:rPr>
          <w:rFonts w:ascii="Times New Roman" w:hAnsi="Times New Roman" w:cs="Times New Roman"/>
          <w:color w:val="000000"/>
          <w:sz w:val="28"/>
          <w:szCs w:val="28"/>
        </w:rPr>
        <w:t>що розглядається, яка є типовою</w:t>
      </w:r>
      <w:r w:rsidRPr="001B3CF5">
        <w:rPr>
          <w:rFonts w:ascii="Times New Roman" w:hAnsi="Times New Roman" w:cs="Times New Roman"/>
          <w:color w:val="000000"/>
          <w:sz w:val="28"/>
          <w:szCs w:val="28"/>
        </w:rPr>
        <w:t xml:space="preserve"> з огляду на ознаки типовості</w:t>
      </w:r>
      <w:r w:rsidR="00633DA8" w:rsidRPr="001B3CF5">
        <w:rPr>
          <w:rFonts w:ascii="Times New Roman" w:hAnsi="Times New Roman" w:cs="Times New Roman"/>
          <w:color w:val="000000"/>
          <w:sz w:val="28"/>
          <w:szCs w:val="28"/>
        </w:rPr>
        <w:t>.</w:t>
      </w:r>
    </w:p>
    <w:p w:rsidR="00633DA8" w:rsidRPr="001B3CF5" w:rsidRDefault="00633DA8" w:rsidP="00633DA8">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lastRenderedPageBreak/>
        <w:t>Враховуючи</w:t>
      </w:r>
      <w:r w:rsidR="00E01EBB" w:rsidRPr="001B3CF5">
        <w:rPr>
          <w:rFonts w:ascii="Times New Roman" w:hAnsi="Times New Roman" w:cs="Times New Roman"/>
          <w:color w:val="000000"/>
          <w:sz w:val="28"/>
          <w:szCs w:val="28"/>
        </w:rPr>
        <w:t xml:space="preserve"> зазначене, апеляційний суд погод</w:t>
      </w:r>
      <w:r w:rsidRPr="001B3CF5">
        <w:rPr>
          <w:rFonts w:ascii="Times New Roman" w:hAnsi="Times New Roman" w:cs="Times New Roman"/>
          <w:color w:val="000000"/>
          <w:sz w:val="28"/>
          <w:szCs w:val="28"/>
        </w:rPr>
        <w:t>ився</w:t>
      </w:r>
      <w:r w:rsidR="00E01EBB" w:rsidRPr="001B3CF5">
        <w:rPr>
          <w:rFonts w:ascii="Times New Roman" w:hAnsi="Times New Roman" w:cs="Times New Roman"/>
          <w:color w:val="000000"/>
          <w:sz w:val="28"/>
          <w:szCs w:val="28"/>
        </w:rPr>
        <w:t xml:space="preserve"> з висновками суду першої інстанції про протиправність рішення відповідача про відмову у перерахунку пенсії позивачу та обов`язок відповідача здійснити такий перерахунок з 13.12.2019.</w:t>
      </w:r>
    </w:p>
    <w:p w:rsidR="00633DA8" w:rsidRPr="001B3CF5" w:rsidRDefault="00E01EBB" w:rsidP="00633DA8">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Враховуючи передчасність вимог позивача про відсоток заробітної плати, з якого відбувається перерахунок пенсії, та вимоги щодо здійснення перерахунку пенсій без обмеження їх граничного розміру, </w:t>
      </w:r>
      <w:r w:rsidR="00633DA8" w:rsidRPr="001B3CF5">
        <w:rPr>
          <w:rFonts w:ascii="Times New Roman" w:hAnsi="Times New Roman" w:cs="Times New Roman"/>
          <w:color w:val="000000"/>
          <w:sz w:val="28"/>
          <w:szCs w:val="28"/>
        </w:rPr>
        <w:t>в задоволенні таких вимог було відмовлено.</w:t>
      </w:r>
    </w:p>
    <w:p w:rsidR="00633DA8" w:rsidRPr="001B3CF5" w:rsidRDefault="00633DA8" w:rsidP="00633DA8">
      <w:pPr>
        <w:spacing w:after="0" w:line="240" w:lineRule="auto"/>
        <w:ind w:firstLine="567"/>
        <w:jc w:val="both"/>
        <w:rPr>
          <w:rFonts w:ascii="Times New Roman" w:hAnsi="Times New Roman" w:cs="Times New Roman"/>
          <w:color w:val="000000"/>
          <w:sz w:val="28"/>
          <w:szCs w:val="28"/>
        </w:rPr>
      </w:pPr>
    </w:p>
    <w:p w:rsidR="00633DA8" w:rsidRPr="001B3CF5" w:rsidRDefault="00CE008D" w:rsidP="00633DA8">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Прикладами</w:t>
      </w:r>
      <w:r w:rsidR="00633DA8" w:rsidRPr="001B3CF5">
        <w:rPr>
          <w:rFonts w:ascii="Times New Roman" w:hAnsi="Times New Roman" w:cs="Times New Roman"/>
          <w:color w:val="000000"/>
          <w:sz w:val="28"/>
          <w:szCs w:val="28"/>
        </w:rPr>
        <w:t xml:space="preserve"> аналогічних рішень суду апеляційної інстанції є також:</w:t>
      </w:r>
    </w:p>
    <w:p w:rsidR="0034203E" w:rsidRPr="001B3CF5" w:rsidRDefault="00F3306A" w:rsidP="00CE008D">
      <w:pPr>
        <w:spacing w:after="0" w:line="240" w:lineRule="auto"/>
        <w:jc w:val="both"/>
        <w:rPr>
          <w:rFonts w:ascii="Times New Roman" w:hAnsi="Times New Roman" w:cs="Times New Roman"/>
          <w:color w:val="000000"/>
          <w:sz w:val="28"/>
          <w:szCs w:val="28"/>
        </w:rPr>
      </w:pPr>
      <w:hyperlink r:id="rId172" w:history="1">
        <w:r w:rsidR="00D45414" w:rsidRPr="001B3CF5">
          <w:rPr>
            <w:rStyle w:val="a5"/>
            <w:rFonts w:ascii="Times New Roman" w:hAnsi="Times New Roman" w:cs="Times New Roman"/>
            <w:sz w:val="28"/>
            <w:szCs w:val="28"/>
            <w:u w:val="none"/>
          </w:rPr>
          <w:t>https://reyestr.court.gov.ua/Review/94802414</w:t>
        </w:r>
      </w:hyperlink>
      <w:r w:rsidR="00CE008D" w:rsidRPr="001B3CF5">
        <w:rPr>
          <w:rFonts w:ascii="Times New Roman" w:hAnsi="Times New Roman" w:cs="Times New Roman"/>
          <w:color w:val="000000"/>
          <w:sz w:val="28"/>
          <w:szCs w:val="28"/>
        </w:rPr>
        <w:t xml:space="preserve">, </w:t>
      </w:r>
      <w:hyperlink r:id="rId173" w:history="1">
        <w:r w:rsidR="00CE008D" w:rsidRPr="001B3CF5">
          <w:rPr>
            <w:rStyle w:val="a5"/>
            <w:rFonts w:ascii="Times New Roman" w:hAnsi="Times New Roman" w:cs="Times New Roman"/>
            <w:sz w:val="28"/>
            <w:szCs w:val="28"/>
            <w:u w:val="none"/>
          </w:rPr>
          <w:t>https://reyestr.court.gov.ua/Review/94703703</w:t>
        </w:r>
      </w:hyperlink>
      <w:r w:rsidR="00CE008D" w:rsidRPr="001B3CF5">
        <w:rPr>
          <w:rFonts w:ascii="Times New Roman" w:hAnsi="Times New Roman" w:cs="Times New Roman"/>
          <w:color w:val="000000"/>
          <w:sz w:val="28"/>
          <w:szCs w:val="28"/>
        </w:rPr>
        <w:t>.</w:t>
      </w:r>
    </w:p>
    <w:p w:rsidR="00B848D6" w:rsidRPr="001B3CF5" w:rsidRDefault="00B848D6" w:rsidP="000673C7">
      <w:pPr>
        <w:spacing w:after="0" w:line="240" w:lineRule="auto"/>
        <w:ind w:firstLine="567"/>
        <w:jc w:val="both"/>
        <w:rPr>
          <w:rFonts w:ascii="Times New Roman" w:hAnsi="Times New Roman" w:cs="Times New Roman"/>
          <w:color w:val="000000"/>
          <w:sz w:val="28"/>
          <w:szCs w:val="28"/>
        </w:rPr>
      </w:pPr>
    </w:p>
    <w:p w:rsidR="0081407A" w:rsidRPr="001B3CF5" w:rsidRDefault="00627162" w:rsidP="0081407A">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sz w:val="28"/>
          <w:szCs w:val="28"/>
        </w:rPr>
        <w:t xml:space="preserve">У справі № </w:t>
      </w:r>
      <w:r w:rsidR="0081407A" w:rsidRPr="001B3CF5">
        <w:rPr>
          <w:rFonts w:ascii="Times New Roman" w:hAnsi="Times New Roman" w:cs="Times New Roman"/>
          <w:color w:val="000000"/>
          <w:sz w:val="28"/>
          <w:szCs w:val="28"/>
        </w:rPr>
        <w:t>460/4459/20</w:t>
      </w:r>
      <w:r w:rsidRPr="001B3CF5">
        <w:rPr>
          <w:rFonts w:ascii="Times New Roman" w:hAnsi="Times New Roman" w:cs="Times New Roman"/>
          <w:sz w:val="28"/>
          <w:szCs w:val="28"/>
        </w:rPr>
        <w:t xml:space="preserve"> постановою Восьмого апеляційного адміністративного суду від </w:t>
      </w:r>
      <w:r w:rsidR="0081407A" w:rsidRPr="001B3CF5">
        <w:rPr>
          <w:rFonts w:ascii="Times New Roman" w:hAnsi="Times New Roman" w:cs="Times New Roman"/>
          <w:color w:val="000000"/>
          <w:sz w:val="28"/>
          <w:szCs w:val="28"/>
        </w:rPr>
        <w:t xml:space="preserve">23 лютого </w:t>
      </w:r>
      <w:r w:rsidRPr="001B3CF5">
        <w:rPr>
          <w:rFonts w:ascii="Times New Roman" w:hAnsi="Times New Roman" w:cs="Times New Roman"/>
          <w:color w:val="000000"/>
          <w:sz w:val="28"/>
          <w:szCs w:val="28"/>
        </w:rPr>
        <w:t xml:space="preserve">2021 </w:t>
      </w:r>
      <w:r w:rsidRPr="001B3CF5">
        <w:rPr>
          <w:rFonts w:ascii="Times New Roman" w:hAnsi="Times New Roman" w:cs="Times New Roman"/>
          <w:sz w:val="28"/>
          <w:szCs w:val="28"/>
        </w:rPr>
        <w:t>року (</w:t>
      </w:r>
      <w:hyperlink r:id="rId174" w:history="1">
        <w:r w:rsidR="0081407A" w:rsidRPr="001B3CF5">
          <w:rPr>
            <w:rStyle w:val="a5"/>
            <w:rFonts w:ascii="Times New Roman" w:hAnsi="Times New Roman" w:cs="Times New Roman"/>
            <w:sz w:val="28"/>
            <w:szCs w:val="28"/>
            <w:u w:val="none"/>
          </w:rPr>
          <w:t>https://reyestr.court.gov.ua/Review/95075878</w:t>
        </w:r>
      </w:hyperlink>
      <w:r w:rsidRPr="001B3CF5">
        <w:rPr>
          <w:rFonts w:ascii="Times New Roman" w:hAnsi="Times New Roman" w:cs="Times New Roman"/>
          <w:sz w:val="28"/>
          <w:szCs w:val="28"/>
        </w:rPr>
        <w:t>) а</w:t>
      </w:r>
      <w:r w:rsidRPr="001B3CF5">
        <w:rPr>
          <w:rFonts w:ascii="Times New Roman" w:hAnsi="Times New Roman" w:cs="Times New Roman"/>
          <w:color w:val="000000"/>
          <w:sz w:val="28"/>
          <w:szCs w:val="28"/>
        </w:rPr>
        <w:t>пеляційну скаргу Головного управління Пенсійного фонду України в Рівненській області задовол</w:t>
      </w:r>
      <w:r w:rsidR="0081407A" w:rsidRPr="001B3CF5">
        <w:rPr>
          <w:rFonts w:ascii="Times New Roman" w:hAnsi="Times New Roman" w:cs="Times New Roman"/>
          <w:color w:val="000000"/>
          <w:sz w:val="28"/>
          <w:szCs w:val="28"/>
        </w:rPr>
        <w:t>ено</w:t>
      </w:r>
      <w:r w:rsidRPr="001B3CF5">
        <w:rPr>
          <w:rFonts w:ascii="Times New Roman" w:hAnsi="Times New Roman" w:cs="Times New Roman"/>
          <w:color w:val="000000"/>
          <w:sz w:val="28"/>
          <w:szCs w:val="28"/>
        </w:rPr>
        <w:t xml:space="preserve"> частково.</w:t>
      </w:r>
      <w:r w:rsidR="0081407A"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Рішення Рівненського окружного адміністративного суду від 30</w:t>
      </w:r>
      <w:r w:rsidR="0081407A" w:rsidRPr="001B3CF5">
        <w:rPr>
          <w:rFonts w:ascii="Times New Roman" w:hAnsi="Times New Roman" w:cs="Times New Roman"/>
          <w:color w:val="000000"/>
          <w:sz w:val="28"/>
          <w:szCs w:val="28"/>
        </w:rPr>
        <w:t>.07.</w:t>
      </w:r>
      <w:r w:rsidRPr="001B3CF5">
        <w:rPr>
          <w:rFonts w:ascii="Times New Roman" w:hAnsi="Times New Roman" w:cs="Times New Roman"/>
          <w:color w:val="000000"/>
          <w:sz w:val="28"/>
          <w:szCs w:val="28"/>
        </w:rPr>
        <w:t>2020</w:t>
      </w:r>
      <w:r w:rsidR="0081407A"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скас</w:t>
      </w:r>
      <w:r w:rsidR="0081407A" w:rsidRPr="001B3CF5">
        <w:rPr>
          <w:rFonts w:ascii="Times New Roman" w:hAnsi="Times New Roman" w:cs="Times New Roman"/>
          <w:color w:val="000000"/>
          <w:sz w:val="28"/>
          <w:szCs w:val="28"/>
        </w:rPr>
        <w:t>овано</w:t>
      </w:r>
      <w:r w:rsidRPr="001B3CF5">
        <w:rPr>
          <w:rFonts w:ascii="Times New Roman" w:hAnsi="Times New Roman" w:cs="Times New Roman"/>
          <w:color w:val="000000"/>
          <w:sz w:val="28"/>
          <w:szCs w:val="28"/>
        </w:rPr>
        <w:t xml:space="preserve"> та прийнят</w:t>
      </w:r>
      <w:r w:rsidR="0081407A" w:rsidRPr="001B3CF5">
        <w:rPr>
          <w:rFonts w:ascii="Times New Roman" w:hAnsi="Times New Roman" w:cs="Times New Roman"/>
          <w:color w:val="000000"/>
          <w:sz w:val="28"/>
          <w:szCs w:val="28"/>
        </w:rPr>
        <w:t>о</w:t>
      </w:r>
      <w:r w:rsidRPr="001B3CF5">
        <w:rPr>
          <w:rFonts w:ascii="Times New Roman" w:hAnsi="Times New Roman" w:cs="Times New Roman"/>
          <w:color w:val="000000"/>
          <w:sz w:val="28"/>
          <w:szCs w:val="28"/>
        </w:rPr>
        <w:t xml:space="preserve"> постанову, якою адміністративний позов задовол</w:t>
      </w:r>
      <w:r w:rsidR="0081407A" w:rsidRPr="001B3CF5">
        <w:rPr>
          <w:rFonts w:ascii="Times New Roman" w:hAnsi="Times New Roman" w:cs="Times New Roman"/>
          <w:color w:val="000000"/>
          <w:sz w:val="28"/>
          <w:szCs w:val="28"/>
        </w:rPr>
        <w:t>ено</w:t>
      </w:r>
      <w:r w:rsidRPr="001B3CF5">
        <w:rPr>
          <w:rFonts w:ascii="Times New Roman" w:hAnsi="Times New Roman" w:cs="Times New Roman"/>
          <w:color w:val="000000"/>
          <w:sz w:val="28"/>
          <w:szCs w:val="28"/>
        </w:rPr>
        <w:t xml:space="preserve"> частково.</w:t>
      </w:r>
      <w:r w:rsidR="0081407A"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Визна</w:t>
      </w:r>
      <w:r w:rsidR="0081407A" w:rsidRPr="001B3CF5">
        <w:rPr>
          <w:rFonts w:ascii="Times New Roman" w:hAnsi="Times New Roman" w:cs="Times New Roman"/>
          <w:color w:val="000000"/>
          <w:sz w:val="28"/>
          <w:szCs w:val="28"/>
        </w:rPr>
        <w:t>но</w:t>
      </w:r>
      <w:r w:rsidRPr="001B3CF5">
        <w:rPr>
          <w:rFonts w:ascii="Times New Roman" w:hAnsi="Times New Roman" w:cs="Times New Roman"/>
          <w:color w:val="000000"/>
          <w:sz w:val="28"/>
          <w:szCs w:val="28"/>
        </w:rPr>
        <w:t xml:space="preserve"> протиправним та скас</w:t>
      </w:r>
      <w:r w:rsidR="0081407A" w:rsidRPr="001B3CF5">
        <w:rPr>
          <w:rFonts w:ascii="Times New Roman" w:hAnsi="Times New Roman" w:cs="Times New Roman"/>
          <w:color w:val="000000"/>
          <w:sz w:val="28"/>
          <w:szCs w:val="28"/>
        </w:rPr>
        <w:t>овано</w:t>
      </w:r>
      <w:r w:rsidRPr="001B3CF5">
        <w:rPr>
          <w:rFonts w:ascii="Times New Roman" w:hAnsi="Times New Roman" w:cs="Times New Roman"/>
          <w:color w:val="000000"/>
          <w:sz w:val="28"/>
          <w:szCs w:val="28"/>
        </w:rPr>
        <w:t xml:space="preserve"> рішення Головного управління</w:t>
      </w:r>
      <w:r w:rsidR="0081407A"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Пенсійного фонду України в Рівненській області від 20.05.2020 №</w:t>
      </w:r>
      <w:r w:rsidR="0081407A"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5572-5423/К-02/8-1700/20 про відмову в перерахунку пенсії за вислугою років ОСОБА_1, у зв`язку із звільненням.</w:t>
      </w:r>
      <w:r w:rsidR="0081407A"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Зобов`яза</w:t>
      </w:r>
      <w:r w:rsidR="0081407A" w:rsidRPr="001B3CF5">
        <w:rPr>
          <w:rFonts w:ascii="Times New Roman" w:hAnsi="Times New Roman" w:cs="Times New Roman"/>
          <w:color w:val="000000"/>
          <w:sz w:val="28"/>
          <w:szCs w:val="28"/>
        </w:rPr>
        <w:t>но</w:t>
      </w:r>
      <w:r w:rsidRPr="001B3CF5">
        <w:rPr>
          <w:rFonts w:ascii="Times New Roman" w:hAnsi="Times New Roman" w:cs="Times New Roman"/>
          <w:color w:val="000000"/>
          <w:sz w:val="28"/>
          <w:szCs w:val="28"/>
        </w:rPr>
        <w:t xml:space="preserve"> Головне управління Пенсійного фонду України в Рівненській облас</w:t>
      </w:r>
      <w:r w:rsidR="0081407A" w:rsidRPr="001B3CF5">
        <w:rPr>
          <w:rFonts w:ascii="Times New Roman" w:hAnsi="Times New Roman" w:cs="Times New Roman"/>
          <w:color w:val="000000"/>
          <w:sz w:val="28"/>
          <w:szCs w:val="28"/>
        </w:rPr>
        <w:t xml:space="preserve">ті </w:t>
      </w:r>
      <w:r w:rsidRPr="001B3CF5">
        <w:rPr>
          <w:rFonts w:ascii="Times New Roman" w:hAnsi="Times New Roman" w:cs="Times New Roman"/>
          <w:color w:val="000000"/>
          <w:sz w:val="28"/>
          <w:szCs w:val="28"/>
        </w:rPr>
        <w:t>здійснити перерахунок та виплату з 05.05.2020 ОСОБА_1 пенсії</w:t>
      </w:r>
      <w:r w:rsidR="0081407A" w:rsidRPr="001B3CF5">
        <w:rPr>
          <w:rFonts w:ascii="Times New Roman" w:hAnsi="Times New Roman" w:cs="Times New Roman"/>
          <w:color w:val="000000"/>
          <w:sz w:val="28"/>
          <w:szCs w:val="28"/>
        </w:rPr>
        <w:t xml:space="preserve"> за вислугу років відповідно до </w:t>
      </w:r>
      <w:hyperlink r:id="rId175" w:anchor="47608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статті 50-1 Закону України «Про прокуратуру» від 05.11.1991 №</w:t>
        </w:r>
        <w:r w:rsidR="0081407A"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1789-ХП</w:t>
        </w:r>
      </w:hyperlink>
      <w:r w:rsidR="0081407A" w:rsidRPr="001B3CF5">
        <w:rPr>
          <w:rFonts w:ascii="Times New Roman" w:hAnsi="Times New Roman" w:cs="Times New Roman"/>
          <w:color w:val="000000"/>
          <w:sz w:val="28"/>
          <w:szCs w:val="28"/>
        </w:rPr>
        <w:t xml:space="preserve"> (у редакції, що діяла на момент </w:t>
      </w:r>
      <w:r w:rsidRPr="001B3CF5">
        <w:rPr>
          <w:rFonts w:ascii="Times New Roman" w:hAnsi="Times New Roman" w:cs="Times New Roman"/>
          <w:color w:val="000000"/>
          <w:sz w:val="28"/>
          <w:szCs w:val="28"/>
        </w:rPr>
        <w:t xml:space="preserve">призначення пенсії), виходячи з розрахунку 90 відсотків від суми </w:t>
      </w:r>
      <w:r w:rsidR="0081407A" w:rsidRPr="001B3CF5">
        <w:rPr>
          <w:rFonts w:ascii="Times New Roman" w:hAnsi="Times New Roman" w:cs="Times New Roman"/>
          <w:color w:val="000000"/>
          <w:sz w:val="28"/>
          <w:szCs w:val="28"/>
        </w:rPr>
        <w:t xml:space="preserve">місячної </w:t>
      </w:r>
      <w:r w:rsidRPr="001B3CF5">
        <w:rPr>
          <w:rFonts w:ascii="Times New Roman" w:hAnsi="Times New Roman" w:cs="Times New Roman"/>
          <w:color w:val="000000"/>
          <w:sz w:val="28"/>
          <w:szCs w:val="28"/>
        </w:rPr>
        <w:t>заробітної плати зазначеної в довідці Прокуратури Рівненської області від 04.05.2020 № 18-301 з виплатою різниці між фактично отриманою та перерахованою сумою пенсії.</w:t>
      </w:r>
      <w:r w:rsidR="0081407A"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У задоволенні решти позовних вимог відмов</w:t>
      </w:r>
      <w:r w:rsidR="0081407A" w:rsidRPr="001B3CF5">
        <w:rPr>
          <w:rFonts w:ascii="Times New Roman" w:hAnsi="Times New Roman" w:cs="Times New Roman"/>
          <w:color w:val="000000"/>
          <w:sz w:val="28"/>
          <w:szCs w:val="28"/>
        </w:rPr>
        <w:t>лено</w:t>
      </w:r>
      <w:r w:rsidRPr="001B3CF5">
        <w:rPr>
          <w:rFonts w:ascii="Times New Roman" w:hAnsi="Times New Roman" w:cs="Times New Roman"/>
          <w:color w:val="000000"/>
          <w:sz w:val="28"/>
          <w:szCs w:val="28"/>
        </w:rPr>
        <w:t>.</w:t>
      </w:r>
    </w:p>
    <w:p w:rsidR="0081407A" w:rsidRPr="001B3CF5" w:rsidRDefault="0081407A" w:rsidP="0081407A">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ОСОБА_1 (надалі - Позивач) </w:t>
      </w:r>
      <w:r w:rsidR="00627162" w:rsidRPr="001B3CF5">
        <w:rPr>
          <w:rFonts w:ascii="Times New Roman" w:hAnsi="Times New Roman" w:cs="Times New Roman"/>
          <w:color w:val="000000"/>
          <w:sz w:val="28"/>
          <w:szCs w:val="28"/>
        </w:rPr>
        <w:t>звернулася з адміністративним позовом до Головного управління Пенсійного фонду України в Рівненські</w:t>
      </w:r>
      <w:r w:rsidRPr="001B3CF5">
        <w:rPr>
          <w:rFonts w:ascii="Times New Roman" w:hAnsi="Times New Roman" w:cs="Times New Roman"/>
          <w:color w:val="000000"/>
          <w:sz w:val="28"/>
          <w:szCs w:val="28"/>
        </w:rPr>
        <w:t xml:space="preserve">й області (надалі - </w:t>
      </w:r>
      <w:r w:rsidR="00627162" w:rsidRPr="001B3CF5">
        <w:rPr>
          <w:rFonts w:ascii="Times New Roman" w:hAnsi="Times New Roman" w:cs="Times New Roman"/>
          <w:color w:val="000000"/>
          <w:sz w:val="28"/>
          <w:szCs w:val="28"/>
        </w:rPr>
        <w:t>ГУ ПФУ в Рівненській області, відповідач) про визнання протиправним та скасування рішення від 20.05.2020 №</w:t>
      </w:r>
      <w:r w:rsidRPr="001B3CF5">
        <w:rPr>
          <w:rFonts w:ascii="Times New Roman" w:hAnsi="Times New Roman" w:cs="Times New Roman"/>
          <w:color w:val="000000"/>
          <w:sz w:val="28"/>
          <w:szCs w:val="28"/>
        </w:rPr>
        <w:t xml:space="preserve"> </w:t>
      </w:r>
      <w:r w:rsidR="00627162" w:rsidRPr="001B3CF5">
        <w:rPr>
          <w:rFonts w:ascii="Times New Roman" w:hAnsi="Times New Roman" w:cs="Times New Roman"/>
          <w:color w:val="000000"/>
          <w:sz w:val="28"/>
          <w:szCs w:val="28"/>
        </w:rPr>
        <w:t>5572-5423/К-02/8-1700/20 про відмову в перерахунку пенсії за вислугою років, у зв`язку із звільненням; зобов`язання здійснити перерахунок та виплату з 05.05.2020 пенсії</w:t>
      </w:r>
      <w:r w:rsidRPr="001B3CF5">
        <w:rPr>
          <w:rFonts w:ascii="Times New Roman" w:hAnsi="Times New Roman" w:cs="Times New Roman"/>
          <w:color w:val="000000"/>
          <w:sz w:val="28"/>
          <w:szCs w:val="28"/>
        </w:rPr>
        <w:t xml:space="preserve"> за вислугу років відповідно до </w:t>
      </w:r>
      <w:hyperlink r:id="rId176" w:anchor="476081" w:tgtFrame="_blank" w:tooltip="Про прокуратуру; нормативно-правовий акт № 1789-XII від 05.11.1991" w:history="1">
        <w:r w:rsidR="00627162" w:rsidRPr="001B3CF5">
          <w:rPr>
            <w:rStyle w:val="a5"/>
            <w:rFonts w:ascii="Times New Roman" w:hAnsi="Times New Roman" w:cs="Times New Roman"/>
            <w:sz w:val="28"/>
            <w:szCs w:val="28"/>
            <w:u w:val="none"/>
          </w:rPr>
          <w:t>статті 50-1 Закону України «Про прокуратуру» від 05.11.1991 року №</w:t>
        </w:r>
        <w:r w:rsidRPr="001B3CF5">
          <w:rPr>
            <w:rStyle w:val="a5"/>
            <w:rFonts w:ascii="Times New Roman" w:hAnsi="Times New Roman" w:cs="Times New Roman"/>
            <w:sz w:val="28"/>
            <w:szCs w:val="28"/>
            <w:u w:val="none"/>
          </w:rPr>
          <w:t xml:space="preserve"> </w:t>
        </w:r>
        <w:r w:rsidR="00627162" w:rsidRPr="001B3CF5">
          <w:rPr>
            <w:rStyle w:val="a5"/>
            <w:rFonts w:ascii="Times New Roman" w:hAnsi="Times New Roman" w:cs="Times New Roman"/>
            <w:sz w:val="28"/>
            <w:szCs w:val="28"/>
            <w:u w:val="none"/>
          </w:rPr>
          <w:t>1789-ХП</w:t>
        </w:r>
      </w:hyperlink>
      <w:r w:rsidRPr="001B3CF5">
        <w:rPr>
          <w:rFonts w:ascii="Times New Roman" w:hAnsi="Times New Roman" w:cs="Times New Roman"/>
          <w:color w:val="000000"/>
          <w:sz w:val="28"/>
          <w:szCs w:val="28"/>
        </w:rPr>
        <w:t xml:space="preserve"> </w:t>
      </w:r>
      <w:r w:rsidR="00627162" w:rsidRPr="001B3CF5">
        <w:rPr>
          <w:rFonts w:ascii="Times New Roman" w:hAnsi="Times New Roman" w:cs="Times New Roman"/>
          <w:color w:val="000000"/>
          <w:sz w:val="28"/>
          <w:szCs w:val="28"/>
        </w:rPr>
        <w:t>(у редакції, що діяла на момент</w:t>
      </w:r>
      <w:r w:rsidRPr="001B3CF5">
        <w:rPr>
          <w:rFonts w:ascii="Times New Roman" w:hAnsi="Times New Roman" w:cs="Times New Roman"/>
          <w:color w:val="000000"/>
          <w:sz w:val="28"/>
          <w:szCs w:val="28"/>
        </w:rPr>
        <w:t xml:space="preserve"> </w:t>
      </w:r>
      <w:r w:rsidR="00627162" w:rsidRPr="001B3CF5">
        <w:rPr>
          <w:rFonts w:ascii="Times New Roman" w:hAnsi="Times New Roman" w:cs="Times New Roman"/>
          <w:color w:val="000000"/>
          <w:sz w:val="28"/>
          <w:szCs w:val="28"/>
        </w:rPr>
        <w:t>призначення пенсії), виходячи з розрахунку 90 відсотків від суми місячної заробітної плати зазначеної в довідці Прокуратури Рівненської області від 04.05.2020 року № 18-301 без обмеження її граничного розміру, з урахуванням раніше проведених виплат.</w:t>
      </w:r>
    </w:p>
    <w:p w:rsidR="0081407A" w:rsidRPr="001B3CF5" w:rsidRDefault="00627162" w:rsidP="0081407A">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Рішенням Рівненського окружного адміністративного суду від 30</w:t>
      </w:r>
      <w:r w:rsidR="0081407A" w:rsidRPr="001B3CF5">
        <w:rPr>
          <w:rFonts w:ascii="Times New Roman" w:hAnsi="Times New Roman" w:cs="Times New Roman"/>
          <w:color w:val="000000"/>
          <w:sz w:val="28"/>
          <w:szCs w:val="28"/>
        </w:rPr>
        <w:t>.07.</w:t>
      </w:r>
      <w:r w:rsidRPr="001B3CF5">
        <w:rPr>
          <w:rFonts w:ascii="Times New Roman" w:hAnsi="Times New Roman" w:cs="Times New Roman"/>
          <w:color w:val="000000"/>
          <w:sz w:val="28"/>
          <w:szCs w:val="28"/>
        </w:rPr>
        <w:t>2020 позов задоволено.</w:t>
      </w:r>
    </w:p>
    <w:p w:rsidR="00F7788D" w:rsidRPr="001B3CF5" w:rsidRDefault="00627162" w:rsidP="00F7788D">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Розглядаючи спір, судова колегія </w:t>
      </w:r>
      <w:r w:rsidR="0081407A" w:rsidRPr="001B3CF5">
        <w:rPr>
          <w:rFonts w:ascii="Times New Roman" w:hAnsi="Times New Roman" w:cs="Times New Roman"/>
          <w:color w:val="000000"/>
          <w:sz w:val="28"/>
          <w:szCs w:val="28"/>
        </w:rPr>
        <w:t>зазначила</w:t>
      </w:r>
      <w:r w:rsidRPr="001B3CF5">
        <w:rPr>
          <w:rFonts w:ascii="Times New Roman" w:hAnsi="Times New Roman" w:cs="Times New Roman"/>
          <w:color w:val="000000"/>
          <w:sz w:val="28"/>
          <w:szCs w:val="28"/>
        </w:rPr>
        <w:t>, що місцевий суд не в повній мірі дослідив і оцінив обставини по справі, надані сторонами докази.</w:t>
      </w:r>
    </w:p>
    <w:p w:rsidR="00F7788D" w:rsidRPr="001B3CF5" w:rsidRDefault="00627162" w:rsidP="00F7788D">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lastRenderedPageBreak/>
        <w:t xml:space="preserve">Судом встановлено та підтверджено матеріалами справи, що з 01.08.2013 позивачу призначено пенсію </w:t>
      </w:r>
      <w:r w:rsidR="00F7788D" w:rsidRPr="001B3CF5">
        <w:rPr>
          <w:rFonts w:ascii="Times New Roman" w:hAnsi="Times New Roman" w:cs="Times New Roman"/>
          <w:color w:val="000000"/>
          <w:sz w:val="28"/>
          <w:szCs w:val="28"/>
        </w:rPr>
        <w:t xml:space="preserve">за вислугою років відповідно до </w:t>
      </w:r>
      <w:r w:rsidRPr="001B3CF5">
        <w:rPr>
          <w:rFonts w:ascii="Times New Roman" w:hAnsi="Times New Roman" w:cs="Times New Roman"/>
          <w:color w:val="000000"/>
          <w:sz w:val="28"/>
          <w:szCs w:val="28"/>
        </w:rPr>
        <w:t>ст.50-1 З</w:t>
      </w:r>
      <w:r w:rsidR="00F7788D" w:rsidRPr="001B3CF5">
        <w:rPr>
          <w:rFonts w:ascii="Times New Roman" w:hAnsi="Times New Roman" w:cs="Times New Roman"/>
          <w:color w:val="000000"/>
          <w:sz w:val="28"/>
          <w:szCs w:val="28"/>
        </w:rPr>
        <w:t xml:space="preserve">акону України «Про прокуратуру» </w:t>
      </w:r>
      <w:hyperlink r:id="rId177" w:anchor="47608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від 05.11.1991</w:t>
        </w:r>
      </w:hyperlink>
      <w:r w:rsidR="00F7788D"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в розмірі 80% від суми заробітної плати.</w:t>
      </w:r>
    </w:p>
    <w:p w:rsidR="00F7788D" w:rsidRPr="001B3CF5" w:rsidRDefault="00627162" w:rsidP="00F7788D">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 часу призначення 01.08.2013 пенсії за вислугою років, позивач продовжувала працювати в органах Прокуратури Рівненської області на прокурорських посадах до моменту звільнення</w:t>
      </w:r>
      <w:r w:rsidR="00F7788D"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04.05.2020 з посади начальника відділу організації прийому громадян, розгляду звернень та запитів Прокуратури Рівненської області та органів прокуратури. За цей час, відбулося підвищення по посаді прокурора, відповідно збільшилась заробітна плата.</w:t>
      </w:r>
    </w:p>
    <w:p w:rsidR="00F7788D" w:rsidRPr="001B3CF5" w:rsidRDefault="00627162" w:rsidP="00F7788D">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Згідно представленої довідки Прокуратури Рівненської області №</w:t>
      </w:r>
      <w:r w:rsidR="00F7788D"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11-41д від 04.05.2020, на момент звільнення (04.05.2020) з прокурорської посади, стаж роботи, що дає право для перерахунку пенсії позивача за вис</w:t>
      </w:r>
      <w:r w:rsidR="00F7788D" w:rsidRPr="001B3CF5">
        <w:rPr>
          <w:rFonts w:ascii="Times New Roman" w:hAnsi="Times New Roman" w:cs="Times New Roman"/>
          <w:color w:val="000000"/>
          <w:sz w:val="28"/>
          <w:szCs w:val="28"/>
        </w:rPr>
        <w:t xml:space="preserve">лугою років відповідно до </w:t>
      </w:r>
      <w:hyperlink r:id="rId178"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Закону України «Про прокуратуру»</w:t>
        </w:r>
      </w:hyperlink>
      <w:r w:rsidR="00F7788D"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становить 27 років 09 місяців 12 днів, що дає</w:t>
      </w:r>
      <w:r w:rsidR="00F7788D"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право на збільшення</w:t>
      </w:r>
      <w:r w:rsidR="00F7788D"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за кожен повний рік роботи розміру пенсії на 2 відсотки та може становити не більше 90 відсотків від суми заробітної плати.</w:t>
      </w:r>
    </w:p>
    <w:p w:rsidR="00F7788D" w:rsidRPr="001B3CF5" w:rsidRDefault="00627162" w:rsidP="00F7788D">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05</w:t>
      </w:r>
      <w:r w:rsidR="00F7788D" w:rsidRPr="001B3CF5">
        <w:rPr>
          <w:rFonts w:ascii="Times New Roman" w:hAnsi="Times New Roman" w:cs="Times New Roman"/>
          <w:color w:val="000000"/>
          <w:sz w:val="28"/>
          <w:szCs w:val="28"/>
        </w:rPr>
        <w:t>.05.</w:t>
      </w:r>
      <w:r w:rsidRPr="001B3CF5">
        <w:rPr>
          <w:rFonts w:ascii="Times New Roman" w:hAnsi="Times New Roman" w:cs="Times New Roman"/>
          <w:color w:val="000000"/>
          <w:sz w:val="28"/>
          <w:szCs w:val="28"/>
        </w:rPr>
        <w:t>2020 ОСОБА_1 звернулась до органу Пенсійного фонду України із заявою про перерахунок пенсії після звільнення з органів прокуратури та збільшенням трудового стажу, що дає право</w:t>
      </w:r>
      <w:r w:rsidR="00F7788D" w:rsidRPr="001B3CF5">
        <w:rPr>
          <w:rFonts w:ascii="Times New Roman" w:hAnsi="Times New Roman" w:cs="Times New Roman"/>
          <w:color w:val="000000"/>
          <w:sz w:val="28"/>
          <w:szCs w:val="28"/>
        </w:rPr>
        <w:t xml:space="preserve"> на вислугу років відповідно до </w:t>
      </w:r>
      <w:hyperlink r:id="rId179"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Закону України «Про прокуратуру»</w:t>
        </w:r>
      </w:hyperlink>
      <w:r w:rsidRPr="001B3CF5">
        <w:rPr>
          <w:rFonts w:ascii="Times New Roman" w:hAnsi="Times New Roman" w:cs="Times New Roman"/>
          <w:color w:val="000000"/>
          <w:sz w:val="28"/>
          <w:szCs w:val="28"/>
        </w:rPr>
        <w:t>.</w:t>
      </w:r>
    </w:p>
    <w:p w:rsidR="00F7788D" w:rsidRPr="001B3CF5" w:rsidRDefault="00F7788D" w:rsidP="00F7788D">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20.05.</w:t>
      </w:r>
      <w:r w:rsidR="00627162" w:rsidRPr="001B3CF5">
        <w:rPr>
          <w:rFonts w:ascii="Times New Roman" w:hAnsi="Times New Roman" w:cs="Times New Roman"/>
          <w:color w:val="000000"/>
          <w:sz w:val="28"/>
          <w:szCs w:val="28"/>
        </w:rPr>
        <w:t>2020 Головне управління Пенсійного фонду України в Рівненській області відмовило у перерахунку пенсії та зазначило, що Офісом Генерального прокурора за погодженням Міністерства соціальної політики запропоновано порядок дій при проведенні перерахунк</w:t>
      </w:r>
      <w:r w:rsidRPr="001B3CF5">
        <w:rPr>
          <w:rFonts w:ascii="Times New Roman" w:hAnsi="Times New Roman" w:cs="Times New Roman"/>
          <w:color w:val="000000"/>
          <w:sz w:val="28"/>
          <w:szCs w:val="28"/>
        </w:rPr>
        <w:t xml:space="preserve">у пенсій, призначених згідно із </w:t>
      </w:r>
      <w:hyperlink r:id="rId180" w:tgtFrame="_blank" w:tooltip="Про прокуратуру; нормативно-правовий акт № 1697-VII від 14.10.2014" w:history="1">
        <w:r w:rsidR="00627162" w:rsidRPr="001B3CF5">
          <w:rPr>
            <w:rStyle w:val="a5"/>
            <w:rFonts w:ascii="Times New Roman" w:hAnsi="Times New Roman" w:cs="Times New Roman"/>
            <w:sz w:val="28"/>
            <w:szCs w:val="28"/>
            <w:u w:val="none"/>
          </w:rPr>
          <w:t>Законом України «Про прокуратуру»</w:t>
        </w:r>
      </w:hyperlink>
      <w:r w:rsidRPr="001B3CF5">
        <w:rPr>
          <w:rFonts w:ascii="Times New Roman" w:hAnsi="Times New Roman" w:cs="Times New Roman"/>
          <w:color w:val="000000"/>
          <w:sz w:val="28"/>
          <w:szCs w:val="28"/>
        </w:rPr>
        <w:t xml:space="preserve">, відповідно до </w:t>
      </w:r>
      <w:hyperlink r:id="rId181" w:tgtFrame="_blank" w:tooltip="У справі за конституційними скаргами Данилюка Степана Івановича та Литвиненка Олексія Івановича щодо відповідності Конституції України (конституційності) положення частини двадцятої статті 86 Закону України " w:history="1">
        <w:r w:rsidR="00627162" w:rsidRPr="001B3CF5">
          <w:rPr>
            <w:rStyle w:val="a5"/>
            <w:rFonts w:ascii="Times New Roman" w:hAnsi="Times New Roman" w:cs="Times New Roman"/>
            <w:sz w:val="28"/>
            <w:szCs w:val="28"/>
            <w:u w:val="none"/>
          </w:rPr>
          <w:t xml:space="preserve">Рішення Конституційного </w:t>
        </w:r>
        <w:r w:rsidRPr="001B3CF5">
          <w:rPr>
            <w:rStyle w:val="a5"/>
            <w:rFonts w:ascii="Times New Roman" w:hAnsi="Times New Roman" w:cs="Times New Roman"/>
            <w:sz w:val="28"/>
            <w:szCs w:val="28"/>
            <w:u w:val="none"/>
          </w:rPr>
          <w:t>Суду України від 13.12.2019</w:t>
        </w:r>
        <w:r w:rsidR="00627162" w:rsidRPr="001B3CF5">
          <w:rPr>
            <w:rStyle w:val="a5"/>
            <w:rFonts w:ascii="Times New Roman" w:hAnsi="Times New Roman" w:cs="Times New Roman"/>
            <w:sz w:val="28"/>
            <w:szCs w:val="28"/>
            <w:u w:val="none"/>
          </w:rPr>
          <w:t xml:space="preserve"> № 7-р</w:t>
        </w:r>
      </w:hyperlink>
      <w:r w:rsidR="00627162" w:rsidRPr="001B3CF5">
        <w:rPr>
          <w:rFonts w:ascii="Times New Roman" w:hAnsi="Times New Roman" w:cs="Times New Roman"/>
          <w:color w:val="000000"/>
          <w:sz w:val="28"/>
          <w:szCs w:val="28"/>
        </w:rPr>
        <w:t>(ІІ)/2019, а саме, щодо складових заробітної плати, які враховуються при перерахунку пенсій працівникам прокуратури та форми довідки про заробітну плату. Рішення за поданою заявою приймаються з урахуванням законодавчих змін, чинних на дату подання заяви.</w:t>
      </w:r>
    </w:p>
    <w:p w:rsidR="00171250" w:rsidRPr="001B3CF5" w:rsidRDefault="00627162" w:rsidP="0017125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Велика Палата Верховного Суду 20</w:t>
      </w:r>
      <w:r w:rsidR="00F7788D" w:rsidRPr="001B3CF5">
        <w:rPr>
          <w:rFonts w:ascii="Times New Roman" w:hAnsi="Times New Roman" w:cs="Times New Roman"/>
          <w:color w:val="000000"/>
          <w:sz w:val="28"/>
          <w:szCs w:val="28"/>
        </w:rPr>
        <w:t>.01.</w:t>
      </w:r>
      <w:r w:rsidRPr="001B3CF5">
        <w:rPr>
          <w:rFonts w:ascii="Times New Roman" w:hAnsi="Times New Roman" w:cs="Times New Roman"/>
          <w:color w:val="000000"/>
          <w:sz w:val="28"/>
          <w:szCs w:val="28"/>
        </w:rPr>
        <w:t>2021 залишила без змін рішення Касаційного адміністративного суду у складі Верховного Суду від 14</w:t>
      </w:r>
      <w:r w:rsidR="007D362A" w:rsidRPr="001B3CF5">
        <w:rPr>
          <w:rFonts w:ascii="Times New Roman" w:hAnsi="Times New Roman" w:cs="Times New Roman"/>
          <w:color w:val="000000"/>
          <w:sz w:val="28"/>
          <w:szCs w:val="28"/>
        </w:rPr>
        <w:t>.09.</w:t>
      </w:r>
      <w:r w:rsidRPr="001B3CF5">
        <w:rPr>
          <w:rFonts w:ascii="Times New Roman" w:hAnsi="Times New Roman" w:cs="Times New Roman"/>
          <w:color w:val="000000"/>
          <w:sz w:val="28"/>
          <w:szCs w:val="28"/>
        </w:rPr>
        <w:t xml:space="preserve">2020 у зразковій справі № 560/2020/20 про перерахунок пенсій прокурорів відповідно </w:t>
      </w:r>
      <w:proofErr w:type="spellStart"/>
      <w:r w:rsidRPr="001B3CF5">
        <w:rPr>
          <w:rFonts w:ascii="Times New Roman" w:hAnsi="Times New Roman" w:cs="Times New Roman"/>
          <w:color w:val="000000"/>
          <w:sz w:val="28"/>
          <w:szCs w:val="28"/>
        </w:rPr>
        <w:t>до</w:t>
      </w:r>
      <w:hyperlink r:id="rId182" w:tgtFrame="_blank" w:tooltip="У справі за конституційними скаргами Данилюка Степана Івановича та Литвиненка Олексія Івановича щодо відповідності Конституції України (конституційності) положення частини двадцятої статті 86 Закону України " w:history="1">
        <w:r w:rsidRPr="001B3CF5">
          <w:rPr>
            <w:rStyle w:val="a5"/>
            <w:rFonts w:ascii="Times New Roman" w:hAnsi="Times New Roman" w:cs="Times New Roman"/>
            <w:sz w:val="28"/>
            <w:szCs w:val="28"/>
            <w:u w:val="none"/>
          </w:rPr>
          <w:t>рішення</w:t>
        </w:r>
        <w:proofErr w:type="spellEnd"/>
        <w:r w:rsidRPr="001B3CF5">
          <w:rPr>
            <w:rStyle w:val="a5"/>
            <w:rFonts w:ascii="Times New Roman" w:hAnsi="Times New Roman" w:cs="Times New Roman"/>
            <w:sz w:val="28"/>
            <w:szCs w:val="28"/>
            <w:u w:val="none"/>
          </w:rPr>
          <w:t xml:space="preserve"> Конституційно</w:t>
        </w:r>
        <w:r w:rsidR="007D362A" w:rsidRPr="001B3CF5">
          <w:rPr>
            <w:rStyle w:val="a5"/>
            <w:rFonts w:ascii="Times New Roman" w:hAnsi="Times New Roman" w:cs="Times New Roman"/>
            <w:sz w:val="28"/>
            <w:szCs w:val="28"/>
            <w:u w:val="none"/>
          </w:rPr>
          <w:t>го Суду України від 13.12.2019</w:t>
        </w:r>
        <w:r w:rsidRPr="001B3CF5">
          <w:rPr>
            <w:rStyle w:val="a5"/>
            <w:rFonts w:ascii="Times New Roman" w:hAnsi="Times New Roman" w:cs="Times New Roman"/>
            <w:sz w:val="28"/>
            <w:szCs w:val="28"/>
            <w:u w:val="none"/>
          </w:rPr>
          <w:t xml:space="preserve"> № 7-р</w:t>
        </w:r>
      </w:hyperlink>
      <w:r w:rsidRPr="001B3CF5">
        <w:rPr>
          <w:rFonts w:ascii="Times New Roman" w:hAnsi="Times New Roman" w:cs="Times New Roman"/>
          <w:color w:val="000000"/>
          <w:sz w:val="28"/>
          <w:szCs w:val="28"/>
        </w:rPr>
        <w:t>(II)/2019.</w:t>
      </w:r>
    </w:p>
    <w:p w:rsidR="00171250" w:rsidRPr="001B3CF5" w:rsidRDefault="00171250" w:rsidP="0017125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Д</w:t>
      </w:r>
      <w:r w:rsidR="00627162" w:rsidRPr="001B3CF5">
        <w:rPr>
          <w:rFonts w:ascii="Times New Roman" w:hAnsi="Times New Roman" w:cs="Times New Roman"/>
          <w:color w:val="000000"/>
          <w:sz w:val="28"/>
          <w:szCs w:val="28"/>
        </w:rPr>
        <w:t>ана справа має ознаки типової справи, які визначив Верховний Суд за результатами розгляду зразкової справи № 560/2120/20.</w:t>
      </w:r>
    </w:p>
    <w:p w:rsidR="00171250" w:rsidRPr="001B3CF5" w:rsidRDefault="00627162" w:rsidP="0017125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Тому, в цій справі необхідно застосувати висновки Верховного Суду висловлені в рішенні від 14</w:t>
      </w:r>
      <w:r w:rsidR="00171250" w:rsidRPr="001B3CF5">
        <w:rPr>
          <w:rFonts w:ascii="Times New Roman" w:hAnsi="Times New Roman" w:cs="Times New Roman"/>
          <w:color w:val="000000"/>
          <w:sz w:val="28"/>
          <w:szCs w:val="28"/>
        </w:rPr>
        <w:t>.09.</w:t>
      </w:r>
      <w:r w:rsidRPr="001B3CF5">
        <w:rPr>
          <w:rFonts w:ascii="Times New Roman" w:hAnsi="Times New Roman" w:cs="Times New Roman"/>
          <w:color w:val="000000"/>
          <w:sz w:val="28"/>
          <w:szCs w:val="28"/>
        </w:rPr>
        <w:t>2020, прийнятому за результатами розгляду зразкової справи № 560/2020/20</w:t>
      </w:r>
    </w:p>
    <w:p w:rsidR="00171250" w:rsidRPr="001B3CF5" w:rsidRDefault="00627162" w:rsidP="0017125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За результатом розгляду справи № 560/2120/20 як зразкової Верховний Суд дійшов висновку про те, що особи, яким пенсії призначені відповідно до</w:t>
      </w:r>
      <w:r w:rsidR="00171250"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Закону № 1789-ХІІ</w:t>
      </w:r>
      <w:r w:rsidR="00171250"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або</w:t>
      </w:r>
      <w:r w:rsidR="00171250"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Закону № 1697-VII</w:t>
      </w:r>
      <w:r w:rsidR="00171250"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мають право на перерахунок пенсії у зв`язку з підвищенням заробітної плати прокурорським працівникам (зокрема на підставі</w:t>
      </w:r>
      <w:r w:rsidR="00171250" w:rsidRPr="001B3CF5">
        <w:rPr>
          <w:rFonts w:ascii="Times New Roman" w:hAnsi="Times New Roman" w:cs="Times New Roman"/>
          <w:color w:val="000000"/>
          <w:sz w:val="28"/>
          <w:szCs w:val="28"/>
        </w:rPr>
        <w:t xml:space="preserve"> </w:t>
      </w:r>
      <w:hyperlink r:id="rId183" w:tgtFrame="_blank" w:tooltip="Про внесення змін до деяких постанов Кабінету Міністрів України щодо оплати праці працівників прокуратури; нормативно-правовий акт № 657 від 30.08.2017" w:history="1">
        <w:r w:rsidRPr="001B3CF5">
          <w:rPr>
            <w:rStyle w:val="a5"/>
            <w:rFonts w:ascii="Times New Roman" w:hAnsi="Times New Roman" w:cs="Times New Roman"/>
            <w:sz w:val="28"/>
            <w:szCs w:val="28"/>
            <w:u w:val="none"/>
          </w:rPr>
          <w:t>постанови Кабінету Міністрів України від 30.08.2017 № 657</w:t>
        </w:r>
      </w:hyperlink>
      <w:r w:rsidRPr="001B3CF5">
        <w:rPr>
          <w:rFonts w:ascii="Times New Roman" w:hAnsi="Times New Roman" w:cs="Times New Roman"/>
          <w:color w:val="000000"/>
          <w:sz w:val="28"/>
          <w:szCs w:val="28"/>
        </w:rPr>
        <w:t>).</w:t>
      </w:r>
    </w:p>
    <w:p w:rsidR="00171250" w:rsidRPr="001B3CF5" w:rsidRDefault="00627162" w:rsidP="0017125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Таким чином, оскільки позивач є працівником органу прокуратури, отримує пенсію відповідно до</w:t>
      </w:r>
      <w:r w:rsidR="00171250" w:rsidRPr="001B3CF5">
        <w:rPr>
          <w:rFonts w:ascii="Times New Roman" w:hAnsi="Times New Roman" w:cs="Times New Roman"/>
          <w:color w:val="000000"/>
          <w:sz w:val="28"/>
          <w:szCs w:val="28"/>
        </w:rPr>
        <w:t xml:space="preserve"> </w:t>
      </w:r>
      <w:hyperlink r:id="rId184"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Закону України «Про прокуратуру»</w:t>
        </w:r>
      </w:hyperlink>
      <w:r w:rsidRPr="001B3CF5">
        <w:rPr>
          <w:rFonts w:ascii="Times New Roman" w:hAnsi="Times New Roman" w:cs="Times New Roman"/>
          <w:color w:val="000000"/>
          <w:sz w:val="28"/>
          <w:szCs w:val="28"/>
        </w:rPr>
        <w:t xml:space="preserve">, а тому має право на </w:t>
      </w:r>
      <w:r w:rsidRPr="001B3CF5">
        <w:rPr>
          <w:rFonts w:ascii="Times New Roman" w:hAnsi="Times New Roman" w:cs="Times New Roman"/>
          <w:color w:val="000000"/>
          <w:sz w:val="28"/>
          <w:szCs w:val="28"/>
        </w:rPr>
        <w:lastRenderedPageBreak/>
        <w:t>перерахунок пенсії на підставі довідки Прокуратури Рівненської області від 04.05.2020 № 18-301.</w:t>
      </w:r>
    </w:p>
    <w:p w:rsidR="00171250" w:rsidRPr="001B3CF5" w:rsidRDefault="00627162" w:rsidP="0017125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Щодо вимог позивача про відсоток заробітної плати, з якого відбувається перерахунок пенсії, та вимоги щодо здійснення перерахунку пенсій без обмеження їх граничного розміру, Верховний Суд у зразковій справі № 560/2120/20 зазначив наступне.</w:t>
      </w:r>
    </w:p>
    <w:p w:rsidR="00171250" w:rsidRPr="001B3CF5" w:rsidRDefault="00627162" w:rsidP="0017125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Щодо того, у якому відсотковому розмірі відносно заробітної плати підлягають перерахунку пенсії та чи підлягають зазначені пенсії перерахунку без обмеження їх граничного розміру.</w:t>
      </w:r>
    </w:p>
    <w:p w:rsidR="00171250" w:rsidRPr="001B3CF5" w:rsidRDefault="00627162" w:rsidP="0017125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Ключовим правовим питанням у справі, щодо якого фактично виник спір, є право позивача на перерахунок пенсії у зв`язку з підвищенням заробітної плати працівникам органів</w:t>
      </w:r>
      <w:r w:rsidR="00171250" w:rsidRPr="001B3CF5">
        <w:rPr>
          <w:rFonts w:ascii="Times New Roman" w:hAnsi="Times New Roman" w:cs="Times New Roman"/>
          <w:color w:val="000000"/>
          <w:sz w:val="28"/>
          <w:szCs w:val="28"/>
        </w:rPr>
        <w:t xml:space="preserve"> прокуратури відповідно до </w:t>
      </w:r>
      <w:r w:rsidRPr="001B3CF5">
        <w:rPr>
          <w:rFonts w:ascii="Times New Roman" w:hAnsi="Times New Roman" w:cs="Times New Roman"/>
          <w:color w:val="000000"/>
          <w:sz w:val="28"/>
          <w:szCs w:val="28"/>
        </w:rPr>
        <w:t>постанови Кабінету М</w:t>
      </w:r>
      <w:r w:rsidR="00171250" w:rsidRPr="001B3CF5">
        <w:rPr>
          <w:rFonts w:ascii="Times New Roman" w:hAnsi="Times New Roman" w:cs="Times New Roman"/>
          <w:color w:val="000000"/>
          <w:sz w:val="28"/>
          <w:szCs w:val="28"/>
        </w:rPr>
        <w:t xml:space="preserve">іністрів України від 30.08.2017 </w:t>
      </w:r>
      <w:hyperlink r:id="rId185" w:tgtFrame="_blank" w:tooltip="Про внесення змін до деяких постанов Кабінету Міністрів України щодо оплати праці працівників прокуратури; нормативно-правовий акт № 657 від 30.08.2017" w:history="1">
        <w:r w:rsidRPr="001B3CF5">
          <w:rPr>
            <w:rStyle w:val="a5"/>
            <w:rFonts w:ascii="Times New Roman" w:hAnsi="Times New Roman" w:cs="Times New Roman"/>
            <w:sz w:val="28"/>
            <w:szCs w:val="28"/>
            <w:u w:val="none"/>
          </w:rPr>
          <w:t>№ 657</w:t>
        </w:r>
      </w:hyperlink>
      <w:r w:rsidRPr="001B3CF5">
        <w:rPr>
          <w:rFonts w:ascii="Times New Roman" w:hAnsi="Times New Roman" w:cs="Times New Roman"/>
          <w:color w:val="000000"/>
          <w:sz w:val="28"/>
          <w:szCs w:val="28"/>
        </w:rPr>
        <w:t>.</w:t>
      </w:r>
    </w:p>
    <w:p w:rsidR="00171250" w:rsidRPr="001B3CF5" w:rsidRDefault="00627162" w:rsidP="0017125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Відповідно питання щодо відсоткового розміру заробітної плати для перерахунку пенсії і питання обмеження пенсії максимальним розміром є похідними і повинні вирішуватись після вирішення питання про наявність відповідного права на перерахунок.</w:t>
      </w:r>
    </w:p>
    <w:p w:rsidR="00171250" w:rsidRPr="001B3CF5" w:rsidRDefault="00627162" w:rsidP="0017125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Суд зауваж</w:t>
      </w:r>
      <w:r w:rsidR="00171250" w:rsidRPr="001B3CF5">
        <w:rPr>
          <w:rFonts w:ascii="Times New Roman" w:hAnsi="Times New Roman" w:cs="Times New Roman"/>
          <w:color w:val="000000"/>
          <w:sz w:val="28"/>
          <w:szCs w:val="28"/>
        </w:rPr>
        <w:t>ив</w:t>
      </w:r>
      <w:r w:rsidRPr="001B3CF5">
        <w:rPr>
          <w:rFonts w:ascii="Times New Roman" w:hAnsi="Times New Roman" w:cs="Times New Roman"/>
          <w:color w:val="000000"/>
          <w:sz w:val="28"/>
          <w:szCs w:val="28"/>
        </w:rPr>
        <w:t>, що відповідач у відповідь на заяву позивача відмовив йому у перерахунку пенсії з мотивів відсутності нормативно-правових актів про підвищення заробітної плати працівникам органів прокуратури. Відтак спору щодо відсоткового розміру заробітної плати для перерахунку пенсії і щодо обмеження пенсії максимальним розміром на час звернення позивача у цій справі до суду не існувало.</w:t>
      </w:r>
    </w:p>
    <w:p w:rsidR="00171250" w:rsidRPr="001B3CF5" w:rsidRDefault="00627162" w:rsidP="0017125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Також, відповідач ще не ухвалював рішення щодо перерахунку призначеної позивачу пенсії за в</w:t>
      </w:r>
      <w:r w:rsidR="00171250" w:rsidRPr="001B3CF5">
        <w:rPr>
          <w:rFonts w:ascii="Times New Roman" w:hAnsi="Times New Roman" w:cs="Times New Roman"/>
          <w:color w:val="000000"/>
          <w:sz w:val="28"/>
          <w:szCs w:val="28"/>
        </w:rPr>
        <w:t xml:space="preserve">ислугу років на виконання цього </w:t>
      </w:r>
      <w:hyperlink r:id="rId186" w:tgtFrame="_blank" w:tooltip="У справі за конституційними скаргами Данилюка Степана Івановича та Литвиненка Олексія Івановича щодо відповідності Конституції України (конституційності) положення частини двадцятої статті 86 Закону України " w:history="1">
        <w:r w:rsidRPr="001B3CF5">
          <w:rPr>
            <w:rStyle w:val="a5"/>
            <w:rFonts w:ascii="Times New Roman" w:hAnsi="Times New Roman" w:cs="Times New Roman"/>
            <w:sz w:val="28"/>
            <w:szCs w:val="28"/>
            <w:u w:val="none"/>
          </w:rPr>
          <w:t>рішення</w:t>
        </w:r>
      </w:hyperlink>
      <w:r w:rsidR="00171250"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суду, а тому відсутні підстави вважати, що права позивача у зазначеній частині при здійсненні такого перерахунку будуть порушені.</w:t>
      </w:r>
    </w:p>
    <w:p w:rsidR="00627162" w:rsidRPr="001B3CF5" w:rsidRDefault="00627162" w:rsidP="0017125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Оскільки судовому захисту підлягають порушені права чи інтереси особи, а не ті, що можливо/ймовірно будуть порушені у майбутньому, у задоволенні цих позовних вимог </w:t>
      </w:r>
      <w:r w:rsidR="00171250" w:rsidRPr="001B3CF5">
        <w:rPr>
          <w:rFonts w:ascii="Times New Roman" w:hAnsi="Times New Roman" w:cs="Times New Roman"/>
          <w:color w:val="000000"/>
          <w:sz w:val="28"/>
          <w:szCs w:val="28"/>
        </w:rPr>
        <w:t>було</w:t>
      </w:r>
      <w:r w:rsidRPr="001B3CF5">
        <w:rPr>
          <w:rFonts w:ascii="Times New Roman" w:hAnsi="Times New Roman" w:cs="Times New Roman"/>
          <w:color w:val="000000"/>
          <w:sz w:val="28"/>
          <w:szCs w:val="28"/>
        </w:rPr>
        <w:t xml:space="preserve"> відмов</w:t>
      </w:r>
      <w:r w:rsidR="00171250" w:rsidRPr="001B3CF5">
        <w:rPr>
          <w:rFonts w:ascii="Times New Roman" w:hAnsi="Times New Roman" w:cs="Times New Roman"/>
          <w:color w:val="000000"/>
          <w:sz w:val="28"/>
          <w:szCs w:val="28"/>
        </w:rPr>
        <w:t>лено</w:t>
      </w:r>
      <w:r w:rsidRPr="001B3CF5">
        <w:rPr>
          <w:rFonts w:ascii="Times New Roman" w:hAnsi="Times New Roman" w:cs="Times New Roman"/>
          <w:color w:val="000000"/>
          <w:sz w:val="28"/>
          <w:szCs w:val="28"/>
        </w:rPr>
        <w:t>, як передчасних.</w:t>
      </w:r>
    </w:p>
    <w:p w:rsidR="00B848D6" w:rsidRPr="001B3CF5" w:rsidRDefault="00B848D6" w:rsidP="000673C7">
      <w:pPr>
        <w:spacing w:after="0" w:line="240" w:lineRule="auto"/>
        <w:ind w:firstLine="567"/>
        <w:jc w:val="both"/>
        <w:rPr>
          <w:rFonts w:ascii="Times New Roman" w:hAnsi="Times New Roman" w:cs="Times New Roman"/>
          <w:color w:val="000000"/>
          <w:sz w:val="28"/>
          <w:szCs w:val="28"/>
        </w:rPr>
      </w:pPr>
    </w:p>
    <w:p w:rsidR="00943B46" w:rsidRPr="001B3CF5" w:rsidRDefault="00171250" w:rsidP="00943B4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sz w:val="28"/>
          <w:szCs w:val="28"/>
        </w:rPr>
        <w:t xml:space="preserve">У справі № </w:t>
      </w:r>
      <w:r w:rsidR="00943B46" w:rsidRPr="001B3CF5">
        <w:rPr>
          <w:rFonts w:ascii="Times New Roman" w:hAnsi="Times New Roman" w:cs="Times New Roman"/>
          <w:color w:val="000000"/>
          <w:sz w:val="28"/>
          <w:szCs w:val="28"/>
        </w:rPr>
        <w:t>300/3510/20</w:t>
      </w:r>
      <w:r w:rsidRPr="001B3CF5">
        <w:rPr>
          <w:rFonts w:ascii="Times New Roman" w:hAnsi="Times New Roman" w:cs="Times New Roman"/>
          <w:sz w:val="28"/>
          <w:szCs w:val="28"/>
        </w:rPr>
        <w:t xml:space="preserve"> постановою Восьмого апеляційного адміністративного суду від </w:t>
      </w:r>
      <w:r w:rsidR="00943B46" w:rsidRPr="001B3CF5">
        <w:rPr>
          <w:rFonts w:ascii="Times New Roman" w:hAnsi="Times New Roman" w:cs="Times New Roman"/>
          <w:color w:val="000000"/>
          <w:sz w:val="28"/>
          <w:szCs w:val="28"/>
        </w:rPr>
        <w:t xml:space="preserve">10 березня </w:t>
      </w:r>
      <w:r w:rsidRPr="001B3CF5">
        <w:rPr>
          <w:rFonts w:ascii="Times New Roman" w:hAnsi="Times New Roman" w:cs="Times New Roman"/>
          <w:color w:val="000000"/>
          <w:sz w:val="28"/>
          <w:szCs w:val="28"/>
        </w:rPr>
        <w:t xml:space="preserve">2021 </w:t>
      </w:r>
      <w:r w:rsidRPr="001B3CF5">
        <w:rPr>
          <w:rFonts w:ascii="Times New Roman" w:hAnsi="Times New Roman" w:cs="Times New Roman"/>
          <w:sz w:val="28"/>
          <w:szCs w:val="28"/>
        </w:rPr>
        <w:t>року (</w:t>
      </w:r>
      <w:hyperlink r:id="rId187" w:history="1">
        <w:r w:rsidR="00943B46" w:rsidRPr="001B3CF5">
          <w:rPr>
            <w:rStyle w:val="a5"/>
            <w:rFonts w:ascii="Times New Roman" w:hAnsi="Times New Roman" w:cs="Times New Roman"/>
            <w:sz w:val="28"/>
            <w:szCs w:val="28"/>
            <w:u w:val="none"/>
          </w:rPr>
          <w:t>https://reyestr.court.gov.ua/Review/95492614</w:t>
        </w:r>
      </w:hyperlink>
      <w:r w:rsidRPr="001B3CF5">
        <w:rPr>
          <w:rFonts w:ascii="Times New Roman" w:hAnsi="Times New Roman" w:cs="Times New Roman"/>
          <w:sz w:val="28"/>
          <w:szCs w:val="28"/>
        </w:rPr>
        <w:t>) а</w:t>
      </w:r>
      <w:r w:rsidRPr="001B3CF5">
        <w:rPr>
          <w:rFonts w:ascii="Times New Roman" w:hAnsi="Times New Roman" w:cs="Times New Roman"/>
          <w:color w:val="000000"/>
          <w:sz w:val="28"/>
          <w:szCs w:val="28"/>
        </w:rPr>
        <w:t xml:space="preserve">пеляційну скаргу </w:t>
      </w:r>
      <w:r w:rsidR="00943B46" w:rsidRPr="001B3CF5">
        <w:rPr>
          <w:rFonts w:ascii="Times New Roman" w:hAnsi="Times New Roman" w:cs="Times New Roman"/>
          <w:color w:val="000000"/>
          <w:sz w:val="28"/>
          <w:szCs w:val="28"/>
        </w:rPr>
        <w:t>ОСОБА_1 задоволено частково. Рішення Івано-Франківського окружного адміністративного суду від 30.12.2020 скасовано та прийнято постанову, якою позов ОСОБА_1 задоволено частково. Визнано протиправним та скасовано рішення Головного управління Пенсійного фонду України в Івано-Франківській області № 400/05 від 16.11.2020 про відмову ОСОБА_1 у перерахунку пенсії за вислугу років. Зобов`язано Головне управління Пенсійного фонду України в Івано-Франківській області з 01.10.2020 здійснити перерахунок та виплату ОСОБА_1 пенсії за вислугу років відповідно до статті 86 Закону України «Про прокуратуру» № 1697-VII на підставі довідки прокуратури Івано-Франківської області від 21.10.2020 № 21-70вих-20 з виплатою різниці між фактично отриманою та перерахованою сумою пенсії. У задоволенні решти позовних вимог відмовлено.</w:t>
      </w:r>
    </w:p>
    <w:p w:rsidR="00943B46" w:rsidRPr="001B3CF5" w:rsidRDefault="00943B46" w:rsidP="00943B4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lastRenderedPageBreak/>
        <w:t>Рішенням Івано-Франківського окружного адміністративного суду від 30.12.2020 в задоволенні позову відмовлено.</w:t>
      </w:r>
    </w:p>
    <w:p w:rsidR="00943B46" w:rsidRPr="001B3CF5" w:rsidRDefault="00943B46" w:rsidP="00943B4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Постановляючи оскаржуване рішення, суд першої інстанції виходив з того, що на момент виникнення спірних правовідносин (звернення позивача 11.11.2020 та 13.11.2020 із заявами про перерахунок пенсії на підставі довідки Івано-Франківської обласної прокуратури від 21.10.2020 № 21-70 вих-20) у відповідача були відсутні законні підстави для здійснення позивачу перерахунку його пенсії за вислугу років без обмежень її максимального розміру відповідно до ст.50-1 Закону України «Про прокуратуру"» (в редакції на час призначення пенсії) у розмірі 90% від розміру місячної заробітної плати, зазначеної у довідці Івано-Франківської обласної прокуратури від 21.10.2020 № 21-70 вих-20.</w:t>
      </w:r>
    </w:p>
    <w:p w:rsidR="00943B46" w:rsidRPr="001B3CF5" w:rsidRDefault="00943B46" w:rsidP="00943B4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Проте, колегія суддів визнала такі висновки суду першої інстанції помилковими, з огляду на наступне.</w:t>
      </w:r>
    </w:p>
    <w:p w:rsidR="00943B46" w:rsidRPr="001B3CF5" w:rsidRDefault="00943B46" w:rsidP="00943B4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ОСОБА_1 з 04.09.2002 призначено пенсію за вислугою років на підставі статті 50-1 Закону України «Про прокуратуру» від 05.11.1991 № 1789-ХІІ у розмірі 90% від заробітної плати.</w:t>
      </w:r>
    </w:p>
    <w:p w:rsidR="00943B46" w:rsidRPr="001B3CF5" w:rsidRDefault="00943B46" w:rsidP="00943B4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Івано-Франківською обласною прокуратурою 21.10.2020 видано довідку № 21-70вих-20 про розмір заробітної плати (грошового забезпечення), що враховується для перерахунку пенсій станом на 11.09.2020. Довідка видана відповідно до </w:t>
      </w:r>
      <w:hyperlink r:id="rId188" w:tgtFrame="_blank" w:tooltip="У справі за конституційним поданням 50 народних депутатів України щодо відповідності Конституції України (конституційності) окремого положення пункту 26 розділу VI " w:history="1">
        <w:r w:rsidRPr="001B3CF5">
          <w:rPr>
            <w:rStyle w:val="a5"/>
            <w:rFonts w:ascii="Times New Roman" w:hAnsi="Times New Roman" w:cs="Times New Roman"/>
            <w:sz w:val="28"/>
            <w:szCs w:val="28"/>
            <w:u w:val="none"/>
          </w:rPr>
          <w:t>рішення Конституційного Суду України від 26.03.2020 №6-р/2020</w:t>
        </w:r>
      </w:hyperlink>
      <w:r w:rsidRPr="001B3CF5">
        <w:rPr>
          <w:rFonts w:ascii="Times New Roman" w:hAnsi="Times New Roman" w:cs="Times New Roman"/>
          <w:color w:val="000000"/>
          <w:sz w:val="28"/>
          <w:szCs w:val="28"/>
        </w:rPr>
        <w:t>.</w:t>
      </w:r>
    </w:p>
    <w:p w:rsidR="00910424" w:rsidRPr="001B3CF5" w:rsidRDefault="00943B46" w:rsidP="00910424">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За наслідками розгляду заяв позивача від 11.11.2020 та 13.11.2020 про перерахунок пенсії на підставі довідки Івано-Франківської обласної прокуратури від 21.10.2020 № 21-70 вих-20 відповідач листами від 16.11.2020 № 400/05 та від 24.11.2020 № 3738-3673/А-02/8-0900/20 відмовив у такому перерахунку у зв`язку з недоцільністю, виходячи з того, що розрахунки пенсії будуть проведені у розмірі 60% від заробітної плати, а виплата буде обмежена десятьма прожитковими мінімумами.</w:t>
      </w:r>
    </w:p>
    <w:p w:rsidR="00910424" w:rsidRPr="001B3CF5" w:rsidRDefault="00943B46" w:rsidP="00910424">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На час призначення позивачу пенсії особливості пенсійного забезпечення прокурорів і слідчих визначалися</w:t>
      </w:r>
      <w:r w:rsidR="00910424" w:rsidRPr="001B3CF5">
        <w:rPr>
          <w:rFonts w:ascii="Times New Roman" w:hAnsi="Times New Roman" w:cs="Times New Roman"/>
          <w:color w:val="000000"/>
          <w:sz w:val="28"/>
          <w:szCs w:val="28"/>
        </w:rPr>
        <w:t xml:space="preserve"> </w:t>
      </w:r>
      <w:hyperlink r:id="rId189" w:anchor="47608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статтею 50-1 Закону України «Про прокуратуру» від 05.11.1991 №</w:t>
        </w:r>
        <w:r w:rsidR="00910424"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1789-ХІІ</w:t>
        </w:r>
      </w:hyperlink>
      <w:r w:rsidR="00910424"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(далі</w:t>
      </w:r>
      <w:r w:rsidR="00910424" w:rsidRPr="001B3CF5">
        <w:rPr>
          <w:rFonts w:ascii="Times New Roman" w:hAnsi="Times New Roman" w:cs="Times New Roman"/>
          <w:color w:val="000000"/>
          <w:sz w:val="28"/>
          <w:szCs w:val="28"/>
        </w:rPr>
        <w:t xml:space="preserve"> - </w:t>
      </w:r>
      <w:hyperlink r:id="rId190"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Закон №1789-ХІІ</w:t>
        </w:r>
      </w:hyperlink>
      <w:r w:rsidRPr="001B3CF5">
        <w:rPr>
          <w:rFonts w:ascii="Times New Roman" w:hAnsi="Times New Roman" w:cs="Times New Roman"/>
          <w:color w:val="000000"/>
          <w:sz w:val="28"/>
          <w:szCs w:val="28"/>
        </w:rPr>
        <w:t>):</w:t>
      </w:r>
    </w:p>
    <w:p w:rsidR="00910424" w:rsidRPr="001B3CF5" w:rsidRDefault="00943B46" w:rsidP="00910424">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прокурори і слідчі зі стажем роботи не менше 20 років, у тому числі зі стажем роботи на посадах прокурорів і слідчих прокуратури не менше 10 років, мають право на пенсійне забезпечення за вислугу років незалежно від віку. Така пенсія призначається в розмірі 80 відсотків від суми їхньої місячної (чинної) заробітної плати, до котрої включаються всі види оплати праці, на які нараховуються страхові внески, одержуваної перед місяцем звернення за призначенням пенсії. За кожен повний рік роботи понад 10 років на цих посадах пенсія збільшується на 2 відсотки, але не більше 90 відсотків від суми місячного (чинного) заробітку (частина перша статті 50-1);</w:t>
      </w:r>
    </w:p>
    <w:p w:rsidR="00910424" w:rsidRPr="001B3CF5" w:rsidRDefault="00943B46" w:rsidP="00910424">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обчислення (перерахунок) пенсій провадиться за документами пенсійної справи та документами, додатково поданими пенсіонерами, виходячи з розміру місячного заробітку за відповідною посадою, з якої особа вийшла на пенсію, станом на час звернення за призначенням або перерахунком (частина дванадцята статті 50-1);</w:t>
      </w:r>
    </w:p>
    <w:p w:rsidR="00910424" w:rsidRPr="001B3CF5" w:rsidRDefault="00943B46" w:rsidP="00910424">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lastRenderedPageBreak/>
        <w:t xml:space="preserve">призначені працівникам прокуратури пенсії перераховуються у зв`язку з підвищенням заробітної плати відповідних категорій </w:t>
      </w:r>
      <w:proofErr w:type="spellStart"/>
      <w:r w:rsidRPr="001B3CF5">
        <w:rPr>
          <w:rFonts w:ascii="Times New Roman" w:hAnsi="Times New Roman" w:cs="Times New Roman"/>
          <w:color w:val="000000"/>
          <w:sz w:val="28"/>
          <w:szCs w:val="28"/>
        </w:rPr>
        <w:t>прокурорсько</w:t>
      </w:r>
      <w:proofErr w:type="spellEnd"/>
      <w:r w:rsidRPr="001B3CF5">
        <w:rPr>
          <w:rFonts w:ascii="Times New Roman" w:hAnsi="Times New Roman" w:cs="Times New Roman"/>
          <w:color w:val="000000"/>
          <w:sz w:val="28"/>
          <w:szCs w:val="28"/>
        </w:rPr>
        <w:t xml:space="preserve">-слідчих працівників. Перерахунок призначених пенсій провадиться з першого числа місяця, що йде за місяцем, в якому настали обставини, що тягнуть за собою зміну розміру пенсії. Якщо при цьому пенсіонер набув права на підвищення пенсії, різницю в пенсії за минулий час може бути </w:t>
      </w:r>
      <w:proofErr w:type="spellStart"/>
      <w:r w:rsidRPr="001B3CF5">
        <w:rPr>
          <w:rFonts w:ascii="Times New Roman" w:hAnsi="Times New Roman" w:cs="Times New Roman"/>
          <w:color w:val="000000"/>
          <w:sz w:val="28"/>
          <w:szCs w:val="28"/>
        </w:rPr>
        <w:t>виплачено</w:t>
      </w:r>
      <w:proofErr w:type="spellEnd"/>
      <w:r w:rsidRPr="001B3CF5">
        <w:rPr>
          <w:rFonts w:ascii="Times New Roman" w:hAnsi="Times New Roman" w:cs="Times New Roman"/>
          <w:color w:val="000000"/>
          <w:sz w:val="28"/>
          <w:szCs w:val="28"/>
        </w:rPr>
        <w:t xml:space="preserve"> йому не більш як за 12 місяців. Перерахунок пенсій провадиться з урахуванням фактично отримуваних працівником виплат і умов оплати праці, що існували на день його звільнення з роботи (частина сімнадцята статті 50-1).</w:t>
      </w:r>
    </w:p>
    <w:p w:rsidR="00910424" w:rsidRPr="001B3CF5" w:rsidRDefault="00943B46" w:rsidP="00910424">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14.10.2014 ухвалено новий</w:t>
      </w:r>
      <w:r w:rsidR="00910424" w:rsidRPr="001B3CF5">
        <w:rPr>
          <w:rFonts w:ascii="Times New Roman" w:hAnsi="Times New Roman" w:cs="Times New Roman"/>
          <w:color w:val="000000"/>
          <w:sz w:val="28"/>
          <w:szCs w:val="28"/>
        </w:rPr>
        <w:t xml:space="preserve"> </w:t>
      </w:r>
      <w:hyperlink r:id="rId191"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 України «Про прокуратуру» №</w:t>
        </w:r>
        <w:r w:rsidR="00910424"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1697-VІІ</w:t>
        </w:r>
      </w:hyperlink>
      <w:r w:rsidR="00910424"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(далі</w:t>
      </w:r>
      <w:r w:rsidR="00910424" w:rsidRPr="001B3CF5">
        <w:rPr>
          <w:rFonts w:ascii="Times New Roman" w:hAnsi="Times New Roman" w:cs="Times New Roman"/>
          <w:color w:val="000000"/>
          <w:sz w:val="28"/>
          <w:szCs w:val="28"/>
        </w:rPr>
        <w:t xml:space="preserve"> - </w:t>
      </w:r>
      <w:hyperlink r:id="rId192"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 №</w:t>
        </w:r>
        <w:r w:rsidR="00910424"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1697-VІІ</w:t>
        </w:r>
      </w:hyperlink>
      <w:r w:rsidRPr="001B3CF5">
        <w:rPr>
          <w:rFonts w:ascii="Times New Roman" w:hAnsi="Times New Roman" w:cs="Times New Roman"/>
          <w:color w:val="000000"/>
          <w:sz w:val="28"/>
          <w:szCs w:val="28"/>
        </w:rPr>
        <w:t>).</w:t>
      </w:r>
    </w:p>
    <w:p w:rsidR="00910424" w:rsidRPr="001B3CF5" w:rsidRDefault="00943B46" w:rsidP="00910424">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Частина двадцята</w:t>
      </w:r>
      <w:r w:rsidR="00910424" w:rsidRPr="001B3CF5">
        <w:rPr>
          <w:rFonts w:ascii="Times New Roman" w:hAnsi="Times New Roman" w:cs="Times New Roman"/>
          <w:color w:val="000000"/>
          <w:sz w:val="28"/>
          <w:szCs w:val="28"/>
        </w:rPr>
        <w:t xml:space="preserve"> </w:t>
      </w:r>
      <w:hyperlink r:id="rId193"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статті 86 Закону №</w:t>
        </w:r>
        <w:r w:rsidR="00910424"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1697-VІІ</w:t>
        </w:r>
      </w:hyperlink>
      <w:r w:rsidR="00910424"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 xml:space="preserve">(в первинній редакції) мала такий текст: «Призначені працівникам прокуратури пенсії перераховуються у зв`язку з підвищенням заробітної плати прокурорським працівникам на рівні умов та складових заробітної плати відповідних категорій працівників, які проходять службу в органах і установах прокуратури на момент виникнення права на перерахунок. Перерахунок призначених пенсій проводиться з першого числа місяця, наступного за місяцем, в якому настали обставини, що тягнуть за собою зміну розміру пенсії. Якщо при цьому пенсіонер набув право на підвищення пенсії, різницю в пенсії за минулий час може бути </w:t>
      </w:r>
      <w:proofErr w:type="spellStart"/>
      <w:r w:rsidRPr="001B3CF5">
        <w:rPr>
          <w:rFonts w:ascii="Times New Roman" w:hAnsi="Times New Roman" w:cs="Times New Roman"/>
          <w:color w:val="000000"/>
          <w:sz w:val="28"/>
          <w:szCs w:val="28"/>
        </w:rPr>
        <w:t>виплачено</w:t>
      </w:r>
      <w:proofErr w:type="spellEnd"/>
      <w:r w:rsidRPr="001B3CF5">
        <w:rPr>
          <w:rFonts w:ascii="Times New Roman" w:hAnsi="Times New Roman" w:cs="Times New Roman"/>
          <w:color w:val="000000"/>
          <w:sz w:val="28"/>
          <w:szCs w:val="28"/>
        </w:rPr>
        <w:t xml:space="preserve"> йому не більш як за 12 місяців.</w:t>
      </w:r>
      <w:r w:rsidR="00910424"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Пенсія працюючим пенсіонерам перераховується також у зв`язку з призначенням на вищу посаду, збільшенням вислуги років, присвоєнням почесного звання або наукового ступеня та збільшенням розміру складових його заробітної плати в порядку, передбаченому частинами другою, третьою та четвертою цієї статті, при звільненні з роботи або за кожні два відпрацьовані роки».</w:t>
      </w:r>
    </w:p>
    <w:p w:rsidR="00910424" w:rsidRPr="001B3CF5" w:rsidRDefault="00943B46" w:rsidP="00910424">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Отже, первісна редакція частини двадцятої</w:t>
      </w:r>
      <w:r w:rsidR="00910424" w:rsidRPr="001B3CF5">
        <w:rPr>
          <w:rFonts w:ascii="Times New Roman" w:hAnsi="Times New Roman" w:cs="Times New Roman"/>
          <w:color w:val="000000"/>
          <w:sz w:val="28"/>
          <w:szCs w:val="28"/>
        </w:rPr>
        <w:t xml:space="preserve"> </w:t>
      </w:r>
      <w:hyperlink r:id="rId194"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статті 86 Закону №</w:t>
        </w:r>
        <w:r w:rsidR="00910424"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1697-VІІ</w:t>
        </w:r>
      </w:hyperlink>
      <w:r w:rsidR="00910424" w:rsidRPr="001B3CF5">
        <w:rPr>
          <w:rFonts w:ascii="Times New Roman" w:hAnsi="Times New Roman" w:cs="Times New Roman"/>
          <w:color w:val="000000"/>
          <w:sz w:val="28"/>
          <w:szCs w:val="28"/>
        </w:rPr>
        <w:t xml:space="preserve"> </w:t>
      </w:r>
      <w:hyperlink r:id="rId195"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та</w:t>
        </w:r>
      </w:hyperlink>
      <w:r w:rsidR="00910424"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частина сімнадцята (з 01.10.2011-вісімнадцята)</w:t>
      </w:r>
      <w:r w:rsidR="00910424"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статті 50-1 Закону №1789-ХІІ</w:t>
      </w:r>
      <w:r w:rsidR="00910424"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містили аналогічні за змістом положення щодо підстав та порядку перерахунку пенсій за вислугу років, призначених працівникам прокуратури.</w:t>
      </w:r>
    </w:p>
    <w:p w:rsidR="00910424" w:rsidRPr="001B3CF5" w:rsidRDefault="00910424" w:rsidP="00910424">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К</w:t>
      </w:r>
      <w:r w:rsidR="00943B46" w:rsidRPr="001B3CF5">
        <w:rPr>
          <w:rFonts w:ascii="Times New Roman" w:hAnsi="Times New Roman" w:cs="Times New Roman"/>
          <w:color w:val="000000"/>
          <w:sz w:val="28"/>
          <w:szCs w:val="28"/>
        </w:rPr>
        <w:t>олегія суддів дійшла висновку, що позивач має право на перерахунок пенсії відповідно до</w:t>
      </w:r>
      <w:r w:rsidRPr="001B3CF5">
        <w:rPr>
          <w:rFonts w:ascii="Times New Roman" w:hAnsi="Times New Roman" w:cs="Times New Roman"/>
          <w:color w:val="000000"/>
          <w:sz w:val="28"/>
          <w:szCs w:val="28"/>
        </w:rPr>
        <w:t xml:space="preserve"> </w:t>
      </w:r>
      <w:r w:rsidR="00943B46" w:rsidRPr="001B3CF5">
        <w:rPr>
          <w:rFonts w:ascii="Times New Roman" w:hAnsi="Times New Roman" w:cs="Times New Roman"/>
          <w:color w:val="000000"/>
          <w:sz w:val="28"/>
          <w:szCs w:val="28"/>
        </w:rPr>
        <w:t>статті 86 Закону № 1697-VII</w:t>
      </w:r>
      <w:r w:rsidRPr="001B3CF5">
        <w:rPr>
          <w:rFonts w:ascii="Times New Roman" w:hAnsi="Times New Roman" w:cs="Times New Roman"/>
          <w:color w:val="000000"/>
          <w:sz w:val="28"/>
          <w:szCs w:val="28"/>
        </w:rPr>
        <w:t xml:space="preserve"> </w:t>
      </w:r>
      <w:r w:rsidR="00943B46" w:rsidRPr="001B3CF5">
        <w:rPr>
          <w:rFonts w:ascii="Times New Roman" w:hAnsi="Times New Roman" w:cs="Times New Roman"/>
          <w:color w:val="000000"/>
          <w:sz w:val="28"/>
          <w:szCs w:val="28"/>
        </w:rPr>
        <w:t>на підставі прокуратури Івано-Франківської області від 21.10.2020 №</w:t>
      </w:r>
      <w:r w:rsidRPr="001B3CF5">
        <w:rPr>
          <w:rFonts w:ascii="Times New Roman" w:hAnsi="Times New Roman" w:cs="Times New Roman"/>
          <w:color w:val="000000"/>
          <w:sz w:val="28"/>
          <w:szCs w:val="28"/>
        </w:rPr>
        <w:t xml:space="preserve"> </w:t>
      </w:r>
      <w:r w:rsidR="00943B46" w:rsidRPr="001B3CF5">
        <w:rPr>
          <w:rFonts w:ascii="Times New Roman" w:hAnsi="Times New Roman" w:cs="Times New Roman"/>
          <w:color w:val="000000"/>
          <w:sz w:val="28"/>
          <w:szCs w:val="28"/>
        </w:rPr>
        <w:t>21-70вих-20.</w:t>
      </w:r>
    </w:p>
    <w:p w:rsidR="00910424" w:rsidRPr="001B3CF5" w:rsidRDefault="00943B46" w:rsidP="00910424">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Вирішуючи питання щодо порядку перерахунку пенсії за вислугу років колишнього працівника прокуратури, Суд врах</w:t>
      </w:r>
      <w:r w:rsidR="00910424" w:rsidRPr="001B3CF5">
        <w:rPr>
          <w:rFonts w:ascii="Times New Roman" w:hAnsi="Times New Roman" w:cs="Times New Roman"/>
          <w:color w:val="000000"/>
          <w:sz w:val="28"/>
          <w:szCs w:val="28"/>
        </w:rPr>
        <w:t>ував</w:t>
      </w:r>
      <w:r w:rsidRPr="001B3CF5">
        <w:rPr>
          <w:rFonts w:ascii="Times New Roman" w:hAnsi="Times New Roman" w:cs="Times New Roman"/>
          <w:color w:val="000000"/>
          <w:sz w:val="28"/>
          <w:szCs w:val="28"/>
        </w:rPr>
        <w:t>, що:</w:t>
      </w:r>
    </w:p>
    <w:p w:rsidR="00910424" w:rsidRPr="001B3CF5" w:rsidRDefault="00943B46" w:rsidP="00910424">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перерахунок пенсії проводиться за заявою особи, до якої додаються необхідні документи на підтвердження умов, що зумовлюють перерахунок пенсії;</w:t>
      </w:r>
    </w:p>
    <w:p w:rsidR="00910424" w:rsidRPr="001B3CF5" w:rsidRDefault="00943B46" w:rsidP="00910424">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відповідно до частини 20</w:t>
      </w:r>
      <w:r w:rsidR="00910424"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статті 86 Закону № 1697-VII</w:t>
      </w:r>
      <w:r w:rsidR="00910424"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 xml:space="preserve">перерахунок призначених пенсій проводиться з першого числа місяця, наступного за місяцем, в якому настали обставини, що тягнуть за собою зміну розміру пенсії. Якщо при цьому пенсіонер набув право на підвищення пенсії, різницю в пенсії за минулий час може бути </w:t>
      </w:r>
      <w:proofErr w:type="spellStart"/>
      <w:r w:rsidRPr="001B3CF5">
        <w:rPr>
          <w:rFonts w:ascii="Times New Roman" w:hAnsi="Times New Roman" w:cs="Times New Roman"/>
          <w:color w:val="000000"/>
          <w:sz w:val="28"/>
          <w:szCs w:val="28"/>
        </w:rPr>
        <w:t>виплачено</w:t>
      </w:r>
      <w:proofErr w:type="spellEnd"/>
      <w:r w:rsidRPr="001B3CF5">
        <w:rPr>
          <w:rFonts w:ascii="Times New Roman" w:hAnsi="Times New Roman" w:cs="Times New Roman"/>
          <w:color w:val="000000"/>
          <w:sz w:val="28"/>
          <w:szCs w:val="28"/>
        </w:rPr>
        <w:t xml:space="preserve"> йому не більш як за 12 місяців.</w:t>
      </w:r>
    </w:p>
    <w:p w:rsidR="00910424" w:rsidRPr="001B3CF5" w:rsidRDefault="00943B46" w:rsidP="00910424">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Ключовим правовим питанням у справі, щодо якого фактично виник спір, є право позивача на перерахунок пенсії у зв`язку з підвищенням заробітної плати </w:t>
      </w:r>
      <w:r w:rsidRPr="001B3CF5">
        <w:rPr>
          <w:rFonts w:ascii="Times New Roman" w:hAnsi="Times New Roman" w:cs="Times New Roman"/>
          <w:color w:val="000000"/>
          <w:sz w:val="28"/>
          <w:szCs w:val="28"/>
        </w:rPr>
        <w:lastRenderedPageBreak/>
        <w:t>працівникам органів прокуратури відповідно до</w:t>
      </w:r>
      <w:r w:rsidR="00910424" w:rsidRPr="001B3CF5">
        <w:rPr>
          <w:rFonts w:ascii="Times New Roman" w:hAnsi="Times New Roman" w:cs="Times New Roman"/>
          <w:color w:val="000000"/>
          <w:sz w:val="28"/>
          <w:szCs w:val="28"/>
        </w:rPr>
        <w:t xml:space="preserve"> </w:t>
      </w:r>
      <w:hyperlink r:id="rId196" w:tgtFrame="_blank" w:tooltip="Про внесення змін до деяких постанов Кабінету Міністрів України щодо оплати праці працівників прокуратури; нормативно-правовий акт № 657 від 30.08.2017" w:history="1">
        <w:r w:rsidRPr="001B3CF5">
          <w:rPr>
            <w:rStyle w:val="a5"/>
            <w:rFonts w:ascii="Times New Roman" w:hAnsi="Times New Roman" w:cs="Times New Roman"/>
            <w:sz w:val="28"/>
            <w:szCs w:val="28"/>
            <w:u w:val="none"/>
          </w:rPr>
          <w:t>постанови Кабінету Міністрів України від 30.08.2017 №</w:t>
        </w:r>
        <w:r w:rsidR="00910424"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657</w:t>
        </w:r>
      </w:hyperlink>
      <w:r w:rsidRPr="001B3CF5">
        <w:rPr>
          <w:rFonts w:ascii="Times New Roman" w:hAnsi="Times New Roman" w:cs="Times New Roman"/>
          <w:color w:val="000000"/>
          <w:sz w:val="28"/>
          <w:szCs w:val="28"/>
        </w:rPr>
        <w:t>.</w:t>
      </w:r>
    </w:p>
    <w:p w:rsidR="00910424" w:rsidRPr="001B3CF5" w:rsidRDefault="00943B46" w:rsidP="00910424">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Відповідно питання щодо відсоткового розміру заробітної плати для перерахунку пенсії і питання обмеження пенсії максимальним розміром є похідними і повинні вирішуватись після вирішення питання про наявність відповідного права на перерахунок.</w:t>
      </w:r>
    </w:p>
    <w:p w:rsidR="00910424" w:rsidRPr="001B3CF5" w:rsidRDefault="00943B46" w:rsidP="00910424">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Суд зауваж</w:t>
      </w:r>
      <w:r w:rsidR="00910424" w:rsidRPr="001B3CF5">
        <w:rPr>
          <w:rFonts w:ascii="Times New Roman" w:hAnsi="Times New Roman" w:cs="Times New Roman"/>
          <w:color w:val="000000"/>
          <w:sz w:val="28"/>
          <w:szCs w:val="28"/>
        </w:rPr>
        <w:t>ив</w:t>
      </w:r>
      <w:r w:rsidRPr="001B3CF5">
        <w:rPr>
          <w:rFonts w:ascii="Times New Roman" w:hAnsi="Times New Roman" w:cs="Times New Roman"/>
          <w:color w:val="000000"/>
          <w:sz w:val="28"/>
          <w:szCs w:val="28"/>
        </w:rPr>
        <w:t>, що спору щодо відсоткового розміру заробітної плати для перерахунку пенсії і щодо обмеження пенсії максимальним розміром на час звернення позивача у цій справі до суду не існувало.</w:t>
      </w:r>
    </w:p>
    <w:p w:rsidR="00910424" w:rsidRPr="001B3CF5" w:rsidRDefault="00943B46" w:rsidP="00910424">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Також, відповідач ще не ухвалював рішення щодо перерахунку призначеної позивачу пенсії за вислугу років на виконання цього</w:t>
      </w:r>
      <w:r w:rsidR="00910424" w:rsidRPr="001B3CF5">
        <w:rPr>
          <w:rFonts w:ascii="Times New Roman" w:hAnsi="Times New Roman" w:cs="Times New Roman"/>
          <w:color w:val="000000"/>
          <w:sz w:val="28"/>
          <w:szCs w:val="28"/>
        </w:rPr>
        <w:t xml:space="preserve"> </w:t>
      </w:r>
      <w:hyperlink r:id="rId197" w:tgtFrame="_blank" w:tooltip="У справі за конституційними скаргами Данилюка Степана Івановича та Литвиненка Олексія Івановича щодо відповідності Конституції України (конституційності) положення частини двадцятої статті 86 Закону України " w:history="1">
        <w:r w:rsidRPr="001B3CF5">
          <w:rPr>
            <w:rStyle w:val="a5"/>
            <w:rFonts w:ascii="Times New Roman" w:hAnsi="Times New Roman" w:cs="Times New Roman"/>
            <w:sz w:val="28"/>
            <w:szCs w:val="28"/>
            <w:u w:val="none"/>
          </w:rPr>
          <w:t>рішення</w:t>
        </w:r>
      </w:hyperlink>
      <w:r w:rsidR="00910424"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суду, а тому відсутні підстави вважати, що права позивача у зазначеній частині при здійсненні такого перерахунку будуть порушені.</w:t>
      </w:r>
    </w:p>
    <w:p w:rsidR="00910424" w:rsidRPr="001B3CF5" w:rsidRDefault="00943B46" w:rsidP="00910424">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Оскільки судовому захисту підлягають порушені права чи інтереси особи, а не ті, що можливо/ймовірно будуть порушені у майбутньому, у задоволенні цих позовних вимог слід відмовити, як передчасних.</w:t>
      </w:r>
    </w:p>
    <w:p w:rsidR="00910424" w:rsidRPr="001B3CF5" w:rsidRDefault="00943B46" w:rsidP="00910424">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Також безпідставними є вимоги позивачів про перерахунок розміру пенсії на підставі частини вісімнадцятої</w:t>
      </w:r>
      <w:r w:rsidR="00910424" w:rsidRPr="001B3CF5">
        <w:rPr>
          <w:rFonts w:ascii="Times New Roman" w:hAnsi="Times New Roman" w:cs="Times New Roman"/>
          <w:color w:val="000000"/>
          <w:sz w:val="28"/>
          <w:szCs w:val="28"/>
        </w:rPr>
        <w:t xml:space="preserve"> </w:t>
      </w:r>
      <w:hyperlink r:id="rId198" w:anchor="47608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статті 50-1 Закону № 1789-ХІІ</w:t>
        </w:r>
      </w:hyperlink>
      <w:r w:rsidR="00910424"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(в редакції, що діяла на момент призначення пенсії та визначала умовою перерахунку пенсії за вислугу років працівника прокуратури збільшення заробітної плати за посадою, з якої ця особа звільнялася на пенсію), оскільки зазначена норма ще з 01.01.2015 є нечинною. У таких випадках судам слід керуватись діючим законодавством, зокрема</w:t>
      </w:r>
      <w:r w:rsidR="00910424" w:rsidRPr="001B3CF5">
        <w:rPr>
          <w:rFonts w:ascii="Times New Roman" w:hAnsi="Times New Roman" w:cs="Times New Roman"/>
          <w:color w:val="000000"/>
          <w:sz w:val="28"/>
          <w:szCs w:val="28"/>
        </w:rPr>
        <w:t xml:space="preserve"> </w:t>
      </w:r>
      <w:hyperlink r:id="rId199"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статтею 86 Закону №</w:t>
        </w:r>
        <w:r w:rsidR="00910424"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1697-VII</w:t>
        </w:r>
      </w:hyperlink>
      <w:r w:rsidRPr="001B3CF5">
        <w:rPr>
          <w:rFonts w:ascii="Times New Roman" w:hAnsi="Times New Roman" w:cs="Times New Roman"/>
          <w:color w:val="000000"/>
          <w:sz w:val="28"/>
          <w:szCs w:val="28"/>
        </w:rPr>
        <w:t>.</w:t>
      </w:r>
    </w:p>
    <w:p w:rsidR="00943B46" w:rsidRPr="001B3CF5" w:rsidRDefault="00943B46" w:rsidP="00910424">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Вищевказаної правової позиції дотримується Верховний Суд у зразковій справі про перерахунок пенсій прокурорів відповідно до рішення Конституційного Суду України від 13.12.2019 (постанова від 14.09.2020, справа №560/2120/20).</w:t>
      </w:r>
    </w:p>
    <w:p w:rsidR="00B848D6" w:rsidRPr="001B3CF5" w:rsidRDefault="00B848D6" w:rsidP="000673C7">
      <w:pPr>
        <w:spacing w:after="0" w:line="240" w:lineRule="auto"/>
        <w:ind w:firstLine="567"/>
        <w:jc w:val="both"/>
        <w:rPr>
          <w:rFonts w:ascii="Times New Roman" w:hAnsi="Times New Roman" w:cs="Times New Roman"/>
          <w:color w:val="000000"/>
          <w:sz w:val="28"/>
          <w:szCs w:val="28"/>
        </w:rPr>
      </w:pPr>
    </w:p>
    <w:p w:rsidR="00910424" w:rsidRPr="001B3CF5" w:rsidRDefault="00910424" w:rsidP="00910424">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sz w:val="28"/>
          <w:szCs w:val="28"/>
        </w:rPr>
        <w:t xml:space="preserve">У справі № </w:t>
      </w:r>
      <w:r w:rsidRPr="001B3CF5">
        <w:rPr>
          <w:rFonts w:ascii="Times New Roman" w:hAnsi="Times New Roman" w:cs="Times New Roman"/>
          <w:color w:val="000000"/>
          <w:sz w:val="28"/>
          <w:szCs w:val="28"/>
        </w:rPr>
        <w:t>140/14393/20</w:t>
      </w:r>
      <w:r w:rsidRPr="001B3CF5">
        <w:rPr>
          <w:rFonts w:ascii="Times New Roman" w:hAnsi="Times New Roman" w:cs="Times New Roman"/>
          <w:sz w:val="28"/>
          <w:szCs w:val="28"/>
        </w:rPr>
        <w:t xml:space="preserve"> постановою Восьмого апеляційного адміністративного суду від </w:t>
      </w:r>
      <w:r w:rsidRPr="001B3CF5">
        <w:rPr>
          <w:rFonts w:ascii="Times New Roman" w:hAnsi="Times New Roman" w:cs="Times New Roman"/>
          <w:color w:val="000000"/>
          <w:sz w:val="28"/>
          <w:szCs w:val="28"/>
        </w:rPr>
        <w:t xml:space="preserve">23 березня 2021 </w:t>
      </w:r>
      <w:r w:rsidRPr="001B3CF5">
        <w:rPr>
          <w:rFonts w:ascii="Times New Roman" w:hAnsi="Times New Roman" w:cs="Times New Roman"/>
          <w:sz w:val="28"/>
          <w:szCs w:val="28"/>
        </w:rPr>
        <w:t>року (</w:t>
      </w:r>
      <w:hyperlink r:id="rId200" w:history="1">
        <w:r w:rsidRPr="001B3CF5">
          <w:rPr>
            <w:rStyle w:val="a5"/>
            <w:rFonts w:ascii="Times New Roman" w:hAnsi="Times New Roman" w:cs="Times New Roman"/>
            <w:sz w:val="28"/>
            <w:szCs w:val="28"/>
            <w:u w:val="none"/>
          </w:rPr>
          <w:t>https://reyestr.court.gov.ua/Review/95749572</w:t>
        </w:r>
      </w:hyperlink>
      <w:r w:rsidRPr="001B3CF5">
        <w:rPr>
          <w:rFonts w:ascii="Times New Roman" w:hAnsi="Times New Roman" w:cs="Times New Roman"/>
          <w:sz w:val="28"/>
          <w:szCs w:val="28"/>
        </w:rPr>
        <w:t>) а</w:t>
      </w:r>
      <w:r w:rsidRPr="001B3CF5">
        <w:rPr>
          <w:rFonts w:ascii="Times New Roman" w:hAnsi="Times New Roman" w:cs="Times New Roman"/>
          <w:color w:val="000000"/>
          <w:sz w:val="28"/>
          <w:szCs w:val="28"/>
        </w:rPr>
        <w:t>пеляційну скаргу Головного управління Пенсійного фонду України у Волинській області задоволено. Рішення Волинського окружного адміністративного суду від 06.11.2020 скасовано та прийнято постанову, якою в задоволенні адміністративного позову ОСОБА_1 відмовлено.</w:t>
      </w:r>
    </w:p>
    <w:p w:rsidR="002776A2" w:rsidRPr="001B3CF5" w:rsidRDefault="00910424" w:rsidP="002776A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Рішенням Волинського окружного адміністративного суду від 06.11.2020 позов задоволено. Визнано протиправними дії Головного управління Пенсійного фонду України у Волинській області щодо відмови ОСОБА_1 у призначенні пенсії за вислугу років відповідно до статті 50-1 </w:t>
      </w:r>
      <w:hyperlink r:id="rId201"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Закону України «Про прокуратуру»</w:t>
        </w:r>
      </w:hyperlink>
      <w:r w:rsidRPr="001B3CF5">
        <w:rPr>
          <w:rFonts w:ascii="Times New Roman" w:hAnsi="Times New Roman" w:cs="Times New Roman"/>
          <w:color w:val="000000"/>
          <w:sz w:val="28"/>
          <w:szCs w:val="28"/>
        </w:rPr>
        <w:t xml:space="preserve">. Зобов`язано Головне управління Пенсійного фонду України у Волинській області призначити та виплачувати ОСОБА_1 пенсію за вислугою років відповідно до </w:t>
      </w:r>
      <w:hyperlink r:id="rId202" w:anchor="47608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статті 50-1 Закону України «Про прокуратуру» від 05.11.1991 № 1789-XII</w:t>
        </w:r>
      </w:hyperlink>
      <w:r w:rsidRPr="001B3CF5">
        <w:rPr>
          <w:rFonts w:ascii="Times New Roman" w:hAnsi="Times New Roman" w:cs="Times New Roman"/>
          <w:color w:val="000000"/>
          <w:sz w:val="28"/>
          <w:szCs w:val="28"/>
        </w:rPr>
        <w:t xml:space="preserve"> (в редакції 10.01.2002) в розмірі 90 відсотків суми щомісячного заробітку без обмеження її максимального розміру, з урахуванням довідки прокуратури Волинської області № 18-104 вих.20 від 11.03.2020 про складові </w:t>
      </w:r>
      <w:r w:rsidRPr="001B3CF5">
        <w:rPr>
          <w:rFonts w:ascii="Times New Roman" w:hAnsi="Times New Roman" w:cs="Times New Roman"/>
          <w:color w:val="000000"/>
          <w:sz w:val="28"/>
          <w:szCs w:val="28"/>
        </w:rPr>
        <w:lastRenderedPageBreak/>
        <w:t xml:space="preserve">заробітної плати прокуратури Волинської області, з дня </w:t>
      </w:r>
      <w:r w:rsidR="002776A2" w:rsidRPr="001B3CF5">
        <w:rPr>
          <w:rFonts w:ascii="Times New Roman" w:hAnsi="Times New Roman" w:cs="Times New Roman"/>
          <w:color w:val="000000"/>
          <w:sz w:val="28"/>
          <w:szCs w:val="28"/>
        </w:rPr>
        <w:t>звернення до суду - 01.10.2020.</w:t>
      </w:r>
    </w:p>
    <w:p w:rsidR="002776A2" w:rsidRPr="001B3CF5" w:rsidRDefault="002776A2" w:rsidP="002776A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 матеріалів справи видно</w:t>
      </w:r>
      <w:r w:rsidR="00910424" w:rsidRPr="001B3CF5">
        <w:rPr>
          <w:rFonts w:ascii="Times New Roman" w:hAnsi="Times New Roman" w:cs="Times New Roman"/>
          <w:color w:val="000000"/>
          <w:sz w:val="28"/>
          <w:szCs w:val="28"/>
        </w:rPr>
        <w:t xml:space="preserve">, що ОСОБА_1 у період з 01.08.1995 по 30.06.2000 навчався у Волинському державному університеті імені Лесі Українки за спеціальністю «правознавство» та здобув вищу освіту за кваліфікацією юриста, що підтверджується копією архівної довідки Східноєвропейського національного університету імені Лесі Українки (правонаступник Волинського державного університету </w:t>
      </w:r>
      <w:r w:rsidRPr="001B3CF5">
        <w:rPr>
          <w:rFonts w:ascii="Times New Roman" w:hAnsi="Times New Roman" w:cs="Times New Roman"/>
          <w:color w:val="000000"/>
          <w:sz w:val="28"/>
          <w:szCs w:val="28"/>
        </w:rPr>
        <w:t>імені Лесі Українки)</w:t>
      </w:r>
      <w:r w:rsidR="00910424" w:rsidRPr="001B3CF5">
        <w:rPr>
          <w:rFonts w:ascii="Times New Roman" w:hAnsi="Times New Roman" w:cs="Times New Roman"/>
          <w:color w:val="000000"/>
          <w:sz w:val="28"/>
          <w:szCs w:val="28"/>
        </w:rPr>
        <w:t>.</w:t>
      </w:r>
    </w:p>
    <w:p w:rsidR="002776A2" w:rsidRPr="001B3CF5" w:rsidRDefault="00910424" w:rsidP="002776A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Відповідно до записів в трудовій книжці НОМЕР_1 встановлено, що з 05.07.2000 по 04.10.2002 працював у Луцькому міському центрі зайнятості, 05.07.2002 склав присягу державного службовця, 04.08.2000 присвоєно 13 ранг державного службовця (на час звільнення 04.10.2002 - 11 ранг державного службовця); з 03.10.2002 по 21.05.2007 працював на різних посадах в природоохоронній прокуратурі та прокуратурі області і був звільнений за згодою сторін; з 11.07.2007 по 13.03.2020 працював на різних посадах в органах прокуратури й на час звернення до відповідача із заявою про призначення пенсії перебував на посаді начальника відділу прокурор</w:t>
      </w:r>
      <w:r w:rsidR="002776A2" w:rsidRPr="001B3CF5">
        <w:rPr>
          <w:rFonts w:ascii="Times New Roman" w:hAnsi="Times New Roman" w:cs="Times New Roman"/>
          <w:color w:val="000000"/>
          <w:sz w:val="28"/>
          <w:szCs w:val="28"/>
        </w:rPr>
        <w:t>и Волинської області</w:t>
      </w:r>
      <w:r w:rsidRPr="001B3CF5">
        <w:rPr>
          <w:rFonts w:ascii="Times New Roman" w:hAnsi="Times New Roman" w:cs="Times New Roman"/>
          <w:color w:val="000000"/>
          <w:sz w:val="28"/>
          <w:szCs w:val="28"/>
        </w:rPr>
        <w:t>.</w:t>
      </w:r>
    </w:p>
    <w:p w:rsidR="002776A2" w:rsidRPr="001B3CF5" w:rsidRDefault="00910424" w:rsidP="002776A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Згідно з довідкою прокуратури Волинської області від 11.03.2020 №18-104 вих.20 заробітна плата ОСОБА_1 станом на 02.03.2020 включала в себе: посадовий оклад - 7300,00 грн, надбавка за вислугу років - 2109,00 грн.</w:t>
      </w:r>
    </w:p>
    <w:p w:rsidR="002776A2" w:rsidRPr="001B3CF5" w:rsidRDefault="00910424" w:rsidP="002776A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Позивач 13.03.2020 звернувся до Головного управління Пенсійного фонду України у Волинській області із заявою №</w:t>
      </w:r>
      <w:r w:rsidR="002776A2"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2093/401 про призначення пенсії за вислугу років на підставі статті 50-1 Закону №</w:t>
      </w:r>
      <w:r w:rsidR="002776A2"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1789-ХІ1 в редакції від 10.01.2002 (чинній на час початку роботи в органах прокуратури).</w:t>
      </w:r>
    </w:p>
    <w:p w:rsidR="002776A2" w:rsidRPr="001B3CF5" w:rsidRDefault="00910424" w:rsidP="002776A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Листом № 0300-0315-8/8181 від 03.04.2020 відповідач повідомив ОСОБА_1 про прийняття рішення № 032350008279 від 20.03.2020 про відмову у призначенні пенсії за вислугу років,</w:t>
      </w:r>
      <w:r w:rsidR="002776A2" w:rsidRPr="001B3CF5">
        <w:rPr>
          <w:rFonts w:ascii="Times New Roman" w:hAnsi="Times New Roman" w:cs="Times New Roman"/>
          <w:color w:val="000000"/>
          <w:sz w:val="28"/>
          <w:szCs w:val="28"/>
        </w:rPr>
        <w:t xml:space="preserve"> з тих підстав, що з 15.07.2015 </w:t>
      </w:r>
      <w:hyperlink r:id="rId203"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Закон №</w:t>
        </w:r>
        <w:r w:rsidR="002776A2"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1789-ХІІ від 05.11.1991</w:t>
        </w:r>
      </w:hyperlink>
      <w:r w:rsidR="002776A2"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 xml:space="preserve">втратив чинність </w:t>
      </w:r>
      <w:r w:rsidR="002776A2" w:rsidRPr="001B3CF5">
        <w:rPr>
          <w:rFonts w:ascii="Times New Roman" w:hAnsi="Times New Roman" w:cs="Times New Roman"/>
          <w:color w:val="000000"/>
          <w:sz w:val="28"/>
          <w:szCs w:val="28"/>
        </w:rPr>
        <w:t xml:space="preserve">у зв`язку із набранням чинності </w:t>
      </w:r>
      <w:hyperlink r:id="rId204"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Закону України «Про прокуратуру» від 14.10.2014 №</w:t>
        </w:r>
        <w:r w:rsidR="002776A2"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1697-VII</w:t>
        </w:r>
      </w:hyperlink>
      <w:r w:rsidR="002776A2"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(далі - Закон №1697-VII).</w:t>
      </w:r>
    </w:p>
    <w:p w:rsidR="002776A2" w:rsidRPr="001B3CF5" w:rsidRDefault="00910424" w:rsidP="002776A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У вказаному рішенні також зазначено, що на час звернення позивача до органу Пенсійного фонду із заявою про призначення пенсії за вислугу років, відповідно до наданих документів, стаж ОСОБА_1 на посадах прокурорів становить 12 років 06 місяців 09 днів, вислуга років - 17 років 03 місяці 21 день, страховий стаж складає 24 роки 05 місяці, що є недостатнім для признач</w:t>
      </w:r>
      <w:r w:rsidR="002776A2" w:rsidRPr="001B3CF5">
        <w:rPr>
          <w:rFonts w:ascii="Times New Roman" w:hAnsi="Times New Roman" w:cs="Times New Roman"/>
          <w:color w:val="000000"/>
          <w:sz w:val="28"/>
          <w:szCs w:val="28"/>
        </w:rPr>
        <w:t xml:space="preserve">ення пенсії відповідно до вимог </w:t>
      </w:r>
      <w:hyperlink r:id="rId205"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статті 86 Закону України «Про прокуратуру»</w:t>
        </w:r>
      </w:hyperlink>
      <w:r w:rsidRPr="001B3CF5">
        <w:rPr>
          <w:rFonts w:ascii="Times New Roman" w:hAnsi="Times New Roman" w:cs="Times New Roman"/>
          <w:color w:val="000000"/>
          <w:sz w:val="28"/>
          <w:szCs w:val="28"/>
        </w:rPr>
        <w:t>.</w:t>
      </w:r>
    </w:p>
    <w:p w:rsidR="002776A2" w:rsidRPr="001B3CF5" w:rsidRDefault="00910424" w:rsidP="002776A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Водночас, позивач стверджує, що загальний стаж його роботи в ор</w:t>
      </w:r>
      <w:r w:rsidR="002776A2" w:rsidRPr="001B3CF5">
        <w:rPr>
          <w:rFonts w:ascii="Times New Roman" w:hAnsi="Times New Roman" w:cs="Times New Roman"/>
          <w:color w:val="000000"/>
          <w:sz w:val="28"/>
          <w:szCs w:val="28"/>
        </w:rPr>
        <w:t xml:space="preserve">ганах прокуратури відповідно до </w:t>
      </w:r>
      <w:hyperlink r:id="rId206" w:anchor="47608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статті 50-1 Закону України «Про прокуратуру» від 05.11.1991 №</w:t>
        </w:r>
        <w:r w:rsidR="002776A2"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1789-ХІІ</w:t>
        </w:r>
      </w:hyperlink>
      <w:r w:rsidR="002776A2"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 xml:space="preserve">(в редакції від 10.01.2002) на час звернення до Головного управління Пенсійного фонду України у Волинській області із заявою про призначення пенсії складав 21 рік 11 місяців 22 дні, із них: навчання у Волинському державному університеті за спеціальністю «правознавство» 4 роки 10 місяців, з яких зараховується до загального стажу 2 роки 5 місяців (половина строку навчання у вищих юридичних навчальних закладах); державна служба з 05.07.2000 по 04.10.2002 у Луцькому міському центрі зайнятості - 2 роки 3 місяці; </w:t>
      </w:r>
      <w:r w:rsidRPr="001B3CF5">
        <w:rPr>
          <w:rFonts w:ascii="Times New Roman" w:hAnsi="Times New Roman" w:cs="Times New Roman"/>
          <w:color w:val="000000"/>
          <w:sz w:val="28"/>
          <w:szCs w:val="28"/>
        </w:rPr>
        <w:lastRenderedPageBreak/>
        <w:t>робота в органах прокуратури з 03.10.2002 по 21.05.2007 та 11.07.2007 по 13.03.2020 - 17 років 3 місяці 22 дні.</w:t>
      </w:r>
    </w:p>
    <w:p w:rsidR="002776A2" w:rsidRPr="001B3CF5" w:rsidRDefault="00910424" w:rsidP="002776A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Таким чином, не погодившись з рішенням відповідача про відмову у призначенні пенсії за вислугу </w:t>
      </w:r>
      <w:r w:rsidR="002776A2" w:rsidRPr="001B3CF5">
        <w:rPr>
          <w:rFonts w:ascii="Times New Roman" w:hAnsi="Times New Roman" w:cs="Times New Roman"/>
          <w:color w:val="000000"/>
          <w:sz w:val="28"/>
          <w:szCs w:val="28"/>
        </w:rPr>
        <w:t xml:space="preserve">років відповідно до статті 50-1 </w:t>
      </w:r>
      <w:hyperlink r:id="rId207"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Закону України «Про прокуратуру»</w:t>
        </w:r>
      </w:hyperlink>
      <w:r w:rsidRPr="001B3CF5">
        <w:rPr>
          <w:rFonts w:ascii="Times New Roman" w:hAnsi="Times New Roman" w:cs="Times New Roman"/>
          <w:color w:val="000000"/>
          <w:sz w:val="28"/>
          <w:szCs w:val="28"/>
        </w:rPr>
        <w:t>, позивач звернувся до суду з цим позовом.</w:t>
      </w:r>
    </w:p>
    <w:p w:rsidR="002776A2" w:rsidRPr="001B3CF5" w:rsidRDefault="00910424" w:rsidP="002776A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Задовольняючи адміністративний позов, суд першої інстанції виходив з то</w:t>
      </w:r>
      <w:r w:rsidR="002776A2" w:rsidRPr="001B3CF5">
        <w:rPr>
          <w:rFonts w:ascii="Times New Roman" w:hAnsi="Times New Roman" w:cs="Times New Roman"/>
          <w:color w:val="000000"/>
          <w:sz w:val="28"/>
          <w:szCs w:val="28"/>
        </w:rPr>
        <w:t xml:space="preserve">го, що </w:t>
      </w:r>
      <w:hyperlink r:id="rId208"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статтею 86 Закону №1697-VII</w:t>
        </w:r>
      </w:hyperlink>
      <w:r w:rsidR="002776A2"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збільшено стаж роботи, що дає позивачу право на пенсію за</w:t>
      </w:r>
      <w:r w:rsidR="002776A2" w:rsidRPr="001B3CF5">
        <w:rPr>
          <w:rFonts w:ascii="Times New Roman" w:hAnsi="Times New Roman" w:cs="Times New Roman"/>
          <w:color w:val="000000"/>
          <w:sz w:val="28"/>
          <w:szCs w:val="28"/>
        </w:rPr>
        <w:t xml:space="preserve"> вислугу років у порівнянні зі </w:t>
      </w:r>
      <w:hyperlink r:id="rId209" w:anchor="47608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статтею 50-1 Закону №</w:t>
        </w:r>
        <w:r w:rsidR="002776A2"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1789-XII</w:t>
        </w:r>
      </w:hyperlink>
      <w:r w:rsidR="002776A2" w:rsidRPr="001B3CF5">
        <w:rPr>
          <w:rFonts w:ascii="Times New Roman" w:hAnsi="Times New Roman" w:cs="Times New Roman"/>
          <w:color w:val="000000"/>
          <w:sz w:val="28"/>
          <w:szCs w:val="28"/>
        </w:rPr>
        <w:t xml:space="preserve">, у редакції </w:t>
      </w:r>
      <w:hyperlink r:id="rId210" w:tgtFrame="_blank" w:tooltip="Про внесення змін до Закону України " w:history="1">
        <w:r w:rsidRPr="001B3CF5">
          <w:rPr>
            <w:rStyle w:val="a5"/>
            <w:rFonts w:ascii="Times New Roman" w:hAnsi="Times New Roman" w:cs="Times New Roman"/>
            <w:sz w:val="28"/>
            <w:szCs w:val="28"/>
            <w:u w:val="none"/>
          </w:rPr>
          <w:t>Закону №2663-III</w:t>
        </w:r>
      </w:hyperlink>
      <w:r w:rsidR="002776A2"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з 20 років до 24 років 6 місяців, що є з</w:t>
      </w:r>
      <w:r w:rsidR="002776A2" w:rsidRPr="001B3CF5">
        <w:rPr>
          <w:rFonts w:ascii="Times New Roman" w:hAnsi="Times New Roman" w:cs="Times New Roman"/>
          <w:color w:val="000000"/>
          <w:sz w:val="28"/>
          <w:szCs w:val="28"/>
        </w:rPr>
        <w:t xml:space="preserve">вуженням його прав у розумінні </w:t>
      </w:r>
      <w:hyperlink r:id="rId211" w:tgtFrame="_blank" w:tooltip="КОНСТИТУЦІЯ УКРАЇНИ; нормативно-правовий акт № 254к/96-ВР від 28.06.1996" w:history="1">
        <w:r w:rsidRPr="001B3CF5">
          <w:rPr>
            <w:rStyle w:val="a5"/>
            <w:rFonts w:ascii="Times New Roman" w:hAnsi="Times New Roman" w:cs="Times New Roman"/>
            <w:sz w:val="28"/>
            <w:szCs w:val="28"/>
            <w:u w:val="none"/>
          </w:rPr>
          <w:t>Конституції України</w:t>
        </w:r>
      </w:hyperlink>
      <w:r w:rsidRPr="001B3CF5">
        <w:rPr>
          <w:rFonts w:ascii="Times New Roman" w:hAnsi="Times New Roman" w:cs="Times New Roman"/>
          <w:color w:val="000000"/>
          <w:sz w:val="28"/>
          <w:szCs w:val="28"/>
        </w:rPr>
        <w:t>. Тому з метою забезпечення ефективного та належного захисту прав позивача цей суд дійшов висновку про необхідність задоволення позову в повному обсязі.</w:t>
      </w:r>
    </w:p>
    <w:p w:rsidR="002776A2" w:rsidRPr="001B3CF5" w:rsidRDefault="00910424" w:rsidP="002776A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Надаючи правову оцінку обставинам справи у взаємозв`язку з нормами законодавства, що регулюють спірні правовідносини, в межах доводів та вимог апеляційної скарги колегія суддів апеляційного суду виходи</w:t>
      </w:r>
      <w:r w:rsidR="002776A2" w:rsidRPr="001B3CF5">
        <w:rPr>
          <w:rFonts w:ascii="Times New Roman" w:hAnsi="Times New Roman" w:cs="Times New Roman"/>
          <w:color w:val="000000"/>
          <w:sz w:val="28"/>
          <w:szCs w:val="28"/>
        </w:rPr>
        <w:t>в</w:t>
      </w:r>
      <w:r w:rsidRPr="001B3CF5">
        <w:rPr>
          <w:rFonts w:ascii="Times New Roman" w:hAnsi="Times New Roman" w:cs="Times New Roman"/>
          <w:color w:val="000000"/>
          <w:sz w:val="28"/>
          <w:szCs w:val="28"/>
        </w:rPr>
        <w:t xml:space="preserve"> з наступного.</w:t>
      </w:r>
    </w:p>
    <w:p w:rsidR="002776A2" w:rsidRPr="001B3CF5" w:rsidRDefault="00910424" w:rsidP="002776A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Умови пенсійного забезпечення відповідних категорій </w:t>
      </w:r>
      <w:proofErr w:type="spellStart"/>
      <w:r w:rsidRPr="001B3CF5">
        <w:rPr>
          <w:rFonts w:ascii="Times New Roman" w:hAnsi="Times New Roman" w:cs="Times New Roman"/>
          <w:color w:val="000000"/>
          <w:sz w:val="28"/>
          <w:szCs w:val="28"/>
        </w:rPr>
        <w:t>прокурорсько</w:t>
      </w:r>
      <w:proofErr w:type="spellEnd"/>
      <w:r w:rsidRPr="001B3CF5">
        <w:rPr>
          <w:rFonts w:ascii="Times New Roman" w:hAnsi="Times New Roman" w:cs="Times New Roman"/>
          <w:color w:val="000000"/>
          <w:sz w:val="28"/>
          <w:szCs w:val="28"/>
        </w:rPr>
        <w:t>-слідчих працівників до 15</w:t>
      </w:r>
      <w:r w:rsidR="002776A2" w:rsidRPr="001B3CF5">
        <w:rPr>
          <w:rFonts w:ascii="Times New Roman" w:hAnsi="Times New Roman" w:cs="Times New Roman"/>
          <w:color w:val="000000"/>
          <w:sz w:val="28"/>
          <w:szCs w:val="28"/>
        </w:rPr>
        <w:t>.07.</w:t>
      </w:r>
      <w:r w:rsidRPr="001B3CF5">
        <w:rPr>
          <w:rFonts w:ascii="Times New Roman" w:hAnsi="Times New Roman" w:cs="Times New Roman"/>
          <w:color w:val="000000"/>
          <w:sz w:val="28"/>
          <w:szCs w:val="28"/>
        </w:rPr>
        <w:t>2015</w:t>
      </w:r>
      <w:r w:rsidR="002776A2" w:rsidRPr="001B3CF5">
        <w:rPr>
          <w:rFonts w:ascii="Times New Roman" w:hAnsi="Times New Roman" w:cs="Times New Roman"/>
          <w:color w:val="000000"/>
          <w:sz w:val="28"/>
          <w:szCs w:val="28"/>
        </w:rPr>
        <w:t xml:space="preserve"> визначалися </w:t>
      </w:r>
      <w:hyperlink r:id="rId212"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 xml:space="preserve">Законом України «Про прокуратуру» від </w:t>
        </w:r>
        <w:r w:rsidR="002776A2" w:rsidRPr="001B3CF5">
          <w:rPr>
            <w:rStyle w:val="a5"/>
            <w:rFonts w:ascii="Times New Roman" w:hAnsi="Times New Roman" w:cs="Times New Roman"/>
            <w:sz w:val="28"/>
            <w:szCs w:val="28"/>
            <w:u w:val="none"/>
          </w:rPr>
          <w:t>0</w:t>
        </w:r>
        <w:r w:rsidRPr="001B3CF5">
          <w:rPr>
            <w:rStyle w:val="a5"/>
            <w:rFonts w:ascii="Times New Roman" w:hAnsi="Times New Roman" w:cs="Times New Roman"/>
            <w:sz w:val="28"/>
            <w:szCs w:val="28"/>
            <w:u w:val="none"/>
          </w:rPr>
          <w:t>5</w:t>
        </w:r>
        <w:r w:rsidR="002776A2" w:rsidRPr="001B3CF5">
          <w:rPr>
            <w:rStyle w:val="a5"/>
            <w:rFonts w:ascii="Times New Roman" w:hAnsi="Times New Roman" w:cs="Times New Roman"/>
            <w:sz w:val="28"/>
            <w:szCs w:val="28"/>
            <w:u w:val="none"/>
          </w:rPr>
          <w:t>.11.</w:t>
        </w:r>
        <w:r w:rsidRPr="001B3CF5">
          <w:rPr>
            <w:rStyle w:val="a5"/>
            <w:rFonts w:ascii="Times New Roman" w:hAnsi="Times New Roman" w:cs="Times New Roman"/>
            <w:sz w:val="28"/>
            <w:szCs w:val="28"/>
            <w:u w:val="none"/>
          </w:rPr>
          <w:t>1991 №</w:t>
        </w:r>
        <w:r w:rsidR="002776A2"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1789-ХІІ</w:t>
        </w:r>
      </w:hyperlink>
      <w:r w:rsidRPr="001B3CF5">
        <w:rPr>
          <w:rFonts w:ascii="Times New Roman" w:hAnsi="Times New Roman" w:cs="Times New Roman"/>
          <w:color w:val="000000"/>
          <w:sz w:val="28"/>
          <w:szCs w:val="28"/>
        </w:rPr>
        <w:t>.</w:t>
      </w:r>
    </w:p>
    <w:p w:rsidR="002776A2" w:rsidRPr="001B3CF5" w:rsidRDefault="00910424" w:rsidP="002776A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Зг</w:t>
      </w:r>
      <w:r w:rsidR="002776A2" w:rsidRPr="001B3CF5">
        <w:rPr>
          <w:rFonts w:ascii="Times New Roman" w:hAnsi="Times New Roman" w:cs="Times New Roman"/>
          <w:color w:val="000000"/>
          <w:sz w:val="28"/>
          <w:szCs w:val="28"/>
        </w:rPr>
        <w:t xml:space="preserve">ідно зі ст.50-1 </w:t>
      </w:r>
      <w:hyperlink r:id="rId213"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Закону України «Про прокуратуру»</w:t>
        </w:r>
      </w:hyperlink>
      <w:r w:rsidR="002776A2"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 xml:space="preserve">прокурори і слідчі зі стажем роботи не менше 20 років, у тому числі зі стажем роботи на посадах прокурорів і слідчих прокуратури не менше 10 років, мають право на пенсійне забезпечення за вислугою років незалежно від віку. Пенсія призначається у розмірі 80 % від суми їхньої місячної заробітної плати, до котрої включається всі види оплати праці, на які нараховуються страхові внески, одержуваної перед місцем звернення за призначенням пенсії. За кожен повний рік роботи понад 10 років на цих посадах пенсія збільшується на 2 відсотки, але не більше 90 % місячного заробітку. Призначені працівникам прокуратури пенсії перераховуються у зв`язку з підвищенням заробітної плати </w:t>
      </w:r>
      <w:proofErr w:type="spellStart"/>
      <w:r w:rsidRPr="001B3CF5">
        <w:rPr>
          <w:rFonts w:ascii="Times New Roman" w:hAnsi="Times New Roman" w:cs="Times New Roman"/>
          <w:color w:val="000000"/>
          <w:sz w:val="28"/>
          <w:szCs w:val="28"/>
        </w:rPr>
        <w:t>прокурорсько</w:t>
      </w:r>
      <w:proofErr w:type="spellEnd"/>
      <w:r w:rsidRPr="001B3CF5">
        <w:rPr>
          <w:rFonts w:ascii="Times New Roman" w:hAnsi="Times New Roman" w:cs="Times New Roman"/>
          <w:color w:val="000000"/>
          <w:sz w:val="28"/>
          <w:szCs w:val="28"/>
        </w:rPr>
        <w:t>-слідчих працівників. Перерахунок пенсії проводиться з урахуванням фактично отримуваних працівником виплат і умов оплати праці, що існували на день його звільнення з роботи.</w:t>
      </w:r>
    </w:p>
    <w:p w:rsidR="002776A2" w:rsidRPr="001B3CF5" w:rsidRDefault="00910424" w:rsidP="002776A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У подальшому, 01</w:t>
      </w:r>
      <w:r w:rsidR="002776A2" w:rsidRPr="001B3CF5">
        <w:rPr>
          <w:rFonts w:ascii="Times New Roman" w:hAnsi="Times New Roman" w:cs="Times New Roman"/>
          <w:color w:val="000000"/>
          <w:sz w:val="28"/>
          <w:szCs w:val="28"/>
        </w:rPr>
        <w:t>.04.</w:t>
      </w:r>
      <w:r w:rsidRPr="001B3CF5">
        <w:rPr>
          <w:rFonts w:ascii="Times New Roman" w:hAnsi="Times New Roman" w:cs="Times New Roman"/>
          <w:color w:val="000000"/>
          <w:sz w:val="28"/>
          <w:szCs w:val="28"/>
        </w:rPr>
        <w:t>2015</w:t>
      </w:r>
      <w:r w:rsidR="002776A2" w:rsidRPr="001B3CF5">
        <w:rPr>
          <w:rFonts w:ascii="Times New Roman" w:hAnsi="Times New Roman" w:cs="Times New Roman"/>
          <w:color w:val="000000"/>
          <w:sz w:val="28"/>
          <w:szCs w:val="28"/>
        </w:rPr>
        <w:t xml:space="preserve"> набрав чинності </w:t>
      </w:r>
      <w:hyperlink r:id="rId214" w:tgtFrame="_blank" w:tooltip="Про внесення змін до деяких законодавчих актів України щодо пенсійного забезпечення; нормативно-правовий акт № 213-VIII від 02.03.2015" w:history="1">
        <w:r w:rsidRPr="001B3CF5">
          <w:rPr>
            <w:rStyle w:val="a5"/>
            <w:rFonts w:ascii="Times New Roman" w:hAnsi="Times New Roman" w:cs="Times New Roman"/>
            <w:sz w:val="28"/>
            <w:szCs w:val="28"/>
            <w:u w:val="none"/>
          </w:rPr>
          <w:t xml:space="preserve">Закон України «Про внесення змін до деяких законодавчих актів України щодо пенсійного забезпечення» від </w:t>
        </w:r>
        <w:r w:rsidR="002776A2" w:rsidRPr="001B3CF5">
          <w:rPr>
            <w:rStyle w:val="a5"/>
            <w:rFonts w:ascii="Times New Roman" w:hAnsi="Times New Roman" w:cs="Times New Roman"/>
            <w:sz w:val="28"/>
            <w:szCs w:val="28"/>
            <w:u w:val="none"/>
          </w:rPr>
          <w:t>0</w:t>
        </w:r>
        <w:r w:rsidRPr="001B3CF5">
          <w:rPr>
            <w:rStyle w:val="a5"/>
            <w:rFonts w:ascii="Times New Roman" w:hAnsi="Times New Roman" w:cs="Times New Roman"/>
            <w:sz w:val="28"/>
            <w:szCs w:val="28"/>
            <w:u w:val="none"/>
          </w:rPr>
          <w:t>2</w:t>
        </w:r>
        <w:r w:rsidR="002776A2" w:rsidRPr="001B3CF5">
          <w:rPr>
            <w:rStyle w:val="a5"/>
            <w:rFonts w:ascii="Times New Roman" w:hAnsi="Times New Roman" w:cs="Times New Roman"/>
            <w:sz w:val="28"/>
            <w:szCs w:val="28"/>
            <w:u w:val="none"/>
          </w:rPr>
          <w:t>.03.</w:t>
        </w:r>
        <w:r w:rsidRPr="001B3CF5">
          <w:rPr>
            <w:rStyle w:val="a5"/>
            <w:rFonts w:ascii="Times New Roman" w:hAnsi="Times New Roman" w:cs="Times New Roman"/>
            <w:sz w:val="28"/>
            <w:szCs w:val="28"/>
            <w:u w:val="none"/>
          </w:rPr>
          <w:t>2015 №</w:t>
        </w:r>
        <w:r w:rsidR="002776A2"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213-VIII</w:t>
        </w:r>
      </w:hyperlink>
      <w:r w:rsidRPr="001B3CF5">
        <w:rPr>
          <w:rFonts w:ascii="Times New Roman" w:hAnsi="Times New Roman" w:cs="Times New Roman"/>
          <w:color w:val="000000"/>
          <w:sz w:val="28"/>
          <w:szCs w:val="28"/>
        </w:rPr>
        <w:t>, яким у пункті 5 Прикінцевих положень визначено, що у разі неприйняття до 01</w:t>
      </w:r>
      <w:r w:rsidR="002776A2" w:rsidRPr="001B3CF5">
        <w:rPr>
          <w:rFonts w:ascii="Times New Roman" w:hAnsi="Times New Roman" w:cs="Times New Roman"/>
          <w:color w:val="000000"/>
          <w:sz w:val="28"/>
          <w:szCs w:val="28"/>
        </w:rPr>
        <w:t>.06.</w:t>
      </w:r>
      <w:r w:rsidRPr="001B3CF5">
        <w:rPr>
          <w:rFonts w:ascii="Times New Roman" w:hAnsi="Times New Roman" w:cs="Times New Roman"/>
          <w:color w:val="000000"/>
          <w:sz w:val="28"/>
          <w:szCs w:val="28"/>
        </w:rPr>
        <w:t>2015 закону</w:t>
      </w:r>
      <w:r w:rsidR="002776A2"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 xml:space="preserve">щодо призначення всіх пенсій, у тому числі спеціальних, на загальних підставах з </w:t>
      </w:r>
      <w:r w:rsidR="002776A2" w:rsidRPr="001B3CF5">
        <w:rPr>
          <w:rFonts w:ascii="Times New Roman" w:hAnsi="Times New Roman" w:cs="Times New Roman"/>
          <w:color w:val="000000"/>
          <w:sz w:val="28"/>
          <w:szCs w:val="28"/>
        </w:rPr>
        <w:t>0</w:t>
      </w:r>
      <w:r w:rsidRPr="001B3CF5">
        <w:rPr>
          <w:rFonts w:ascii="Times New Roman" w:hAnsi="Times New Roman" w:cs="Times New Roman"/>
          <w:color w:val="000000"/>
          <w:sz w:val="28"/>
          <w:szCs w:val="28"/>
        </w:rPr>
        <w:t>1</w:t>
      </w:r>
      <w:r w:rsidR="002776A2" w:rsidRPr="001B3CF5">
        <w:rPr>
          <w:rFonts w:ascii="Times New Roman" w:hAnsi="Times New Roman" w:cs="Times New Roman"/>
          <w:color w:val="000000"/>
          <w:sz w:val="28"/>
          <w:szCs w:val="28"/>
        </w:rPr>
        <w:t>.06.</w:t>
      </w:r>
      <w:r w:rsidRPr="001B3CF5">
        <w:rPr>
          <w:rFonts w:ascii="Times New Roman" w:hAnsi="Times New Roman" w:cs="Times New Roman"/>
          <w:color w:val="000000"/>
          <w:sz w:val="28"/>
          <w:szCs w:val="28"/>
        </w:rPr>
        <w:t>2015 скасовуються норми щодо пенсійного забезпечення осіб, яким пенсії/щомісячне довічне грошове утримання призначаються відповідно до законів України, зокрема, «Про прокуратуру».</w:t>
      </w:r>
    </w:p>
    <w:p w:rsidR="009E2146" w:rsidRPr="001B3CF5" w:rsidRDefault="00910424" w:rsidP="009E214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Зазначений у п.5 розділу ІІІ «</w:t>
      </w:r>
      <w:hyperlink r:id="rId215" w:tgtFrame="_blank" w:tooltip="Про внесення змін до деяких законодавчих актів України щодо пенсійного забезпечення; нормативно-правовий акт № 213-VIII від 02.03.2015" w:history="1">
        <w:r w:rsidRPr="001B3CF5">
          <w:rPr>
            <w:rStyle w:val="a5"/>
            <w:rFonts w:ascii="Times New Roman" w:hAnsi="Times New Roman" w:cs="Times New Roman"/>
            <w:sz w:val="28"/>
            <w:szCs w:val="28"/>
            <w:u w:val="none"/>
          </w:rPr>
          <w:t>Прикінцеві положення» Закону України «Про внесення змін до деяких законодавчих актів України щодо пенсійного забезпечення»</w:t>
        </w:r>
      </w:hyperlink>
      <w:r w:rsidR="002776A2" w:rsidRPr="001B3CF5">
        <w:rPr>
          <w:rFonts w:ascii="Times New Roman" w:hAnsi="Times New Roman" w:cs="Times New Roman"/>
          <w:color w:val="000000"/>
          <w:sz w:val="28"/>
          <w:szCs w:val="28"/>
        </w:rPr>
        <w:t xml:space="preserve"> </w:t>
      </w:r>
      <w:hyperlink r:id="rId216"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w:t>
        </w:r>
      </w:hyperlink>
      <w:r w:rsidR="002776A2"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щодо призначення всіх пенсій, у тому числі спеціальних, на загальних підставах до 01</w:t>
      </w:r>
      <w:r w:rsidR="002776A2" w:rsidRPr="001B3CF5">
        <w:rPr>
          <w:rFonts w:ascii="Times New Roman" w:hAnsi="Times New Roman" w:cs="Times New Roman"/>
          <w:color w:val="000000"/>
          <w:sz w:val="28"/>
          <w:szCs w:val="28"/>
        </w:rPr>
        <w:t>.06.</w:t>
      </w:r>
      <w:r w:rsidRPr="001B3CF5">
        <w:rPr>
          <w:rFonts w:ascii="Times New Roman" w:hAnsi="Times New Roman" w:cs="Times New Roman"/>
          <w:color w:val="000000"/>
          <w:sz w:val="28"/>
          <w:szCs w:val="28"/>
        </w:rPr>
        <w:t>2015 прийнятий не був, у зв`язку з чим з вказаної дати втр</w:t>
      </w:r>
      <w:r w:rsidR="009E2146" w:rsidRPr="001B3CF5">
        <w:rPr>
          <w:rFonts w:ascii="Times New Roman" w:hAnsi="Times New Roman" w:cs="Times New Roman"/>
          <w:color w:val="000000"/>
          <w:sz w:val="28"/>
          <w:szCs w:val="28"/>
        </w:rPr>
        <w:t xml:space="preserve">атили чинність, зокрема, норми </w:t>
      </w:r>
      <w:hyperlink r:id="rId217"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Закону України «Про прокуратуру» №</w:t>
        </w:r>
        <w:r w:rsidR="009E2146"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1789-ХІІ</w:t>
        </w:r>
      </w:hyperlink>
      <w:r w:rsidR="009E2146"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щодо права прокурорів і слідчих на пенсійне забезпечення за вислугу р</w:t>
      </w:r>
      <w:r w:rsidR="009E2146" w:rsidRPr="001B3CF5">
        <w:rPr>
          <w:rFonts w:ascii="Times New Roman" w:hAnsi="Times New Roman" w:cs="Times New Roman"/>
          <w:color w:val="000000"/>
          <w:sz w:val="28"/>
          <w:szCs w:val="28"/>
        </w:rPr>
        <w:t xml:space="preserve">оків і відповідно пенсії за цим </w:t>
      </w:r>
      <w:hyperlink r:id="rId218"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Законом</w:t>
        </w:r>
      </w:hyperlink>
      <w:r w:rsidR="009E2146"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не призначаються.</w:t>
      </w:r>
    </w:p>
    <w:p w:rsidR="009E2146" w:rsidRPr="001B3CF5" w:rsidRDefault="00910424" w:rsidP="009E214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lastRenderedPageBreak/>
        <w:t>Таким чином, з системного аналізу п.5 розділу ІІІ «Прикінцеві положення» Закону України №</w:t>
      </w:r>
      <w:r w:rsidR="009E2146"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213-VIII колегія суддів дійшла висновку про те, що ним скасовані чинні станом на 01</w:t>
      </w:r>
      <w:r w:rsidR="009E2146" w:rsidRPr="001B3CF5">
        <w:rPr>
          <w:rFonts w:ascii="Times New Roman" w:hAnsi="Times New Roman" w:cs="Times New Roman"/>
          <w:color w:val="000000"/>
          <w:sz w:val="28"/>
          <w:szCs w:val="28"/>
        </w:rPr>
        <w:t>.06.</w:t>
      </w:r>
      <w:r w:rsidRPr="001B3CF5">
        <w:rPr>
          <w:rFonts w:ascii="Times New Roman" w:hAnsi="Times New Roman" w:cs="Times New Roman"/>
          <w:color w:val="000000"/>
          <w:sz w:val="28"/>
          <w:szCs w:val="28"/>
        </w:rPr>
        <w:t>2015 норми щодо пенсійного забезпечення осіб, яким пенсії призначались відповідно до конкретного переліку за</w:t>
      </w:r>
      <w:r w:rsidR="009E2146" w:rsidRPr="001B3CF5">
        <w:rPr>
          <w:rFonts w:ascii="Times New Roman" w:hAnsi="Times New Roman" w:cs="Times New Roman"/>
          <w:color w:val="000000"/>
          <w:sz w:val="28"/>
          <w:szCs w:val="28"/>
        </w:rPr>
        <w:t xml:space="preserve">конів, зокрема, і відповідно до </w:t>
      </w:r>
      <w:hyperlink r:id="rId219" w:tgtFrame="_blank" w:tooltip="Про прокуратуру; нормативно-правовий акт № 1789-XII від 05.11.1991" w:history="1">
        <w:r w:rsidR="009E2146" w:rsidRPr="001B3CF5">
          <w:rPr>
            <w:rStyle w:val="a5"/>
            <w:rFonts w:ascii="Times New Roman" w:hAnsi="Times New Roman" w:cs="Times New Roman"/>
            <w:sz w:val="28"/>
            <w:szCs w:val="28"/>
            <w:u w:val="none"/>
          </w:rPr>
          <w:t>Закону України «Про прокуратуру»</w:t>
        </w:r>
        <w:r w:rsidRPr="001B3CF5">
          <w:rPr>
            <w:rStyle w:val="a5"/>
            <w:rFonts w:ascii="Times New Roman" w:hAnsi="Times New Roman" w:cs="Times New Roman"/>
            <w:sz w:val="28"/>
            <w:szCs w:val="28"/>
            <w:u w:val="none"/>
          </w:rPr>
          <w:t xml:space="preserve"> від 05</w:t>
        </w:r>
        <w:r w:rsidR="009E2146" w:rsidRPr="001B3CF5">
          <w:rPr>
            <w:rStyle w:val="a5"/>
            <w:rFonts w:ascii="Times New Roman" w:hAnsi="Times New Roman" w:cs="Times New Roman"/>
            <w:sz w:val="28"/>
            <w:szCs w:val="28"/>
            <w:u w:val="none"/>
          </w:rPr>
          <w:t>.11.</w:t>
        </w:r>
        <w:r w:rsidRPr="001B3CF5">
          <w:rPr>
            <w:rStyle w:val="a5"/>
            <w:rFonts w:ascii="Times New Roman" w:hAnsi="Times New Roman" w:cs="Times New Roman"/>
            <w:sz w:val="28"/>
            <w:szCs w:val="28"/>
            <w:u w:val="none"/>
          </w:rPr>
          <w:t>1991 №</w:t>
        </w:r>
        <w:r w:rsidR="009E2146"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1789-ХІІ</w:t>
        </w:r>
      </w:hyperlink>
      <w:r w:rsidRPr="001B3CF5">
        <w:rPr>
          <w:rFonts w:ascii="Times New Roman" w:hAnsi="Times New Roman" w:cs="Times New Roman"/>
          <w:color w:val="000000"/>
          <w:sz w:val="28"/>
          <w:szCs w:val="28"/>
        </w:rPr>
        <w:t>.</w:t>
      </w:r>
    </w:p>
    <w:p w:rsidR="009E2146" w:rsidRPr="001B3CF5" w:rsidRDefault="00910424" w:rsidP="009E214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Разом з тим, 15</w:t>
      </w:r>
      <w:r w:rsidR="009E2146" w:rsidRPr="001B3CF5">
        <w:rPr>
          <w:rFonts w:ascii="Times New Roman" w:hAnsi="Times New Roman" w:cs="Times New Roman"/>
          <w:color w:val="000000"/>
          <w:sz w:val="28"/>
          <w:szCs w:val="28"/>
        </w:rPr>
        <w:t>.07.</w:t>
      </w:r>
      <w:r w:rsidRPr="001B3CF5">
        <w:rPr>
          <w:rFonts w:ascii="Times New Roman" w:hAnsi="Times New Roman" w:cs="Times New Roman"/>
          <w:color w:val="000000"/>
          <w:sz w:val="28"/>
          <w:szCs w:val="28"/>
        </w:rPr>
        <w:t>2015</w:t>
      </w:r>
      <w:r w:rsidR="009E2146" w:rsidRPr="001B3CF5">
        <w:rPr>
          <w:rFonts w:ascii="Times New Roman" w:hAnsi="Times New Roman" w:cs="Times New Roman"/>
          <w:color w:val="000000"/>
          <w:sz w:val="28"/>
          <w:szCs w:val="28"/>
        </w:rPr>
        <w:t xml:space="preserve"> набрав чинності </w:t>
      </w:r>
      <w:hyperlink r:id="rId22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 України «Про прокуратуру» від 14</w:t>
        </w:r>
        <w:r w:rsidR="009E2146" w:rsidRPr="001B3CF5">
          <w:rPr>
            <w:rStyle w:val="a5"/>
            <w:rFonts w:ascii="Times New Roman" w:hAnsi="Times New Roman" w:cs="Times New Roman"/>
            <w:sz w:val="28"/>
            <w:szCs w:val="28"/>
            <w:u w:val="none"/>
          </w:rPr>
          <w:t>.10.</w:t>
        </w:r>
        <w:r w:rsidRPr="001B3CF5">
          <w:rPr>
            <w:rStyle w:val="a5"/>
            <w:rFonts w:ascii="Times New Roman" w:hAnsi="Times New Roman" w:cs="Times New Roman"/>
            <w:sz w:val="28"/>
            <w:szCs w:val="28"/>
            <w:u w:val="none"/>
          </w:rPr>
          <w:t>2014 №</w:t>
        </w:r>
        <w:r w:rsidR="009E2146"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1697-VII</w:t>
        </w:r>
      </w:hyperlink>
      <w:r w:rsidR="009E2146"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відповідно до пп.1 п.3 розділу XII «При</w:t>
      </w:r>
      <w:r w:rsidR="009E2146" w:rsidRPr="001B3CF5">
        <w:rPr>
          <w:rFonts w:ascii="Times New Roman" w:hAnsi="Times New Roman" w:cs="Times New Roman"/>
          <w:color w:val="000000"/>
          <w:sz w:val="28"/>
          <w:szCs w:val="28"/>
        </w:rPr>
        <w:t xml:space="preserve">кінцеві положення» якого норми </w:t>
      </w:r>
      <w:hyperlink r:id="rId22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Закону України «Про прокуратуру» від 05</w:t>
        </w:r>
        <w:r w:rsidR="009E2146" w:rsidRPr="001B3CF5">
          <w:rPr>
            <w:rStyle w:val="a5"/>
            <w:rFonts w:ascii="Times New Roman" w:hAnsi="Times New Roman" w:cs="Times New Roman"/>
            <w:sz w:val="28"/>
            <w:szCs w:val="28"/>
            <w:u w:val="none"/>
          </w:rPr>
          <w:t>.11.</w:t>
        </w:r>
        <w:r w:rsidRPr="001B3CF5">
          <w:rPr>
            <w:rStyle w:val="a5"/>
            <w:rFonts w:ascii="Times New Roman" w:hAnsi="Times New Roman" w:cs="Times New Roman"/>
            <w:sz w:val="28"/>
            <w:szCs w:val="28"/>
            <w:u w:val="none"/>
          </w:rPr>
          <w:t>1991 №</w:t>
        </w:r>
        <w:r w:rsidR="009E2146"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1789-XII</w:t>
        </w:r>
      </w:hyperlink>
      <w:r w:rsidR="009E2146"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втратили чинність, крім, зокрема частин 3, 4, 6 та 11 статті 50-1.</w:t>
      </w:r>
    </w:p>
    <w:p w:rsidR="009E2146" w:rsidRPr="001B3CF5" w:rsidRDefault="00F3306A" w:rsidP="009E2146">
      <w:pPr>
        <w:spacing w:after="0" w:line="240" w:lineRule="auto"/>
        <w:ind w:firstLine="567"/>
        <w:jc w:val="both"/>
        <w:rPr>
          <w:rFonts w:ascii="Times New Roman" w:hAnsi="Times New Roman" w:cs="Times New Roman"/>
          <w:color w:val="000000"/>
          <w:sz w:val="28"/>
          <w:szCs w:val="28"/>
        </w:rPr>
      </w:pPr>
      <w:hyperlink r:id="rId222" w:anchor="790" w:tgtFrame="_blank" w:tooltip="Про прокуратуру; нормативно-правовий акт № 1697-VII від 14.10.2014" w:history="1">
        <w:r w:rsidR="00910424" w:rsidRPr="001B3CF5">
          <w:rPr>
            <w:rStyle w:val="a5"/>
            <w:rFonts w:ascii="Times New Roman" w:hAnsi="Times New Roman" w:cs="Times New Roman"/>
            <w:sz w:val="28"/>
            <w:szCs w:val="28"/>
            <w:u w:val="none"/>
          </w:rPr>
          <w:t>Статтею 86 Закону України «Про прокуратуру» від 14</w:t>
        </w:r>
        <w:r w:rsidR="009E2146" w:rsidRPr="001B3CF5">
          <w:rPr>
            <w:rStyle w:val="a5"/>
            <w:rFonts w:ascii="Times New Roman" w:hAnsi="Times New Roman" w:cs="Times New Roman"/>
            <w:sz w:val="28"/>
            <w:szCs w:val="28"/>
            <w:u w:val="none"/>
          </w:rPr>
          <w:t>.10.</w:t>
        </w:r>
        <w:r w:rsidR="00910424" w:rsidRPr="001B3CF5">
          <w:rPr>
            <w:rStyle w:val="a5"/>
            <w:rFonts w:ascii="Times New Roman" w:hAnsi="Times New Roman" w:cs="Times New Roman"/>
            <w:sz w:val="28"/>
            <w:szCs w:val="28"/>
            <w:u w:val="none"/>
          </w:rPr>
          <w:t>2014 №</w:t>
        </w:r>
        <w:r w:rsidR="009E2146" w:rsidRPr="001B3CF5">
          <w:rPr>
            <w:rStyle w:val="a5"/>
            <w:rFonts w:ascii="Times New Roman" w:hAnsi="Times New Roman" w:cs="Times New Roman"/>
            <w:sz w:val="28"/>
            <w:szCs w:val="28"/>
            <w:u w:val="none"/>
          </w:rPr>
          <w:t xml:space="preserve"> </w:t>
        </w:r>
        <w:r w:rsidR="00910424" w:rsidRPr="001B3CF5">
          <w:rPr>
            <w:rStyle w:val="a5"/>
            <w:rFonts w:ascii="Times New Roman" w:hAnsi="Times New Roman" w:cs="Times New Roman"/>
            <w:sz w:val="28"/>
            <w:szCs w:val="28"/>
            <w:u w:val="none"/>
          </w:rPr>
          <w:t>1697-VII</w:t>
        </w:r>
      </w:hyperlink>
      <w:r w:rsidR="009E2146" w:rsidRPr="001B3CF5">
        <w:rPr>
          <w:rFonts w:ascii="Times New Roman" w:hAnsi="Times New Roman" w:cs="Times New Roman"/>
          <w:color w:val="000000"/>
          <w:sz w:val="28"/>
          <w:szCs w:val="28"/>
        </w:rPr>
        <w:t xml:space="preserve"> </w:t>
      </w:r>
      <w:r w:rsidR="00910424" w:rsidRPr="001B3CF5">
        <w:rPr>
          <w:rFonts w:ascii="Times New Roman" w:hAnsi="Times New Roman" w:cs="Times New Roman"/>
          <w:color w:val="000000"/>
          <w:sz w:val="28"/>
          <w:szCs w:val="28"/>
        </w:rPr>
        <w:t>врегульовано питання пенсійного забезпечення працівників прокуратури, які і були чинними на час звернення позивача із заявою про призначення пенсії.</w:t>
      </w:r>
    </w:p>
    <w:p w:rsidR="009E2146" w:rsidRPr="001B3CF5" w:rsidRDefault="00910424" w:rsidP="009E214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Отже, питання пенсійного забезпечення працівників п</w:t>
      </w:r>
      <w:r w:rsidR="009E2146" w:rsidRPr="001B3CF5">
        <w:rPr>
          <w:rFonts w:ascii="Times New Roman" w:hAnsi="Times New Roman" w:cs="Times New Roman"/>
          <w:color w:val="000000"/>
          <w:sz w:val="28"/>
          <w:szCs w:val="28"/>
        </w:rPr>
        <w:t xml:space="preserve">рокуратури України регулюється </w:t>
      </w:r>
      <w:hyperlink r:id="rId223"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ст.86 Закону України «Про прокуратуру» від 14</w:t>
        </w:r>
        <w:r w:rsidR="009E2146" w:rsidRPr="001B3CF5">
          <w:rPr>
            <w:rStyle w:val="a5"/>
            <w:rFonts w:ascii="Times New Roman" w:hAnsi="Times New Roman" w:cs="Times New Roman"/>
            <w:sz w:val="28"/>
            <w:szCs w:val="28"/>
            <w:u w:val="none"/>
          </w:rPr>
          <w:t>.10.</w:t>
        </w:r>
        <w:r w:rsidRPr="001B3CF5">
          <w:rPr>
            <w:rStyle w:val="a5"/>
            <w:rFonts w:ascii="Times New Roman" w:hAnsi="Times New Roman" w:cs="Times New Roman"/>
            <w:sz w:val="28"/>
            <w:szCs w:val="28"/>
            <w:u w:val="none"/>
          </w:rPr>
          <w:t>2014 №</w:t>
        </w:r>
        <w:r w:rsidR="009E2146"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1697-VІІ</w:t>
        </w:r>
      </w:hyperlink>
      <w:r w:rsidRPr="001B3CF5">
        <w:rPr>
          <w:rFonts w:ascii="Times New Roman" w:hAnsi="Times New Roman" w:cs="Times New Roman"/>
          <w:color w:val="000000"/>
          <w:sz w:val="28"/>
          <w:szCs w:val="28"/>
        </w:rPr>
        <w:t>, який набув чинності 15</w:t>
      </w:r>
      <w:r w:rsidR="009E2146" w:rsidRPr="001B3CF5">
        <w:rPr>
          <w:rFonts w:ascii="Times New Roman" w:hAnsi="Times New Roman" w:cs="Times New Roman"/>
          <w:color w:val="000000"/>
          <w:sz w:val="28"/>
          <w:szCs w:val="28"/>
        </w:rPr>
        <w:t>.07.</w:t>
      </w:r>
      <w:r w:rsidRPr="001B3CF5">
        <w:rPr>
          <w:rFonts w:ascii="Times New Roman" w:hAnsi="Times New Roman" w:cs="Times New Roman"/>
          <w:color w:val="000000"/>
          <w:sz w:val="28"/>
          <w:szCs w:val="28"/>
        </w:rPr>
        <w:t>2015 та є чинним.</w:t>
      </w:r>
    </w:p>
    <w:p w:rsidR="009E2146" w:rsidRPr="001B3CF5" w:rsidRDefault="00910424" w:rsidP="009E214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Таким чином, колегія суддів </w:t>
      </w:r>
      <w:r w:rsidR="009E2146" w:rsidRPr="001B3CF5">
        <w:rPr>
          <w:rFonts w:ascii="Times New Roman" w:hAnsi="Times New Roman" w:cs="Times New Roman"/>
          <w:color w:val="000000"/>
          <w:sz w:val="28"/>
          <w:szCs w:val="28"/>
        </w:rPr>
        <w:t>визнала</w:t>
      </w:r>
      <w:r w:rsidRPr="001B3CF5">
        <w:rPr>
          <w:rFonts w:ascii="Times New Roman" w:hAnsi="Times New Roman" w:cs="Times New Roman"/>
          <w:color w:val="000000"/>
          <w:sz w:val="28"/>
          <w:szCs w:val="28"/>
        </w:rPr>
        <w:t>, що враховуючи дату звернення позивача до пенсійного органу із заявою про призначення пенсії, а саме: 13</w:t>
      </w:r>
      <w:r w:rsidR="009E2146" w:rsidRPr="001B3CF5">
        <w:rPr>
          <w:rFonts w:ascii="Times New Roman" w:hAnsi="Times New Roman" w:cs="Times New Roman"/>
          <w:color w:val="000000"/>
          <w:sz w:val="28"/>
          <w:szCs w:val="28"/>
        </w:rPr>
        <w:t>.03.</w:t>
      </w:r>
      <w:r w:rsidRPr="001B3CF5">
        <w:rPr>
          <w:rFonts w:ascii="Times New Roman" w:hAnsi="Times New Roman" w:cs="Times New Roman"/>
          <w:color w:val="000000"/>
          <w:sz w:val="28"/>
          <w:szCs w:val="28"/>
        </w:rPr>
        <w:t>2020 до спірних правовідносин необ</w:t>
      </w:r>
      <w:r w:rsidR="009E2146" w:rsidRPr="001B3CF5">
        <w:rPr>
          <w:rFonts w:ascii="Times New Roman" w:hAnsi="Times New Roman" w:cs="Times New Roman"/>
          <w:color w:val="000000"/>
          <w:sz w:val="28"/>
          <w:szCs w:val="28"/>
        </w:rPr>
        <w:t xml:space="preserve">хідно застосовувати саме норми </w:t>
      </w:r>
      <w:hyperlink r:id="rId224" w:tgtFrame="_blank" w:tooltip="Про прокуратуру; нормативно-правовий акт № 1697-VII від 14.10.2014" w:history="1">
        <w:r w:rsidR="009E2146" w:rsidRPr="001B3CF5">
          <w:rPr>
            <w:rStyle w:val="a5"/>
            <w:rFonts w:ascii="Times New Roman" w:hAnsi="Times New Roman" w:cs="Times New Roman"/>
            <w:sz w:val="28"/>
            <w:szCs w:val="28"/>
            <w:u w:val="none"/>
          </w:rPr>
          <w:t>Закону України «Про прокуратуру»</w:t>
        </w:r>
        <w:r w:rsidRPr="001B3CF5">
          <w:rPr>
            <w:rStyle w:val="a5"/>
            <w:rFonts w:ascii="Times New Roman" w:hAnsi="Times New Roman" w:cs="Times New Roman"/>
            <w:sz w:val="28"/>
            <w:szCs w:val="28"/>
            <w:u w:val="none"/>
          </w:rPr>
          <w:t xml:space="preserve"> від 14</w:t>
        </w:r>
        <w:r w:rsidR="009E2146" w:rsidRPr="001B3CF5">
          <w:rPr>
            <w:rStyle w:val="a5"/>
            <w:rFonts w:ascii="Times New Roman" w:hAnsi="Times New Roman" w:cs="Times New Roman"/>
            <w:sz w:val="28"/>
            <w:szCs w:val="28"/>
            <w:u w:val="none"/>
          </w:rPr>
          <w:t>.10.</w:t>
        </w:r>
        <w:r w:rsidRPr="001B3CF5">
          <w:rPr>
            <w:rStyle w:val="a5"/>
            <w:rFonts w:ascii="Times New Roman" w:hAnsi="Times New Roman" w:cs="Times New Roman"/>
            <w:sz w:val="28"/>
            <w:szCs w:val="28"/>
            <w:u w:val="none"/>
          </w:rPr>
          <w:t>2014 №</w:t>
        </w:r>
        <w:r w:rsidR="009E2146"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1697-VІІ</w:t>
        </w:r>
      </w:hyperlink>
      <w:r w:rsidR="009E2146" w:rsidRPr="001B3CF5">
        <w:rPr>
          <w:rFonts w:ascii="Times New Roman" w:hAnsi="Times New Roman" w:cs="Times New Roman"/>
          <w:color w:val="000000"/>
          <w:sz w:val="28"/>
          <w:szCs w:val="28"/>
        </w:rPr>
        <w:t xml:space="preserve">, а не </w:t>
      </w:r>
      <w:hyperlink r:id="rId225" w:anchor="47608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статтю 50-1 Закону України «Про прокуратуру» від 05</w:t>
        </w:r>
        <w:r w:rsidR="009E2146" w:rsidRPr="001B3CF5">
          <w:rPr>
            <w:rStyle w:val="a5"/>
            <w:rFonts w:ascii="Times New Roman" w:hAnsi="Times New Roman" w:cs="Times New Roman"/>
            <w:sz w:val="28"/>
            <w:szCs w:val="28"/>
            <w:u w:val="none"/>
          </w:rPr>
          <w:t>.11.</w:t>
        </w:r>
        <w:r w:rsidRPr="001B3CF5">
          <w:rPr>
            <w:rStyle w:val="a5"/>
            <w:rFonts w:ascii="Times New Roman" w:hAnsi="Times New Roman" w:cs="Times New Roman"/>
            <w:sz w:val="28"/>
            <w:szCs w:val="28"/>
            <w:u w:val="none"/>
          </w:rPr>
          <w:t>1991</w:t>
        </w:r>
        <w:r w:rsidR="009E2146"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w:t>
        </w:r>
        <w:r w:rsidR="009E2146"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1789-ХІІ</w:t>
        </w:r>
      </w:hyperlink>
      <w:r w:rsidRPr="001B3CF5">
        <w:rPr>
          <w:rFonts w:ascii="Times New Roman" w:hAnsi="Times New Roman" w:cs="Times New Roman"/>
          <w:color w:val="000000"/>
          <w:sz w:val="28"/>
          <w:szCs w:val="28"/>
        </w:rPr>
        <w:t>.</w:t>
      </w:r>
    </w:p>
    <w:p w:rsidR="009E2146" w:rsidRPr="001B3CF5" w:rsidRDefault="00910424" w:rsidP="009E214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Аналогічна правова позиція висловлена Верховним Судом у постановах від 11</w:t>
      </w:r>
      <w:r w:rsidR="009E2146" w:rsidRPr="001B3CF5">
        <w:rPr>
          <w:rFonts w:ascii="Times New Roman" w:hAnsi="Times New Roman" w:cs="Times New Roman"/>
          <w:color w:val="000000"/>
          <w:sz w:val="28"/>
          <w:szCs w:val="28"/>
        </w:rPr>
        <w:t>.06.</w:t>
      </w:r>
      <w:r w:rsidRPr="001B3CF5">
        <w:rPr>
          <w:rFonts w:ascii="Times New Roman" w:hAnsi="Times New Roman" w:cs="Times New Roman"/>
          <w:color w:val="000000"/>
          <w:sz w:val="28"/>
          <w:szCs w:val="28"/>
        </w:rPr>
        <w:t>2020 по справі №</w:t>
      </w:r>
      <w:r w:rsidR="009E2146"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265/2627/17 та від 18</w:t>
      </w:r>
      <w:r w:rsidR="009E2146" w:rsidRPr="001B3CF5">
        <w:rPr>
          <w:rFonts w:ascii="Times New Roman" w:hAnsi="Times New Roman" w:cs="Times New Roman"/>
          <w:color w:val="000000"/>
          <w:sz w:val="28"/>
          <w:szCs w:val="28"/>
        </w:rPr>
        <w:t>.03.</w:t>
      </w:r>
      <w:r w:rsidRPr="001B3CF5">
        <w:rPr>
          <w:rFonts w:ascii="Times New Roman" w:hAnsi="Times New Roman" w:cs="Times New Roman"/>
          <w:color w:val="000000"/>
          <w:sz w:val="28"/>
          <w:szCs w:val="28"/>
        </w:rPr>
        <w:t>2020 по справі №</w:t>
      </w:r>
      <w:r w:rsidR="009E2146"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310/7064/16-а.</w:t>
      </w:r>
    </w:p>
    <w:p w:rsidR="009E2146" w:rsidRPr="001B3CF5" w:rsidRDefault="009E2146" w:rsidP="009E214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Згідно зі </w:t>
      </w:r>
      <w:hyperlink r:id="rId226" w:anchor="790" w:tgtFrame="_blank" w:tooltip="Про прокуратуру; нормативно-правовий акт № 1697-VII від 14.10.2014" w:history="1">
        <w:r w:rsidR="00910424" w:rsidRPr="001B3CF5">
          <w:rPr>
            <w:rStyle w:val="a5"/>
            <w:rFonts w:ascii="Times New Roman" w:hAnsi="Times New Roman" w:cs="Times New Roman"/>
            <w:sz w:val="28"/>
            <w:szCs w:val="28"/>
            <w:u w:val="none"/>
          </w:rPr>
          <w:t>ст.86 Закону України «Про прокуратуру» від 14</w:t>
        </w:r>
        <w:r w:rsidRPr="001B3CF5">
          <w:rPr>
            <w:rStyle w:val="a5"/>
            <w:rFonts w:ascii="Times New Roman" w:hAnsi="Times New Roman" w:cs="Times New Roman"/>
            <w:sz w:val="28"/>
            <w:szCs w:val="28"/>
            <w:u w:val="none"/>
          </w:rPr>
          <w:t>.10.</w:t>
        </w:r>
        <w:r w:rsidR="00910424" w:rsidRPr="001B3CF5">
          <w:rPr>
            <w:rStyle w:val="a5"/>
            <w:rFonts w:ascii="Times New Roman" w:hAnsi="Times New Roman" w:cs="Times New Roman"/>
            <w:sz w:val="28"/>
            <w:szCs w:val="28"/>
            <w:u w:val="none"/>
          </w:rPr>
          <w:t>2014 №</w:t>
        </w:r>
        <w:r w:rsidRPr="001B3CF5">
          <w:rPr>
            <w:rStyle w:val="a5"/>
            <w:rFonts w:ascii="Times New Roman" w:hAnsi="Times New Roman" w:cs="Times New Roman"/>
            <w:sz w:val="28"/>
            <w:szCs w:val="28"/>
            <w:u w:val="none"/>
          </w:rPr>
          <w:t xml:space="preserve"> </w:t>
        </w:r>
        <w:r w:rsidR="00910424" w:rsidRPr="001B3CF5">
          <w:rPr>
            <w:rStyle w:val="a5"/>
            <w:rFonts w:ascii="Times New Roman" w:hAnsi="Times New Roman" w:cs="Times New Roman"/>
            <w:sz w:val="28"/>
            <w:szCs w:val="28"/>
            <w:u w:val="none"/>
          </w:rPr>
          <w:t>1697-VII</w:t>
        </w:r>
      </w:hyperlink>
      <w:r w:rsidRPr="001B3CF5">
        <w:rPr>
          <w:rFonts w:ascii="Times New Roman" w:hAnsi="Times New Roman" w:cs="Times New Roman"/>
          <w:color w:val="000000"/>
          <w:sz w:val="28"/>
          <w:szCs w:val="28"/>
        </w:rPr>
        <w:t xml:space="preserve"> </w:t>
      </w:r>
      <w:r w:rsidR="00910424" w:rsidRPr="001B3CF5">
        <w:rPr>
          <w:rFonts w:ascii="Times New Roman" w:hAnsi="Times New Roman" w:cs="Times New Roman"/>
          <w:color w:val="000000"/>
          <w:sz w:val="28"/>
          <w:szCs w:val="28"/>
        </w:rPr>
        <w:t xml:space="preserve">прокурори мають право на пенсійне забезпечення за вислугу років незалежно від віку за наявності на день звернення вислуги років не менше, зокрема, з </w:t>
      </w:r>
      <w:r w:rsidRPr="001B3CF5">
        <w:rPr>
          <w:rFonts w:ascii="Times New Roman" w:hAnsi="Times New Roman" w:cs="Times New Roman"/>
          <w:color w:val="000000"/>
          <w:sz w:val="28"/>
          <w:szCs w:val="28"/>
        </w:rPr>
        <w:t>0</w:t>
      </w:r>
      <w:r w:rsidR="00910424" w:rsidRPr="001B3CF5">
        <w:rPr>
          <w:rFonts w:ascii="Times New Roman" w:hAnsi="Times New Roman" w:cs="Times New Roman"/>
          <w:color w:val="000000"/>
          <w:sz w:val="28"/>
          <w:szCs w:val="28"/>
        </w:rPr>
        <w:t>1</w:t>
      </w:r>
      <w:r w:rsidRPr="001B3CF5">
        <w:rPr>
          <w:rFonts w:ascii="Times New Roman" w:hAnsi="Times New Roman" w:cs="Times New Roman"/>
          <w:color w:val="000000"/>
          <w:sz w:val="28"/>
          <w:szCs w:val="28"/>
        </w:rPr>
        <w:t>.10.</w:t>
      </w:r>
      <w:r w:rsidR="00910424" w:rsidRPr="001B3CF5">
        <w:rPr>
          <w:rFonts w:ascii="Times New Roman" w:hAnsi="Times New Roman" w:cs="Times New Roman"/>
          <w:color w:val="000000"/>
          <w:sz w:val="28"/>
          <w:szCs w:val="28"/>
        </w:rPr>
        <w:t>2019</w:t>
      </w:r>
      <w:r w:rsidRPr="001B3CF5">
        <w:rPr>
          <w:rFonts w:ascii="Times New Roman" w:hAnsi="Times New Roman" w:cs="Times New Roman"/>
          <w:color w:val="000000"/>
          <w:sz w:val="28"/>
          <w:szCs w:val="28"/>
        </w:rPr>
        <w:t xml:space="preserve"> </w:t>
      </w:r>
      <w:r w:rsidR="00910424" w:rsidRPr="001B3CF5">
        <w:rPr>
          <w:rFonts w:ascii="Times New Roman" w:hAnsi="Times New Roman" w:cs="Times New Roman"/>
          <w:color w:val="000000"/>
          <w:sz w:val="28"/>
          <w:szCs w:val="28"/>
        </w:rPr>
        <w:t>по 30</w:t>
      </w:r>
      <w:r w:rsidRPr="001B3CF5">
        <w:rPr>
          <w:rFonts w:ascii="Times New Roman" w:hAnsi="Times New Roman" w:cs="Times New Roman"/>
          <w:color w:val="000000"/>
          <w:sz w:val="28"/>
          <w:szCs w:val="28"/>
        </w:rPr>
        <w:t>.09.</w:t>
      </w:r>
      <w:r w:rsidR="00910424" w:rsidRPr="001B3CF5">
        <w:rPr>
          <w:rFonts w:ascii="Times New Roman" w:hAnsi="Times New Roman" w:cs="Times New Roman"/>
          <w:color w:val="000000"/>
          <w:sz w:val="28"/>
          <w:szCs w:val="28"/>
        </w:rPr>
        <w:t>2020 - 24 роки 6 місяців, у тому числі стажу роботи на посадах прокурорів не менше 14 років 6 місяців.</w:t>
      </w:r>
    </w:p>
    <w:p w:rsidR="009E2146" w:rsidRPr="001B3CF5" w:rsidRDefault="00910424" w:rsidP="009E214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Як </w:t>
      </w:r>
      <w:r w:rsidR="009E2146" w:rsidRPr="001B3CF5">
        <w:rPr>
          <w:rFonts w:ascii="Times New Roman" w:hAnsi="Times New Roman" w:cs="Times New Roman"/>
          <w:color w:val="000000"/>
          <w:sz w:val="28"/>
          <w:szCs w:val="28"/>
        </w:rPr>
        <w:t>видно</w:t>
      </w:r>
      <w:r w:rsidRPr="001B3CF5">
        <w:rPr>
          <w:rFonts w:ascii="Times New Roman" w:hAnsi="Times New Roman" w:cs="Times New Roman"/>
          <w:color w:val="000000"/>
          <w:sz w:val="28"/>
          <w:szCs w:val="28"/>
        </w:rPr>
        <w:t xml:space="preserve"> з матеріалів справи, станом на день звернення ОСОБА_1 до пенсійного органу із заявою про призначення пенсії позивач не мав вислуги років 24 роки 6 місяців, що є обов`язковою умовою для призначенні пенсії відповідно</w:t>
      </w:r>
      <w:r w:rsidR="009E2146" w:rsidRPr="001B3CF5">
        <w:rPr>
          <w:rFonts w:ascii="Times New Roman" w:hAnsi="Times New Roman" w:cs="Times New Roman"/>
          <w:color w:val="000000"/>
          <w:sz w:val="28"/>
          <w:szCs w:val="28"/>
        </w:rPr>
        <w:t xml:space="preserve"> до </w:t>
      </w:r>
      <w:hyperlink r:id="rId227"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ст.86 Закону №1697-VII</w:t>
        </w:r>
      </w:hyperlink>
      <w:r w:rsidRPr="001B3CF5">
        <w:rPr>
          <w:rFonts w:ascii="Times New Roman" w:hAnsi="Times New Roman" w:cs="Times New Roman"/>
          <w:color w:val="000000"/>
          <w:sz w:val="28"/>
          <w:szCs w:val="28"/>
        </w:rPr>
        <w:t>.</w:t>
      </w:r>
    </w:p>
    <w:p w:rsidR="009E2146" w:rsidRPr="001B3CF5" w:rsidRDefault="00910424" w:rsidP="009E214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Таким чином, колегія суддів </w:t>
      </w:r>
      <w:r w:rsidR="009E2146" w:rsidRPr="001B3CF5">
        <w:rPr>
          <w:rFonts w:ascii="Times New Roman" w:hAnsi="Times New Roman" w:cs="Times New Roman"/>
          <w:color w:val="000000"/>
          <w:sz w:val="28"/>
          <w:szCs w:val="28"/>
        </w:rPr>
        <w:t>зазначила</w:t>
      </w:r>
      <w:r w:rsidRPr="001B3CF5">
        <w:rPr>
          <w:rFonts w:ascii="Times New Roman" w:hAnsi="Times New Roman" w:cs="Times New Roman"/>
          <w:color w:val="000000"/>
          <w:sz w:val="28"/>
          <w:szCs w:val="28"/>
        </w:rPr>
        <w:t xml:space="preserve">, що стаж позивача недостатній для </w:t>
      </w:r>
      <w:r w:rsidR="009E2146" w:rsidRPr="001B3CF5">
        <w:rPr>
          <w:rFonts w:ascii="Times New Roman" w:hAnsi="Times New Roman" w:cs="Times New Roman"/>
          <w:color w:val="000000"/>
          <w:sz w:val="28"/>
          <w:szCs w:val="28"/>
        </w:rPr>
        <w:t xml:space="preserve">призначення пенсії на підставі </w:t>
      </w:r>
      <w:hyperlink r:id="rId228"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ст.86 Закону України «Про прокуратуру» №</w:t>
        </w:r>
        <w:r w:rsidR="009E2146"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1697-VII</w:t>
        </w:r>
      </w:hyperlink>
      <w:r w:rsidR="009E2146" w:rsidRPr="001B3CF5">
        <w:rPr>
          <w:rFonts w:ascii="Times New Roman" w:hAnsi="Times New Roman" w:cs="Times New Roman"/>
          <w:color w:val="000000"/>
          <w:sz w:val="28"/>
          <w:szCs w:val="28"/>
        </w:rPr>
        <w:t xml:space="preserve">, а в період дії </w:t>
      </w:r>
      <w:hyperlink r:id="rId229" w:anchor="47608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ст.50-1 Закону України «Про прокуратуру» №</w:t>
        </w:r>
        <w:r w:rsidR="009E2146"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1789-ХІІ</w:t>
        </w:r>
      </w:hyperlink>
      <w:r w:rsidR="009E2146"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позивач не набув права на призначення пенсії за вислугу років.</w:t>
      </w:r>
    </w:p>
    <w:p w:rsidR="009E2146" w:rsidRPr="001B3CF5" w:rsidRDefault="00910424" w:rsidP="009E214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Враховуючи вищенаведене, колегія суддів </w:t>
      </w:r>
      <w:r w:rsidR="009E2146" w:rsidRPr="001B3CF5">
        <w:rPr>
          <w:rFonts w:ascii="Times New Roman" w:hAnsi="Times New Roman" w:cs="Times New Roman"/>
          <w:color w:val="000000"/>
          <w:sz w:val="28"/>
          <w:szCs w:val="28"/>
        </w:rPr>
        <w:t>визнала</w:t>
      </w:r>
      <w:r w:rsidRPr="001B3CF5">
        <w:rPr>
          <w:rFonts w:ascii="Times New Roman" w:hAnsi="Times New Roman" w:cs="Times New Roman"/>
          <w:color w:val="000000"/>
          <w:sz w:val="28"/>
          <w:szCs w:val="28"/>
        </w:rPr>
        <w:t xml:space="preserve"> помилковими висновки суду першої інстанції про протиправність дій відповідача щодо відмови у призначенні такої пенсії позивачу.</w:t>
      </w:r>
    </w:p>
    <w:p w:rsidR="009E2146" w:rsidRPr="001B3CF5" w:rsidRDefault="00910424" w:rsidP="009E214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Крім того, з доводів позивача та мотивів суду першої інстанції вбачається, що наявність права на призначен</w:t>
      </w:r>
      <w:r w:rsidR="009E2146" w:rsidRPr="001B3CF5">
        <w:rPr>
          <w:rFonts w:ascii="Times New Roman" w:hAnsi="Times New Roman" w:cs="Times New Roman"/>
          <w:color w:val="000000"/>
          <w:sz w:val="28"/>
          <w:szCs w:val="28"/>
        </w:rPr>
        <w:t xml:space="preserve">ня пенсії на підставі положень </w:t>
      </w:r>
      <w:hyperlink r:id="rId230" w:anchor="47608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ст.50-1 Закону України «Про прокуратуру» №</w:t>
        </w:r>
        <w:r w:rsidR="009E2146"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1789-ХІІ</w:t>
        </w:r>
      </w:hyperlink>
      <w:r w:rsidR="009E2146" w:rsidRPr="001B3CF5">
        <w:rPr>
          <w:rFonts w:ascii="Times New Roman" w:hAnsi="Times New Roman" w:cs="Times New Roman"/>
          <w:color w:val="000000"/>
          <w:sz w:val="28"/>
          <w:szCs w:val="28"/>
        </w:rPr>
        <w:t xml:space="preserve">, в редакції </w:t>
      </w:r>
      <w:hyperlink r:id="rId231" w:tgtFrame="_blank" w:tooltip="Про внесення змін до Закону України " w:history="1">
        <w:r w:rsidRPr="001B3CF5">
          <w:rPr>
            <w:rStyle w:val="a5"/>
            <w:rFonts w:ascii="Times New Roman" w:hAnsi="Times New Roman" w:cs="Times New Roman"/>
            <w:sz w:val="28"/>
            <w:szCs w:val="28"/>
            <w:u w:val="none"/>
          </w:rPr>
          <w:t>Закону України №</w:t>
        </w:r>
        <w:r w:rsidR="009E2146" w:rsidRPr="001B3CF5">
          <w:rPr>
            <w:rStyle w:val="a5"/>
            <w:rFonts w:ascii="Times New Roman" w:hAnsi="Times New Roman" w:cs="Times New Roman"/>
            <w:sz w:val="28"/>
            <w:szCs w:val="28"/>
            <w:u w:val="none"/>
          </w:rPr>
          <w:t xml:space="preserve"> 2663-ІІІ від 12.07.</w:t>
        </w:r>
        <w:r w:rsidRPr="001B3CF5">
          <w:rPr>
            <w:rStyle w:val="a5"/>
            <w:rFonts w:ascii="Times New Roman" w:hAnsi="Times New Roman" w:cs="Times New Roman"/>
            <w:sz w:val="28"/>
            <w:szCs w:val="28"/>
            <w:u w:val="none"/>
          </w:rPr>
          <w:t xml:space="preserve">2001 </w:t>
        </w:r>
      </w:hyperlink>
      <w:r w:rsidRPr="001B3CF5">
        <w:rPr>
          <w:rFonts w:ascii="Times New Roman" w:hAnsi="Times New Roman" w:cs="Times New Roman"/>
          <w:color w:val="000000"/>
          <w:sz w:val="28"/>
          <w:szCs w:val="28"/>
        </w:rPr>
        <w:t xml:space="preserve">позивач та суд першої інстанції пов`язували з тим, що ця норма права (у зазначеній редакції) діяла під час роботи позивача в органах прокуратури. Подальша зміна правового регулювання питань призначення пенсій </w:t>
      </w:r>
      <w:r w:rsidR="009E2146" w:rsidRPr="001B3CF5">
        <w:rPr>
          <w:rFonts w:ascii="Times New Roman" w:hAnsi="Times New Roman" w:cs="Times New Roman"/>
          <w:color w:val="000000"/>
          <w:sz w:val="28"/>
          <w:szCs w:val="28"/>
        </w:rPr>
        <w:t xml:space="preserve">прокурорам, зокрема, прийняття </w:t>
      </w:r>
      <w:hyperlink r:id="rId232"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Закону України «Про прокуратуру» №</w:t>
        </w:r>
        <w:r w:rsidR="009E2146"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1697-VII</w:t>
        </w:r>
      </w:hyperlink>
      <w:r w:rsidR="009E2146"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 xml:space="preserve">призвела до </w:t>
      </w:r>
      <w:r w:rsidRPr="001B3CF5">
        <w:rPr>
          <w:rFonts w:ascii="Times New Roman" w:hAnsi="Times New Roman" w:cs="Times New Roman"/>
          <w:color w:val="000000"/>
          <w:sz w:val="28"/>
          <w:szCs w:val="28"/>
        </w:rPr>
        <w:lastRenderedPageBreak/>
        <w:t xml:space="preserve">збільшення необхідного стажу для призначення пенсії та зменшення розміру пенсії у відсотковому виразі до посадових окладів, свідчить про звуження змісту та обсягу існуючих прав, </w:t>
      </w:r>
      <w:r w:rsidR="009E2146" w:rsidRPr="001B3CF5">
        <w:rPr>
          <w:rFonts w:ascii="Times New Roman" w:hAnsi="Times New Roman" w:cs="Times New Roman"/>
          <w:color w:val="000000"/>
          <w:sz w:val="28"/>
          <w:szCs w:val="28"/>
        </w:rPr>
        <w:t xml:space="preserve">що прямо суперечить положенням </w:t>
      </w:r>
      <w:hyperlink r:id="rId233" w:tgtFrame="_blank" w:tooltip="КОНСТИТУЦІЯ УКРАЇНИ; нормативно-правовий акт № 254к/96-ВР від 28.06.1996" w:history="1">
        <w:r w:rsidRPr="001B3CF5">
          <w:rPr>
            <w:rStyle w:val="a5"/>
            <w:rFonts w:ascii="Times New Roman" w:hAnsi="Times New Roman" w:cs="Times New Roman"/>
            <w:sz w:val="28"/>
            <w:szCs w:val="28"/>
            <w:u w:val="none"/>
          </w:rPr>
          <w:t>Конституції України</w:t>
        </w:r>
      </w:hyperlink>
      <w:r w:rsidRPr="001B3CF5">
        <w:rPr>
          <w:rFonts w:ascii="Times New Roman" w:hAnsi="Times New Roman" w:cs="Times New Roman"/>
          <w:color w:val="000000"/>
          <w:sz w:val="28"/>
          <w:szCs w:val="28"/>
        </w:rPr>
        <w:t>.</w:t>
      </w:r>
    </w:p>
    <w:p w:rsidR="009E2146" w:rsidRPr="001B3CF5" w:rsidRDefault="00910424" w:rsidP="009E214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Отже, аналізуючи вищенаведені законодавчі приписи та фактичні обставини справи, колегія суддів </w:t>
      </w:r>
      <w:r w:rsidR="009E2146" w:rsidRPr="001B3CF5">
        <w:rPr>
          <w:rFonts w:ascii="Times New Roman" w:hAnsi="Times New Roman" w:cs="Times New Roman"/>
          <w:color w:val="000000"/>
          <w:sz w:val="28"/>
          <w:szCs w:val="28"/>
        </w:rPr>
        <w:t>зазначила</w:t>
      </w:r>
      <w:r w:rsidRPr="001B3CF5">
        <w:rPr>
          <w:rFonts w:ascii="Times New Roman" w:hAnsi="Times New Roman" w:cs="Times New Roman"/>
          <w:color w:val="000000"/>
          <w:sz w:val="28"/>
          <w:szCs w:val="28"/>
        </w:rPr>
        <w:t>, що відповідач, відмовляючи у призначенні пенсії ОСОБА_1, діяв на підставі, в межах повноважень та у спосіб визначений нормами чинного законодавства, оскільки на момент звернення до пенсійного органу позивач не мав достатньої вислуги років, що виключає можливість призначення йому пенсії.</w:t>
      </w:r>
    </w:p>
    <w:p w:rsidR="00910424" w:rsidRPr="001B3CF5" w:rsidRDefault="00910424" w:rsidP="009E214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Таким чином, суд першої інстанції зробив помилковий висновок про необхідність задоволення позову у спосіб, що заявлений позивачем.</w:t>
      </w:r>
    </w:p>
    <w:p w:rsidR="00BE3E6B" w:rsidRPr="001B3CF5" w:rsidRDefault="00BE3E6B" w:rsidP="009E2146">
      <w:pPr>
        <w:spacing w:after="0" w:line="240" w:lineRule="auto"/>
        <w:ind w:firstLine="567"/>
        <w:jc w:val="both"/>
        <w:rPr>
          <w:rFonts w:ascii="Times New Roman" w:hAnsi="Times New Roman" w:cs="Times New Roman"/>
          <w:color w:val="000000"/>
          <w:sz w:val="28"/>
          <w:szCs w:val="28"/>
        </w:rPr>
      </w:pPr>
    </w:p>
    <w:p w:rsidR="00BE3E6B" w:rsidRPr="001B3CF5" w:rsidRDefault="00BE3E6B" w:rsidP="00BE3E6B">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Приклад</w:t>
      </w:r>
      <w:r w:rsidR="00916E98" w:rsidRPr="001B3CF5">
        <w:rPr>
          <w:rFonts w:ascii="Times New Roman" w:hAnsi="Times New Roman" w:cs="Times New Roman"/>
          <w:sz w:val="28"/>
          <w:szCs w:val="28"/>
        </w:rPr>
        <w:t>ом</w:t>
      </w:r>
      <w:r w:rsidRPr="001B3CF5">
        <w:rPr>
          <w:rFonts w:ascii="Times New Roman" w:hAnsi="Times New Roman" w:cs="Times New Roman"/>
          <w:sz w:val="28"/>
          <w:szCs w:val="28"/>
        </w:rPr>
        <w:t xml:space="preserve"> аналогічних рішень суду апеляційної інстанції є також:</w:t>
      </w:r>
    </w:p>
    <w:p w:rsidR="00BE3E6B" w:rsidRPr="001B3CF5" w:rsidRDefault="00F3306A" w:rsidP="00BE3E6B">
      <w:pPr>
        <w:spacing w:after="0" w:line="240" w:lineRule="auto"/>
        <w:jc w:val="both"/>
        <w:rPr>
          <w:rFonts w:ascii="Times New Roman" w:hAnsi="Times New Roman" w:cs="Times New Roman"/>
          <w:sz w:val="28"/>
          <w:szCs w:val="28"/>
        </w:rPr>
      </w:pPr>
      <w:hyperlink r:id="rId234" w:history="1">
        <w:r w:rsidR="00916E98" w:rsidRPr="001B3CF5">
          <w:rPr>
            <w:rStyle w:val="a5"/>
            <w:rFonts w:ascii="Times New Roman" w:hAnsi="Times New Roman" w:cs="Times New Roman"/>
            <w:sz w:val="28"/>
            <w:szCs w:val="28"/>
            <w:u w:val="none"/>
          </w:rPr>
          <w:t>https://reyestr.court.gov.ua/Review/93564119</w:t>
        </w:r>
      </w:hyperlink>
      <w:r w:rsidR="00916E98" w:rsidRPr="001B3CF5">
        <w:rPr>
          <w:rFonts w:ascii="Times New Roman" w:hAnsi="Times New Roman" w:cs="Times New Roman"/>
          <w:sz w:val="28"/>
          <w:szCs w:val="28"/>
        </w:rPr>
        <w:t>.</w:t>
      </w:r>
    </w:p>
    <w:p w:rsidR="000673C7" w:rsidRPr="001B3CF5" w:rsidRDefault="000673C7" w:rsidP="00571AF3">
      <w:pPr>
        <w:spacing w:after="0" w:line="240" w:lineRule="auto"/>
        <w:ind w:firstLine="567"/>
        <w:jc w:val="both"/>
        <w:rPr>
          <w:rFonts w:ascii="Times New Roman" w:hAnsi="Times New Roman" w:cs="Times New Roman"/>
          <w:sz w:val="28"/>
          <w:szCs w:val="28"/>
        </w:rPr>
      </w:pPr>
    </w:p>
    <w:p w:rsidR="00977362" w:rsidRPr="001B3CF5" w:rsidRDefault="009E2146" w:rsidP="0097736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sz w:val="28"/>
          <w:szCs w:val="28"/>
        </w:rPr>
        <w:t xml:space="preserve">У справі № 460/1479/20 постановою Восьмого апеляційного адміністративного суду від </w:t>
      </w:r>
      <w:r w:rsidRPr="001B3CF5">
        <w:rPr>
          <w:rFonts w:ascii="Times New Roman" w:hAnsi="Times New Roman" w:cs="Times New Roman"/>
          <w:color w:val="000000"/>
          <w:sz w:val="28"/>
          <w:szCs w:val="28"/>
        </w:rPr>
        <w:t xml:space="preserve">03 лютого 2021 </w:t>
      </w:r>
      <w:r w:rsidRPr="001B3CF5">
        <w:rPr>
          <w:rFonts w:ascii="Times New Roman" w:hAnsi="Times New Roman" w:cs="Times New Roman"/>
          <w:sz w:val="28"/>
          <w:szCs w:val="28"/>
        </w:rPr>
        <w:t>року (</w:t>
      </w:r>
      <w:hyperlink r:id="rId235" w:history="1">
        <w:r w:rsidRPr="001B3CF5">
          <w:rPr>
            <w:rStyle w:val="a5"/>
            <w:rFonts w:ascii="Times New Roman" w:hAnsi="Times New Roman" w:cs="Times New Roman"/>
            <w:sz w:val="28"/>
            <w:szCs w:val="28"/>
            <w:u w:val="none"/>
          </w:rPr>
          <w:t>https://reyestr.court.gov.ua/Review/94601964</w:t>
        </w:r>
      </w:hyperlink>
      <w:r w:rsidRPr="001B3CF5">
        <w:rPr>
          <w:rFonts w:ascii="Times New Roman" w:hAnsi="Times New Roman" w:cs="Times New Roman"/>
          <w:sz w:val="28"/>
          <w:szCs w:val="28"/>
        </w:rPr>
        <w:t>) а</w:t>
      </w:r>
      <w:r w:rsidRPr="001B3CF5">
        <w:rPr>
          <w:rFonts w:ascii="Times New Roman" w:hAnsi="Times New Roman" w:cs="Times New Roman"/>
          <w:color w:val="000000"/>
          <w:sz w:val="28"/>
          <w:szCs w:val="28"/>
        </w:rPr>
        <w:t>пеляційну скаргу Головного управління Пенсійного фонду України в Рівненській області задовол</w:t>
      </w:r>
      <w:r w:rsidR="00977362" w:rsidRPr="001B3CF5">
        <w:rPr>
          <w:rFonts w:ascii="Times New Roman" w:hAnsi="Times New Roman" w:cs="Times New Roman"/>
          <w:color w:val="000000"/>
          <w:sz w:val="28"/>
          <w:szCs w:val="28"/>
        </w:rPr>
        <w:t>ено</w:t>
      </w:r>
      <w:r w:rsidRPr="001B3CF5">
        <w:rPr>
          <w:rFonts w:ascii="Times New Roman" w:hAnsi="Times New Roman" w:cs="Times New Roman"/>
          <w:color w:val="000000"/>
          <w:sz w:val="28"/>
          <w:szCs w:val="28"/>
        </w:rPr>
        <w:t>.</w:t>
      </w:r>
      <w:r w:rsidR="00977362"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Рішення Рівненського о</w:t>
      </w:r>
      <w:r w:rsidR="00977362" w:rsidRPr="001B3CF5">
        <w:rPr>
          <w:rFonts w:ascii="Times New Roman" w:hAnsi="Times New Roman" w:cs="Times New Roman"/>
          <w:color w:val="000000"/>
          <w:sz w:val="28"/>
          <w:szCs w:val="28"/>
        </w:rPr>
        <w:t xml:space="preserve">кружного адміністративного суду </w:t>
      </w:r>
      <w:r w:rsidRPr="001B3CF5">
        <w:rPr>
          <w:rFonts w:ascii="Times New Roman" w:hAnsi="Times New Roman" w:cs="Times New Roman"/>
          <w:color w:val="000000"/>
          <w:sz w:val="28"/>
          <w:szCs w:val="28"/>
        </w:rPr>
        <w:t xml:space="preserve">від </w:t>
      </w:r>
      <w:r w:rsidR="00977362" w:rsidRPr="001B3CF5">
        <w:rPr>
          <w:rFonts w:ascii="Times New Roman" w:hAnsi="Times New Roman" w:cs="Times New Roman"/>
          <w:color w:val="000000"/>
          <w:sz w:val="28"/>
          <w:szCs w:val="28"/>
        </w:rPr>
        <w:t>0</w:t>
      </w:r>
      <w:r w:rsidRPr="001B3CF5">
        <w:rPr>
          <w:rFonts w:ascii="Times New Roman" w:hAnsi="Times New Roman" w:cs="Times New Roman"/>
          <w:color w:val="000000"/>
          <w:sz w:val="28"/>
          <w:szCs w:val="28"/>
        </w:rPr>
        <w:t>8</w:t>
      </w:r>
      <w:r w:rsidR="00977362" w:rsidRPr="001B3CF5">
        <w:rPr>
          <w:rFonts w:ascii="Times New Roman" w:hAnsi="Times New Roman" w:cs="Times New Roman"/>
          <w:color w:val="000000"/>
          <w:sz w:val="28"/>
          <w:szCs w:val="28"/>
        </w:rPr>
        <w:t>.04.</w:t>
      </w:r>
      <w:r w:rsidRPr="001B3CF5">
        <w:rPr>
          <w:rFonts w:ascii="Times New Roman" w:hAnsi="Times New Roman" w:cs="Times New Roman"/>
          <w:color w:val="000000"/>
          <w:sz w:val="28"/>
          <w:szCs w:val="28"/>
        </w:rPr>
        <w:t>2020 скас</w:t>
      </w:r>
      <w:r w:rsidR="00977362" w:rsidRPr="001B3CF5">
        <w:rPr>
          <w:rFonts w:ascii="Times New Roman" w:hAnsi="Times New Roman" w:cs="Times New Roman"/>
          <w:color w:val="000000"/>
          <w:sz w:val="28"/>
          <w:szCs w:val="28"/>
        </w:rPr>
        <w:t>овано та ухвалено</w:t>
      </w:r>
      <w:r w:rsidRPr="001B3CF5">
        <w:rPr>
          <w:rFonts w:ascii="Times New Roman" w:hAnsi="Times New Roman" w:cs="Times New Roman"/>
          <w:color w:val="000000"/>
          <w:sz w:val="28"/>
          <w:szCs w:val="28"/>
        </w:rPr>
        <w:t xml:space="preserve"> постанову, якою у задоволенні позову </w:t>
      </w:r>
      <w:r w:rsidR="00977362" w:rsidRPr="001B3CF5">
        <w:rPr>
          <w:rFonts w:ascii="Times New Roman" w:hAnsi="Times New Roman" w:cs="Times New Roman"/>
          <w:color w:val="000000"/>
          <w:sz w:val="28"/>
          <w:szCs w:val="28"/>
        </w:rPr>
        <w:t xml:space="preserve">ОСОБА_1 </w:t>
      </w:r>
      <w:r w:rsidRPr="001B3CF5">
        <w:rPr>
          <w:rFonts w:ascii="Times New Roman" w:hAnsi="Times New Roman" w:cs="Times New Roman"/>
          <w:color w:val="000000"/>
          <w:sz w:val="28"/>
          <w:szCs w:val="28"/>
        </w:rPr>
        <w:t>відмов</w:t>
      </w:r>
      <w:r w:rsidR="00977362" w:rsidRPr="001B3CF5">
        <w:rPr>
          <w:rFonts w:ascii="Times New Roman" w:hAnsi="Times New Roman" w:cs="Times New Roman"/>
          <w:color w:val="000000"/>
          <w:sz w:val="28"/>
          <w:szCs w:val="28"/>
        </w:rPr>
        <w:t>лено.</w:t>
      </w:r>
    </w:p>
    <w:p w:rsidR="00977362" w:rsidRPr="001B3CF5" w:rsidRDefault="009E2146" w:rsidP="0097736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Рішенням Рівненського окружного адміністративного суду від </w:t>
      </w:r>
      <w:r w:rsidR="00977362" w:rsidRPr="001B3CF5">
        <w:rPr>
          <w:rFonts w:ascii="Times New Roman" w:hAnsi="Times New Roman" w:cs="Times New Roman"/>
          <w:color w:val="000000"/>
          <w:sz w:val="28"/>
          <w:szCs w:val="28"/>
        </w:rPr>
        <w:t xml:space="preserve">08.04.2020 </w:t>
      </w:r>
      <w:r w:rsidRPr="001B3CF5">
        <w:rPr>
          <w:rFonts w:ascii="Times New Roman" w:hAnsi="Times New Roman" w:cs="Times New Roman"/>
          <w:color w:val="000000"/>
          <w:sz w:val="28"/>
          <w:szCs w:val="28"/>
        </w:rPr>
        <w:t>позов задоволено.</w:t>
      </w:r>
      <w:r w:rsidR="00977362"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 xml:space="preserve">Визнано протиправною відмову Головного управління Пенсійного фонду України в Рівненській області у не зарахуванні до вислуги років ОСОБА_1 половини строку навчання, а саме 10 місяців 27 днів, за період навчання з 01.09.1995 по 27.06.1997 в Житомирському кооперативному економіко-правовому технікумі за спеціальністю «Правознавство» та період з 19.03.1999 по 20.03.2003 під час проходження державної служби в органах юстиції, а саме Державної виконавчої служби </w:t>
      </w:r>
      <w:proofErr w:type="spellStart"/>
      <w:r w:rsidRPr="001B3CF5">
        <w:rPr>
          <w:rFonts w:ascii="Times New Roman" w:hAnsi="Times New Roman" w:cs="Times New Roman"/>
          <w:color w:val="000000"/>
          <w:sz w:val="28"/>
          <w:szCs w:val="28"/>
        </w:rPr>
        <w:t>Ружинського</w:t>
      </w:r>
      <w:proofErr w:type="spellEnd"/>
      <w:r w:rsidRPr="001B3CF5">
        <w:rPr>
          <w:rFonts w:ascii="Times New Roman" w:hAnsi="Times New Roman" w:cs="Times New Roman"/>
          <w:color w:val="000000"/>
          <w:sz w:val="28"/>
          <w:szCs w:val="28"/>
        </w:rPr>
        <w:t xml:space="preserve"> районного управління юстиції Житомирської області, що становить 04 роки 00 місяців 01 день.</w:t>
      </w:r>
    </w:p>
    <w:p w:rsidR="00977362" w:rsidRPr="001B3CF5" w:rsidRDefault="009E2146" w:rsidP="0097736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Зобов`язано Головне управління Пенсійного фонду України в Рівненській області зарахувати ОСОБА_1 половину строку навчання, а саме 10 місяців 29 днів, за період навчання з 01.09.1995 по 27.06.1997 в Житомирському кооперативному економіко-правовому технікумі за спеціальністю «Правознавство» та період з 19.03.1999 по 20.03.2003 під час проходження державної служби в органах юстиції, а саме Державної виконавчої служби </w:t>
      </w:r>
      <w:proofErr w:type="spellStart"/>
      <w:r w:rsidRPr="001B3CF5">
        <w:rPr>
          <w:rFonts w:ascii="Times New Roman" w:hAnsi="Times New Roman" w:cs="Times New Roman"/>
          <w:color w:val="000000"/>
          <w:sz w:val="28"/>
          <w:szCs w:val="28"/>
        </w:rPr>
        <w:t>Ружинського</w:t>
      </w:r>
      <w:proofErr w:type="spellEnd"/>
      <w:r w:rsidRPr="001B3CF5">
        <w:rPr>
          <w:rFonts w:ascii="Times New Roman" w:hAnsi="Times New Roman" w:cs="Times New Roman"/>
          <w:color w:val="000000"/>
          <w:sz w:val="28"/>
          <w:szCs w:val="28"/>
        </w:rPr>
        <w:t xml:space="preserve"> районного управління юстиції Житомирської області, що становить 04 роки 00 місяців 02 дні, до вислуги років </w:t>
      </w:r>
      <w:r w:rsidR="00977362" w:rsidRPr="001B3CF5">
        <w:rPr>
          <w:rFonts w:ascii="Times New Roman" w:hAnsi="Times New Roman" w:cs="Times New Roman"/>
          <w:color w:val="000000"/>
          <w:sz w:val="28"/>
          <w:szCs w:val="28"/>
        </w:rPr>
        <w:t xml:space="preserve">відповідно до </w:t>
      </w:r>
      <w:hyperlink r:id="rId236" w:anchor="47608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ст. 50-1 Закону України «Про прокуратуру» від 05.11.1991 № 1789-ХІІ</w:t>
        </w:r>
      </w:hyperlink>
      <w:r w:rsidR="00977362"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(в редакції від 12.07.2001 №2663-ІІІ).</w:t>
      </w:r>
    </w:p>
    <w:p w:rsidR="00977362" w:rsidRPr="001B3CF5" w:rsidRDefault="009E2146" w:rsidP="0097736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Визнано протиправним та скасовано рішення Головного управління Пенсійного фонду України в Рівненській області від 13.11.2019 №123/03.15-24 про відмову в призначенні ОСОБА_1 пенсії за вислугою років.</w:t>
      </w:r>
    </w:p>
    <w:p w:rsidR="00977362" w:rsidRPr="001B3CF5" w:rsidRDefault="009E2146" w:rsidP="0097736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Зобов`язано Головне управління Пенсійного фонду України в Рівненській області призначити та виплачувати ОСОБА_1 </w:t>
      </w:r>
      <w:r w:rsidR="00977362" w:rsidRPr="001B3CF5">
        <w:rPr>
          <w:rFonts w:ascii="Times New Roman" w:hAnsi="Times New Roman" w:cs="Times New Roman"/>
          <w:color w:val="000000"/>
          <w:sz w:val="28"/>
          <w:szCs w:val="28"/>
        </w:rPr>
        <w:t xml:space="preserve">пенсію відповідно до </w:t>
      </w:r>
      <w:hyperlink r:id="rId237" w:anchor="47608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 xml:space="preserve">статті 50-1 </w:t>
        </w:r>
        <w:r w:rsidRPr="001B3CF5">
          <w:rPr>
            <w:rStyle w:val="a5"/>
            <w:rFonts w:ascii="Times New Roman" w:hAnsi="Times New Roman" w:cs="Times New Roman"/>
            <w:sz w:val="28"/>
            <w:szCs w:val="28"/>
            <w:u w:val="none"/>
          </w:rPr>
          <w:lastRenderedPageBreak/>
          <w:t>Закону України «Про прокуратуру» від 05.11.1991 №1789-ХІІ</w:t>
        </w:r>
      </w:hyperlink>
      <w:r w:rsidR="00977362" w:rsidRPr="001B3CF5">
        <w:rPr>
          <w:rFonts w:ascii="Times New Roman" w:hAnsi="Times New Roman" w:cs="Times New Roman"/>
          <w:color w:val="000000"/>
          <w:sz w:val="28"/>
          <w:szCs w:val="28"/>
        </w:rPr>
        <w:t xml:space="preserve"> (в редакції </w:t>
      </w:r>
      <w:hyperlink r:id="rId238" w:tgtFrame="_blank" w:tooltip="Про внесення змін до Закону України " w:history="1">
        <w:r w:rsidRPr="001B3CF5">
          <w:rPr>
            <w:rStyle w:val="a5"/>
            <w:rFonts w:ascii="Times New Roman" w:hAnsi="Times New Roman" w:cs="Times New Roman"/>
            <w:sz w:val="28"/>
            <w:szCs w:val="28"/>
            <w:u w:val="none"/>
          </w:rPr>
          <w:t>Закону №</w:t>
        </w:r>
        <w:r w:rsidR="00977362"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2663-ІІІ від 12.07.2001</w:t>
        </w:r>
      </w:hyperlink>
      <w:r w:rsidRPr="001B3CF5">
        <w:rPr>
          <w:rFonts w:ascii="Times New Roman" w:hAnsi="Times New Roman" w:cs="Times New Roman"/>
          <w:color w:val="000000"/>
          <w:sz w:val="28"/>
          <w:szCs w:val="28"/>
        </w:rPr>
        <w:t>) з 13.11.2019 та в подальшому без обмежень її розміру, з урахуванням перерахунків без обмеження її граничного розміру, виходячи з розміру 90 відсотків від суми щомісячного заробітку, з урахуванням довідки про складові заробітної плати прокуратури Рівненської області з дня звернення.</w:t>
      </w:r>
    </w:p>
    <w:p w:rsidR="00977362" w:rsidRPr="001B3CF5" w:rsidRDefault="009E2146" w:rsidP="0097736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Зобов`язано Головне управління Пенсійного фонду України в Рівненській області сплатити на користь ОСОБА_1 заборгованість з виплати пенсії за вислугу років, в зв`язку з її призначенням за рішенням суду.</w:t>
      </w:r>
    </w:p>
    <w:p w:rsidR="00977362" w:rsidRPr="001B3CF5" w:rsidRDefault="009E2146" w:rsidP="0097736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Задовольняючи частково адміністративний позов, суд першої інстанції виходив з того що відповідно до частини 5</w:t>
      </w:r>
      <w:r w:rsidR="00977362" w:rsidRPr="001B3CF5">
        <w:rPr>
          <w:rFonts w:ascii="Times New Roman" w:hAnsi="Times New Roman" w:cs="Times New Roman"/>
          <w:color w:val="000000"/>
          <w:sz w:val="28"/>
          <w:szCs w:val="28"/>
        </w:rPr>
        <w:t xml:space="preserve"> та 6 </w:t>
      </w:r>
      <w:hyperlink r:id="rId239" w:anchor="476081" w:tgtFrame="_blank" w:tooltip="Про прокуратуру; нормативно-правовий акт № 1789-XII від 05.11.1991" w:history="1">
        <w:r w:rsidR="00977362" w:rsidRPr="001B3CF5">
          <w:rPr>
            <w:rStyle w:val="a5"/>
            <w:rFonts w:ascii="Times New Roman" w:hAnsi="Times New Roman" w:cs="Times New Roman"/>
            <w:sz w:val="28"/>
            <w:szCs w:val="28"/>
            <w:u w:val="none"/>
          </w:rPr>
          <w:t>статті 50-1 Закону України «Про прокуратуру»</w:t>
        </w:r>
        <w:r w:rsidRPr="001B3CF5">
          <w:rPr>
            <w:rStyle w:val="a5"/>
            <w:rFonts w:ascii="Times New Roman" w:hAnsi="Times New Roman" w:cs="Times New Roman"/>
            <w:sz w:val="28"/>
            <w:szCs w:val="28"/>
            <w:u w:val="none"/>
          </w:rPr>
          <w:t xml:space="preserve"> від 05.11.1991 № 1789</w:t>
        </w:r>
      </w:hyperlink>
      <w:r w:rsidR="00977362" w:rsidRPr="001B3CF5">
        <w:rPr>
          <w:rFonts w:ascii="Times New Roman" w:hAnsi="Times New Roman" w:cs="Times New Roman"/>
          <w:color w:val="000000"/>
          <w:sz w:val="28"/>
          <w:szCs w:val="28"/>
        </w:rPr>
        <w:t xml:space="preserve">, частини 6 </w:t>
      </w:r>
      <w:hyperlink r:id="rId240" w:anchor="790" w:tgtFrame="_blank" w:tooltip="Про прокуратуру; нормативно-правовий акт № 1697-VII від 14.10.2014" w:history="1">
        <w:r w:rsidR="00977362" w:rsidRPr="001B3CF5">
          <w:rPr>
            <w:rStyle w:val="a5"/>
            <w:rFonts w:ascii="Times New Roman" w:hAnsi="Times New Roman" w:cs="Times New Roman"/>
            <w:sz w:val="28"/>
            <w:szCs w:val="28"/>
            <w:u w:val="none"/>
          </w:rPr>
          <w:t>статті 86 Закону України «Про прокуратуру» від 14.10.</w:t>
        </w:r>
        <w:r w:rsidRPr="001B3CF5">
          <w:rPr>
            <w:rStyle w:val="a5"/>
            <w:rFonts w:ascii="Times New Roman" w:hAnsi="Times New Roman" w:cs="Times New Roman"/>
            <w:sz w:val="28"/>
            <w:szCs w:val="28"/>
            <w:u w:val="none"/>
          </w:rPr>
          <w:t>2014</w:t>
        </w:r>
      </w:hyperlink>
      <w:r w:rsidR="00977362"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до вислуги років, що дає право на пенсію за вислуг</w:t>
      </w:r>
      <w:r w:rsidR="00977362" w:rsidRPr="001B3CF5">
        <w:rPr>
          <w:rFonts w:ascii="Times New Roman" w:hAnsi="Times New Roman" w:cs="Times New Roman"/>
          <w:color w:val="000000"/>
          <w:sz w:val="28"/>
          <w:szCs w:val="28"/>
        </w:rPr>
        <w:t xml:space="preserve">у років працівникам прокуратури, серед іншого </w:t>
      </w:r>
      <w:r w:rsidRPr="001B3CF5">
        <w:rPr>
          <w:rFonts w:ascii="Times New Roman" w:hAnsi="Times New Roman" w:cs="Times New Roman"/>
          <w:color w:val="000000"/>
          <w:sz w:val="28"/>
          <w:szCs w:val="28"/>
        </w:rPr>
        <w:t>зараховується час роботи на: прокурорських посадах; посадах державних службовців, які займають особи з вищою юридичною освітою; половина строку навчання у вищих юридичних навчальних закладах.</w:t>
      </w:r>
    </w:p>
    <w:p w:rsidR="00977362" w:rsidRPr="001B3CF5" w:rsidRDefault="009E2146" w:rsidP="0097736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Як наслідок суд дійшов висновку, що половина строку навчання, а саме 10 місяців 27 днів, за період навчання з 01.09.1995 по 27.06.1997 в Житомирському кооперативному економіко-правов</w:t>
      </w:r>
      <w:r w:rsidR="00977362" w:rsidRPr="001B3CF5">
        <w:rPr>
          <w:rFonts w:ascii="Times New Roman" w:hAnsi="Times New Roman" w:cs="Times New Roman"/>
          <w:color w:val="000000"/>
          <w:sz w:val="28"/>
          <w:szCs w:val="28"/>
        </w:rPr>
        <w:t>ому технікумі за спеціальністю «Правознавство»</w:t>
      </w:r>
      <w:r w:rsidRPr="001B3CF5">
        <w:rPr>
          <w:rFonts w:ascii="Times New Roman" w:hAnsi="Times New Roman" w:cs="Times New Roman"/>
          <w:color w:val="000000"/>
          <w:sz w:val="28"/>
          <w:szCs w:val="28"/>
        </w:rPr>
        <w:t xml:space="preserve"> та період з 19.03.1999 по 20.03.2003 під час проходження державної служби в органах юстиції, а саме Державної виконавчої служби </w:t>
      </w:r>
      <w:proofErr w:type="spellStart"/>
      <w:r w:rsidRPr="001B3CF5">
        <w:rPr>
          <w:rFonts w:ascii="Times New Roman" w:hAnsi="Times New Roman" w:cs="Times New Roman"/>
          <w:color w:val="000000"/>
          <w:sz w:val="28"/>
          <w:szCs w:val="28"/>
        </w:rPr>
        <w:t>Ружинського</w:t>
      </w:r>
      <w:proofErr w:type="spellEnd"/>
      <w:r w:rsidRPr="001B3CF5">
        <w:rPr>
          <w:rFonts w:ascii="Times New Roman" w:hAnsi="Times New Roman" w:cs="Times New Roman"/>
          <w:color w:val="000000"/>
          <w:sz w:val="28"/>
          <w:szCs w:val="28"/>
        </w:rPr>
        <w:t xml:space="preserve"> районного управління юстиції Житомирської області, що становить 04 роки 00 місяців 01 день неправомірно не включена відповідачем у стаж роботи для призначення пенсії за вислугою років позивачу.</w:t>
      </w:r>
    </w:p>
    <w:p w:rsidR="00977362" w:rsidRPr="001B3CF5" w:rsidRDefault="00977362" w:rsidP="0097736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Водночас суд зазначив, що </w:t>
      </w:r>
      <w:hyperlink r:id="rId241"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 86 Закону України «Про прокуратуру» № 1697</w:t>
        </w:r>
        <w:r w:rsidR="009E2146" w:rsidRPr="001B3CF5">
          <w:rPr>
            <w:rStyle w:val="a5"/>
            <w:rFonts w:ascii="Times New Roman" w:hAnsi="Times New Roman" w:cs="Times New Roman"/>
            <w:sz w:val="28"/>
            <w:szCs w:val="28"/>
            <w:u w:val="none"/>
          </w:rPr>
          <w:t xml:space="preserve"> від 14.10.2014</w:t>
        </w:r>
      </w:hyperlink>
      <w:r w:rsidRPr="001B3CF5">
        <w:rPr>
          <w:rFonts w:ascii="Times New Roman" w:hAnsi="Times New Roman" w:cs="Times New Roman"/>
          <w:color w:val="000000"/>
          <w:sz w:val="28"/>
          <w:szCs w:val="28"/>
        </w:rPr>
        <w:t xml:space="preserve"> </w:t>
      </w:r>
      <w:r w:rsidR="009E2146" w:rsidRPr="001B3CF5">
        <w:rPr>
          <w:rFonts w:ascii="Times New Roman" w:hAnsi="Times New Roman" w:cs="Times New Roman"/>
          <w:color w:val="000000"/>
          <w:sz w:val="28"/>
          <w:szCs w:val="28"/>
        </w:rPr>
        <w:t>збільшено стаж роботи, що дає позивачу право на пенсію за висл</w:t>
      </w:r>
      <w:r w:rsidRPr="001B3CF5">
        <w:rPr>
          <w:rFonts w:ascii="Times New Roman" w:hAnsi="Times New Roman" w:cs="Times New Roman"/>
          <w:color w:val="000000"/>
          <w:sz w:val="28"/>
          <w:szCs w:val="28"/>
        </w:rPr>
        <w:t xml:space="preserve">угу років, у порівнянні зі </w:t>
      </w:r>
      <w:hyperlink r:id="rId242" w:anchor="47608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ст. 50-1 Закону України «Про прокуратуру»</w:t>
        </w:r>
        <w:r w:rsidR="009E2146" w:rsidRPr="001B3CF5">
          <w:rPr>
            <w:rStyle w:val="a5"/>
            <w:rFonts w:ascii="Times New Roman" w:hAnsi="Times New Roman" w:cs="Times New Roman"/>
            <w:sz w:val="28"/>
            <w:szCs w:val="28"/>
            <w:u w:val="none"/>
          </w:rPr>
          <w:t xml:space="preserve"> від 05.11.1991 № 1789</w:t>
        </w:r>
      </w:hyperlink>
      <w:r w:rsidRPr="001B3CF5">
        <w:rPr>
          <w:rFonts w:ascii="Times New Roman" w:hAnsi="Times New Roman" w:cs="Times New Roman"/>
          <w:color w:val="000000"/>
          <w:sz w:val="28"/>
          <w:szCs w:val="28"/>
        </w:rPr>
        <w:t xml:space="preserve"> </w:t>
      </w:r>
      <w:r w:rsidR="009E2146" w:rsidRPr="001B3CF5">
        <w:rPr>
          <w:rFonts w:ascii="Times New Roman" w:hAnsi="Times New Roman" w:cs="Times New Roman"/>
          <w:color w:val="000000"/>
          <w:sz w:val="28"/>
          <w:szCs w:val="28"/>
        </w:rPr>
        <w:t>(у редакції закону від 12.07.2011) з 20 років до 24 років 6 місяців, що є звуженням його прав у розумінні</w:t>
      </w:r>
      <w:r w:rsidRPr="001B3CF5">
        <w:rPr>
          <w:rFonts w:ascii="Times New Roman" w:hAnsi="Times New Roman" w:cs="Times New Roman"/>
          <w:color w:val="000000"/>
          <w:sz w:val="28"/>
          <w:szCs w:val="28"/>
        </w:rPr>
        <w:t xml:space="preserve"> </w:t>
      </w:r>
      <w:hyperlink r:id="rId243" w:tgtFrame="_blank" w:tooltip="КОНСТИТУЦІЯ УКРАЇНИ; нормативно-правовий акт № 254к/96-ВР від 28.06.1996" w:history="1">
        <w:r w:rsidR="009E2146" w:rsidRPr="001B3CF5">
          <w:rPr>
            <w:rStyle w:val="a5"/>
            <w:rFonts w:ascii="Times New Roman" w:hAnsi="Times New Roman" w:cs="Times New Roman"/>
            <w:sz w:val="28"/>
            <w:szCs w:val="28"/>
            <w:u w:val="none"/>
          </w:rPr>
          <w:t>Конституції України</w:t>
        </w:r>
      </w:hyperlink>
      <w:r w:rsidR="009E2146" w:rsidRPr="001B3CF5">
        <w:rPr>
          <w:rFonts w:ascii="Times New Roman" w:hAnsi="Times New Roman" w:cs="Times New Roman"/>
          <w:color w:val="000000"/>
          <w:sz w:val="28"/>
          <w:szCs w:val="28"/>
        </w:rPr>
        <w:t>. Таким чином, суд прийш</w:t>
      </w:r>
      <w:r w:rsidRPr="001B3CF5">
        <w:rPr>
          <w:rFonts w:ascii="Times New Roman" w:hAnsi="Times New Roman" w:cs="Times New Roman"/>
          <w:color w:val="000000"/>
          <w:sz w:val="28"/>
          <w:szCs w:val="28"/>
        </w:rPr>
        <w:t>ов до висновку, що позивач мав «законні сподівання»</w:t>
      </w:r>
      <w:r w:rsidR="009E2146" w:rsidRPr="001B3CF5">
        <w:rPr>
          <w:rFonts w:ascii="Times New Roman" w:hAnsi="Times New Roman" w:cs="Times New Roman"/>
          <w:color w:val="000000"/>
          <w:sz w:val="28"/>
          <w:szCs w:val="28"/>
        </w:rPr>
        <w:t xml:space="preserve"> на призначення та виплату пенсії з урахуванням </w:t>
      </w:r>
      <w:r w:rsidRPr="001B3CF5">
        <w:rPr>
          <w:rFonts w:ascii="Times New Roman" w:hAnsi="Times New Roman" w:cs="Times New Roman"/>
          <w:color w:val="000000"/>
          <w:sz w:val="28"/>
          <w:szCs w:val="28"/>
        </w:rPr>
        <w:t xml:space="preserve">стажу роботи, визначеного </w:t>
      </w:r>
      <w:hyperlink r:id="rId244" w:anchor="47608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ст. 50-1 Закону України «Про прокуратуру»</w:t>
        </w:r>
        <w:r w:rsidR="009E2146" w:rsidRPr="001B3CF5">
          <w:rPr>
            <w:rStyle w:val="a5"/>
            <w:rFonts w:ascii="Times New Roman" w:hAnsi="Times New Roman" w:cs="Times New Roman"/>
            <w:sz w:val="28"/>
            <w:szCs w:val="28"/>
            <w:u w:val="none"/>
          </w:rPr>
          <w:t xml:space="preserve"> від 05.11.1991 № 1789</w:t>
        </w:r>
      </w:hyperlink>
      <w:r w:rsidRPr="001B3CF5">
        <w:rPr>
          <w:rFonts w:ascii="Times New Roman" w:hAnsi="Times New Roman" w:cs="Times New Roman"/>
          <w:color w:val="000000"/>
          <w:sz w:val="28"/>
          <w:szCs w:val="28"/>
        </w:rPr>
        <w:t xml:space="preserve"> </w:t>
      </w:r>
      <w:r w:rsidR="009E2146" w:rsidRPr="001B3CF5">
        <w:rPr>
          <w:rFonts w:ascii="Times New Roman" w:hAnsi="Times New Roman" w:cs="Times New Roman"/>
          <w:color w:val="000000"/>
          <w:sz w:val="28"/>
          <w:szCs w:val="28"/>
        </w:rPr>
        <w:t>(у редакції закону від 12.07.2011).</w:t>
      </w:r>
    </w:p>
    <w:p w:rsidR="0085348C" w:rsidRPr="001B3CF5" w:rsidRDefault="009E2146" w:rsidP="0085348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 приводу розміру нарахування та виплати позивачу без обме</w:t>
      </w:r>
      <w:r w:rsidR="00977362" w:rsidRPr="001B3CF5">
        <w:rPr>
          <w:rFonts w:ascii="Times New Roman" w:hAnsi="Times New Roman" w:cs="Times New Roman"/>
          <w:color w:val="000000"/>
          <w:sz w:val="28"/>
          <w:szCs w:val="28"/>
        </w:rPr>
        <w:t xml:space="preserve">жень граничного розміру пенсії, то судом взято до уваги </w:t>
      </w:r>
      <w:hyperlink r:id="rId245" w:tgtFrame="_blank" w:tooltip="У справі за конституційним поданням 50 народних депутатів України щодо відповідності Конституції України (конституційності) окремого положення пункту 26 розділу VI " w:history="1">
        <w:r w:rsidRPr="001B3CF5">
          <w:rPr>
            <w:rStyle w:val="a5"/>
            <w:rFonts w:ascii="Times New Roman" w:hAnsi="Times New Roman" w:cs="Times New Roman"/>
            <w:sz w:val="28"/>
            <w:szCs w:val="28"/>
            <w:u w:val="none"/>
          </w:rPr>
          <w:t>Рішенні Конституційного Суду України № 6-р/2020 від 26</w:t>
        </w:r>
        <w:r w:rsidR="00977362" w:rsidRPr="001B3CF5">
          <w:rPr>
            <w:rStyle w:val="a5"/>
            <w:rFonts w:ascii="Times New Roman" w:hAnsi="Times New Roman" w:cs="Times New Roman"/>
            <w:sz w:val="28"/>
            <w:szCs w:val="28"/>
            <w:u w:val="none"/>
          </w:rPr>
          <w:t>.03.</w:t>
        </w:r>
        <w:r w:rsidRPr="001B3CF5">
          <w:rPr>
            <w:rStyle w:val="a5"/>
            <w:rFonts w:ascii="Times New Roman" w:hAnsi="Times New Roman" w:cs="Times New Roman"/>
            <w:sz w:val="28"/>
            <w:szCs w:val="28"/>
            <w:u w:val="none"/>
          </w:rPr>
          <w:t>2020</w:t>
        </w:r>
      </w:hyperlink>
      <w:r w:rsidR="00977362"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в якому зазначається, що матеріальне, соціальне та пенсійне забезпечення прокурорів є невід`ємною частиною організації і діяльності прокуратури, що відповідно до</w:t>
      </w:r>
      <w:r w:rsidR="00977362" w:rsidRPr="001B3CF5">
        <w:rPr>
          <w:rFonts w:ascii="Times New Roman" w:hAnsi="Times New Roman" w:cs="Times New Roman"/>
          <w:color w:val="000000"/>
          <w:sz w:val="28"/>
          <w:szCs w:val="28"/>
        </w:rPr>
        <w:t xml:space="preserve"> пункту 14 частини першої статті </w:t>
      </w:r>
      <w:hyperlink r:id="rId246" w:anchor="315" w:tgtFrame="_blank" w:tooltip="КОНСТИТУЦІЯ УКРАЇНИ; нормативно-правовий акт № 254к/96-ВР від 28.06.1996" w:history="1">
        <w:r w:rsidRPr="001B3CF5">
          <w:rPr>
            <w:rStyle w:val="a5"/>
            <w:rFonts w:ascii="Times New Roman" w:hAnsi="Times New Roman" w:cs="Times New Roman"/>
            <w:sz w:val="28"/>
            <w:szCs w:val="28"/>
            <w:u w:val="none"/>
          </w:rPr>
          <w:t>92</w:t>
        </w:r>
      </w:hyperlink>
      <w:r w:rsidR="00977362" w:rsidRPr="001B3CF5">
        <w:rPr>
          <w:rFonts w:ascii="Times New Roman" w:hAnsi="Times New Roman" w:cs="Times New Roman"/>
          <w:color w:val="000000"/>
          <w:sz w:val="28"/>
          <w:szCs w:val="28"/>
        </w:rPr>
        <w:t xml:space="preserve">, частини другої статті </w:t>
      </w:r>
      <w:hyperlink r:id="rId247" w:anchor="827487" w:tgtFrame="_blank" w:tooltip="КОНСТИТУЦІЯ УКРАЇНИ; нормативно-правовий акт № 254к/96-ВР від 28.06.1996" w:history="1">
        <w:r w:rsidRPr="001B3CF5">
          <w:rPr>
            <w:rStyle w:val="a5"/>
            <w:rFonts w:ascii="Times New Roman" w:hAnsi="Times New Roman" w:cs="Times New Roman"/>
            <w:sz w:val="28"/>
            <w:szCs w:val="28"/>
            <w:u w:val="none"/>
          </w:rPr>
          <w:t>131-1 Основного Закону України</w:t>
        </w:r>
      </w:hyperlink>
      <w:r w:rsidR="00977362"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має визначатися виключно законом України, а не актами Кабінету Міністрів України, як це передбачено оспорюваним положенням Кодексу. Верховна Рада України, делегуючи свої повноваження Кабінету Міністрів України, порушує конституційний принцип поділу державної влади на законодавчу, виконавчу та судову, створює загрозу для незалежності прокурорів та посягає на гарантії фінансування прокуратури (виключно в установленому законом порядку) як засади організації та діяльності прокуратури в цілому.</w:t>
      </w:r>
    </w:p>
    <w:p w:rsidR="0085348C" w:rsidRPr="001B3CF5" w:rsidRDefault="0085348C" w:rsidP="0085348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lastRenderedPageBreak/>
        <w:t xml:space="preserve">Судом першої інстанції </w:t>
      </w:r>
      <w:r w:rsidR="009E2146" w:rsidRPr="001B3CF5">
        <w:rPr>
          <w:rFonts w:ascii="Times New Roman" w:hAnsi="Times New Roman" w:cs="Times New Roman"/>
          <w:color w:val="000000"/>
          <w:sz w:val="28"/>
          <w:szCs w:val="28"/>
        </w:rPr>
        <w:t xml:space="preserve">встановлено та підтверджено матеріалами справи обставини, що </w:t>
      </w:r>
      <w:r w:rsidRPr="001B3CF5">
        <w:rPr>
          <w:rFonts w:ascii="Times New Roman" w:hAnsi="Times New Roman" w:cs="Times New Roman"/>
          <w:color w:val="000000"/>
          <w:sz w:val="28"/>
          <w:szCs w:val="28"/>
        </w:rPr>
        <w:t>з</w:t>
      </w:r>
      <w:r w:rsidR="009E2146" w:rsidRPr="001B3CF5">
        <w:rPr>
          <w:rFonts w:ascii="Times New Roman" w:hAnsi="Times New Roman" w:cs="Times New Roman"/>
          <w:color w:val="000000"/>
          <w:sz w:val="28"/>
          <w:szCs w:val="28"/>
        </w:rPr>
        <w:t>гідно відомостей поданих позивачем, з</w:t>
      </w:r>
      <w:r w:rsidRPr="001B3CF5">
        <w:rPr>
          <w:rFonts w:ascii="Times New Roman" w:hAnsi="Times New Roman" w:cs="Times New Roman"/>
          <w:color w:val="000000"/>
          <w:sz w:val="28"/>
          <w:szCs w:val="28"/>
        </w:rPr>
        <w:t xml:space="preserve"> 01.09.1995 по 27.06.1997 </w:t>
      </w:r>
      <w:r w:rsidR="009E2146" w:rsidRPr="001B3CF5">
        <w:rPr>
          <w:rFonts w:ascii="Times New Roman" w:hAnsi="Times New Roman" w:cs="Times New Roman"/>
          <w:color w:val="000000"/>
          <w:sz w:val="28"/>
          <w:szCs w:val="28"/>
        </w:rPr>
        <w:t>(01 рік 09 місяців 27 днів) він навчався в Житомирському кооперативному економіко-правов</w:t>
      </w:r>
      <w:r w:rsidRPr="001B3CF5">
        <w:rPr>
          <w:rFonts w:ascii="Times New Roman" w:hAnsi="Times New Roman" w:cs="Times New Roman"/>
          <w:color w:val="000000"/>
          <w:sz w:val="28"/>
          <w:szCs w:val="28"/>
        </w:rPr>
        <w:t>ому технікумі за спеціальністю «Правознавство»</w:t>
      </w:r>
      <w:r w:rsidR="009E2146" w:rsidRPr="001B3CF5">
        <w:rPr>
          <w:rFonts w:ascii="Times New Roman" w:hAnsi="Times New Roman" w:cs="Times New Roman"/>
          <w:color w:val="000000"/>
          <w:sz w:val="28"/>
          <w:szCs w:val="28"/>
        </w:rPr>
        <w:t xml:space="preserve"> (диплом серії НОМЕР_3). Рішення державної комісії від 26.06.1997 йому присвоєно кваліфікацію </w:t>
      </w:r>
      <w:r w:rsidRPr="001B3CF5">
        <w:rPr>
          <w:rFonts w:ascii="Times New Roman" w:hAnsi="Times New Roman" w:cs="Times New Roman"/>
          <w:color w:val="000000"/>
          <w:sz w:val="28"/>
          <w:szCs w:val="28"/>
        </w:rPr>
        <w:t>«</w:t>
      </w:r>
      <w:r w:rsidR="009E2146" w:rsidRPr="001B3CF5">
        <w:rPr>
          <w:rFonts w:ascii="Times New Roman" w:hAnsi="Times New Roman" w:cs="Times New Roman"/>
          <w:color w:val="000000"/>
          <w:sz w:val="28"/>
          <w:szCs w:val="28"/>
        </w:rPr>
        <w:t>юрист</w:t>
      </w:r>
      <w:r w:rsidRPr="001B3CF5">
        <w:rPr>
          <w:rFonts w:ascii="Times New Roman" w:hAnsi="Times New Roman" w:cs="Times New Roman"/>
          <w:color w:val="000000"/>
          <w:sz w:val="28"/>
          <w:szCs w:val="28"/>
        </w:rPr>
        <w:t>»</w:t>
      </w:r>
      <w:r w:rsidR="009E2146" w:rsidRPr="001B3CF5">
        <w:rPr>
          <w:rFonts w:ascii="Times New Roman" w:hAnsi="Times New Roman" w:cs="Times New Roman"/>
          <w:color w:val="000000"/>
          <w:sz w:val="28"/>
          <w:szCs w:val="28"/>
        </w:rPr>
        <w:t>.</w:t>
      </w:r>
    </w:p>
    <w:p w:rsidR="0085348C" w:rsidRPr="001B3CF5" w:rsidRDefault="009E2146" w:rsidP="0085348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З 19.03.1999 по 20.03.2003 позивач працював в органах юстиції, а саме Державній виконавчій службі </w:t>
      </w:r>
      <w:proofErr w:type="spellStart"/>
      <w:r w:rsidRPr="001B3CF5">
        <w:rPr>
          <w:rFonts w:ascii="Times New Roman" w:hAnsi="Times New Roman" w:cs="Times New Roman"/>
          <w:color w:val="000000"/>
          <w:sz w:val="28"/>
          <w:szCs w:val="28"/>
        </w:rPr>
        <w:t>Ружинського</w:t>
      </w:r>
      <w:proofErr w:type="spellEnd"/>
      <w:r w:rsidRPr="001B3CF5">
        <w:rPr>
          <w:rFonts w:ascii="Times New Roman" w:hAnsi="Times New Roman" w:cs="Times New Roman"/>
          <w:color w:val="000000"/>
          <w:sz w:val="28"/>
          <w:szCs w:val="28"/>
        </w:rPr>
        <w:t xml:space="preserve"> районного управління юстиції Житомирської області на посадах, що віднесені до посад державних службовців, які займають особи з вищою юридичною освітою і стаж вказаної служби становить 04 роки 00 місяців 02 дні, що підтверджується записами в трудовій книжці.</w:t>
      </w:r>
    </w:p>
    <w:p w:rsidR="0085348C" w:rsidRPr="001B3CF5" w:rsidRDefault="009E2146" w:rsidP="0085348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21.03.2003 по даний час ОСОБА_1 був переведений в органи прокуратури України на прокурорську посаду.</w:t>
      </w:r>
    </w:p>
    <w:p w:rsidR="0085348C" w:rsidRPr="001B3CF5" w:rsidRDefault="009E2146" w:rsidP="0085348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Відповідно до довідки Прокуратури Рівненської області №</w:t>
      </w:r>
      <w:r w:rsidR="0085348C"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 xml:space="preserve">11-72дм від 11.11.2019, стаж роботи ОСОБА_1 для обчислення пенсії за вислугу років становить 21 рік 06 місяців 23 дні, а зокрема зараховано: половина строку навчання Житомирському кооперативному економіко-правовому технікумі за спеціальністю </w:t>
      </w:r>
      <w:r w:rsidR="0085348C" w:rsidRPr="001B3CF5">
        <w:rPr>
          <w:rFonts w:ascii="Times New Roman" w:hAnsi="Times New Roman" w:cs="Times New Roman"/>
          <w:color w:val="000000"/>
          <w:sz w:val="28"/>
          <w:szCs w:val="28"/>
        </w:rPr>
        <w:t>«Правознавство»</w:t>
      </w:r>
      <w:r w:rsidRPr="001B3CF5">
        <w:rPr>
          <w:rFonts w:ascii="Times New Roman" w:hAnsi="Times New Roman" w:cs="Times New Roman"/>
          <w:color w:val="000000"/>
          <w:sz w:val="28"/>
          <w:szCs w:val="28"/>
        </w:rPr>
        <w:t xml:space="preserve"> (10 місяців 29 днів); час роботи на посадах державних службовців, які займають особи з вищою юридичною освітою</w:t>
      </w:r>
      <w:r w:rsidR="0085348C"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 xml:space="preserve">- Державній виконавчій службі </w:t>
      </w:r>
      <w:proofErr w:type="spellStart"/>
      <w:r w:rsidRPr="001B3CF5">
        <w:rPr>
          <w:rFonts w:ascii="Times New Roman" w:hAnsi="Times New Roman" w:cs="Times New Roman"/>
          <w:color w:val="000000"/>
          <w:sz w:val="28"/>
          <w:szCs w:val="28"/>
        </w:rPr>
        <w:t>Ружинського</w:t>
      </w:r>
      <w:proofErr w:type="spellEnd"/>
      <w:r w:rsidRPr="001B3CF5">
        <w:rPr>
          <w:rFonts w:ascii="Times New Roman" w:hAnsi="Times New Roman" w:cs="Times New Roman"/>
          <w:color w:val="000000"/>
          <w:sz w:val="28"/>
          <w:szCs w:val="28"/>
        </w:rPr>
        <w:t xml:space="preserve"> районного управління юстиції Житомирської області (04 роки 00 місяців 02 дні); час роботи на прокурорських посадах- прокуратура Житомирської області (01рік 09 місяців 03 дні та прокуратура Рівненської області (14 років 10 місяців 19 днів).</w:t>
      </w:r>
    </w:p>
    <w:p w:rsidR="0085348C" w:rsidRPr="001B3CF5" w:rsidRDefault="009E2146" w:rsidP="0085348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13</w:t>
      </w:r>
      <w:r w:rsidR="0085348C" w:rsidRPr="001B3CF5">
        <w:rPr>
          <w:rFonts w:ascii="Times New Roman" w:hAnsi="Times New Roman" w:cs="Times New Roman"/>
          <w:color w:val="000000"/>
          <w:sz w:val="28"/>
          <w:szCs w:val="28"/>
        </w:rPr>
        <w:t>.11.</w:t>
      </w:r>
      <w:r w:rsidRPr="001B3CF5">
        <w:rPr>
          <w:rFonts w:ascii="Times New Roman" w:hAnsi="Times New Roman" w:cs="Times New Roman"/>
          <w:color w:val="000000"/>
          <w:sz w:val="28"/>
          <w:szCs w:val="28"/>
        </w:rPr>
        <w:t>2019 позивач звернувся до відповідача з заявою про призначення пенсії за вислугою років, відповідно до</w:t>
      </w:r>
      <w:r w:rsidR="0085348C" w:rsidRPr="001B3CF5">
        <w:rPr>
          <w:rFonts w:ascii="Times New Roman" w:hAnsi="Times New Roman" w:cs="Times New Roman"/>
          <w:color w:val="000000"/>
          <w:sz w:val="28"/>
          <w:szCs w:val="28"/>
        </w:rPr>
        <w:t xml:space="preserve"> </w:t>
      </w:r>
      <w:hyperlink r:id="rId248" w:anchor="47608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 xml:space="preserve">статті 50-1 </w:t>
        </w:r>
        <w:r w:rsidR="0085348C" w:rsidRPr="001B3CF5">
          <w:rPr>
            <w:rStyle w:val="a5"/>
            <w:rFonts w:ascii="Times New Roman" w:hAnsi="Times New Roman" w:cs="Times New Roman"/>
            <w:sz w:val="28"/>
            <w:szCs w:val="28"/>
            <w:u w:val="none"/>
          </w:rPr>
          <w:t>Закону України «</w:t>
        </w:r>
        <w:r w:rsidRPr="001B3CF5">
          <w:rPr>
            <w:rStyle w:val="a5"/>
            <w:rFonts w:ascii="Times New Roman" w:hAnsi="Times New Roman" w:cs="Times New Roman"/>
            <w:sz w:val="28"/>
            <w:szCs w:val="28"/>
            <w:u w:val="none"/>
          </w:rPr>
          <w:t>Про прокуратуру</w:t>
        </w:r>
        <w:r w:rsidR="0085348C" w:rsidRPr="001B3CF5">
          <w:rPr>
            <w:rStyle w:val="a5"/>
            <w:rFonts w:ascii="Times New Roman" w:hAnsi="Times New Roman" w:cs="Times New Roman"/>
            <w:sz w:val="28"/>
            <w:szCs w:val="28"/>
            <w:u w:val="none"/>
          </w:rPr>
          <w:t>»</w:t>
        </w:r>
        <w:r w:rsidRPr="001B3CF5">
          <w:rPr>
            <w:rStyle w:val="a5"/>
            <w:rFonts w:ascii="Times New Roman" w:hAnsi="Times New Roman" w:cs="Times New Roman"/>
            <w:sz w:val="28"/>
            <w:szCs w:val="28"/>
            <w:u w:val="none"/>
          </w:rPr>
          <w:t xml:space="preserve"> від 05.11.1991 № 1789-ХІІ</w:t>
        </w:r>
      </w:hyperlink>
      <w:r w:rsidRPr="001B3CF5">
        <w:rPr>
          <w:rFonts w:ascii="Times New Roman" w:hAnsi="Times New Roman" w:cs="Times New Roman"/>
          <w:color w:val="000000"/>
          <w:sz w:val="28"/>
          <w:szCs w:val="28"/>
        </w:rPr>
        <w:t>.</w:t>
      </w:r>
    </w:p>
    <w:p w:rsidR="0085348C" w:rsidRPr="001B3CF5" w:rsidRDefault="009E2146" w:rsidP="0085348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13</w:t>
      </w:r>
      <w:r w:rsidR="0085348C" w:rsidRPr="001B3CF5">
        <w:rPr>
          <w:rFonts w:ascii="Times New Roman" w:hAnsi="Times New Roman" w:cs="Times New Roman"/>
          <w:color w:val="000000"/>
          <w:sz w:val="28"/>
          <w:szCs w:val="28"/>
        </w:rPr>
        <w:t>.11.</w:t>
      </w:r>
      <w:r w:rsidRPr="001B3CF5">
        <w:rPr>
          <w:rFonts w:ascii="Times New Roman" w:hAnsi="Times New Roman" w:cs="Times New Roman"/>
          <w:color w:val="000000"/>
          <w:sz w:val="28"/>
          <w:szCs w:val="28"/>
        </w:rPr>
        <w:t>2019 Головне управління Пенсійного фонду України в Рівненській області прийняло рішення про відмову у призначенні пенсії зазначивши, що відсутні підстави у призначенні пенсії відповідно до</w:t>
      </w:r>
      <w:r w:rsidR="0085348C" w:rsidRPr="001B3CF5">
        <w:rPr>
          <w:rFonts w:ascii="Times New Roman" w:hAnsi="Times New Roman" w:cs="Times New Roman"/>
          <w:color w:val="000000"/>
          <w:sz w:val="28"/>
          <w:szCs w:val="28"/>
        </w:rPr>
        <w:t xml:space="preserve"> </w:t>
      </w:r>
      <w:hyperlink r:id="rId249"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 xml:space="preserve">Закону України </w:t>
        </w:r>
        <w:r w:rsidR="0085348C" w:rsidRPr="001B3CF5">
          <w:rPr>
            <w:rStyle w:val="a5"/>
            <w:rFonts w:ascii="Times New Roman" w:hAnsi="Times New Roman" w:cs="Times New Roman"/>
            <w:sz w:val="28"/>
            <w:szCs w:val="28"/>
            <w:u w:val="none"/>
          </w:rPr>
          <w:t>«</w:t>
        </w:r>
        <w:r w:rsidRPr="001B3CF5">
          <w:rPr>
            <w:rStyle w:val="a5"/>
            <w:rFonts w:ascii="Times New Roman" w:hAnsi="Times New Roman" w:cs="Times New Roman"/>
            <w:sz w:val="28"/>
            <w:szCs w:val="28"/>
            <w:u w:val="none"/>
          </w:rPr>
          <w:t>Про прокуратуру</w:t>
        </w:r>
      </w:hyperlink>
      <w:r w:rsidR="0085348C" w:rsidRPr="001B3CF5">
        <w:rPr>
          <w:rFonts w:ascii="Times New Roman" w:hAnsi="Times New Roman" w:cs="Times New Roman"/>
          <w:color w:val="000000"/>
          <w:sz w:val="28"/>
          <w:szCs w:val="28"/>
        </w:rPr>
        <w:t>»</w:t>
      </w:r>
      <w:r w:rsidRPr="001B3CF5">
        <w:rPr>
          <w:rFonts w:ascii="Times New Roman" w:hAnsi="Times New Roman" w:cs="Times New Roman"/>
          <w:color w:val="000000"/>
          <w:sz w:val="28"/>
          <w:szCs w:val="28"/>
        </w:rPr>
        <w:t>.</w:t>
      </w:r>
    </w:p>
    <w:p w:rsidR="0085348C" w:rsidRPr="001B3CF5" w:rsidRDefault="009E2146" w:rsidP="0085348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Зокрема відповідач зазна</w:t>
      </w:r>
      <w:r w:rsidR="0085348C" w:rsidRPr="001B3CF5">
        <w:rPr>
          <w:rFonts w:ascii="Times New Roman" w:hAnsi="Times New Roman" w:cs="Times New Roman"/>
          <w:color w:val="000000"/>
          <w:sz w:val="28"/>
          <w:szCs w:val="28"/>
        </w:rPr>
        <w:t xml:space="preserve">чив, що відповідно до частини 1 </w:t>
      </w:r>
      <w:hyperlink r:id="rId250"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 86 Закону України «Про Прокуратуру» від 14.10.2014 №</w:t>
        </w:r>
        <w:r w:rsidR="0085348C"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1697-УІІ</w:t>
        </w:r>
      </w:hyperlink>
      <w:r w:rsidR="0085348C"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в редакції на момент звернення позивача до органів, що призначає пенсії передбачає пенсійне забезпечення працівників прокуратури за вислугу років незалежно від віку за наявності на день звернення вислуги років не менше, зокрема у період з 01.10.2019 по 30.09.2020 - 24 роки 06 місяців, у тому рахунку стажу роботи на посадах прокурорів не менше 14</w:t>
      </w:r>
      <w:r w:rsidR="0085348C"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років 06 місяців). Починаючи з 01.06.2015 згідно з пунктом 5 Прикінцевих положень Закону</w:t>
      </w:r>
      <w:hyperlink r:id="rId251" w:tgtFrame="_blank" w:tooltip="Про внесення змін до деяких законодавчих актів України щодо пенсійного забезпечення; нормативно-правовий акт № 213-VIII від 02.03.2015" w:history="1">
        <w:r w:rsidR="0085348C"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 xml:space="preserve">України </w:t>
        </w:r>
        <w:r w:rsidR="0085348C" w:rsidRPr="001B3CF5">
          <w:rPr>
            <w:rStyle w:val="a5"/>
            <w:rFonts w:ascii="Times New Roman" w:hAnsi="Times New Roman" w:cs="Times New Roman"/>
            <w:sz w:val="28"/>
            <w:szCs w:val="28"/>
            <w:u w:val="none"/>
          </w:rPr>
          <w:t>від 02.03.2015</w:t>
        </w:r>
        <w:r w:rsidRPr="001B3CF5">
          <w:rPr>
            <w:rStyle w:val="a5"/>
            <w:rFonts w:ascii="Times New Roman" w:hAnsi="Times New Roman" w:cs="Times New Roman"/>
            <w:sz w:val="28"/>
            <w:szCs w:val="28"/>
            <w:u w:val="none"/>
          </w:rPr>
          <w:t xml:space="preserve"> №</w:t>
        </w:r>
        <w:r w:rsidR="0085348C"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213-УІІ «Про внесення змін до деяких законодавчих актів України щодо пенсійного забезпечення»</w:t>
        </w:r>
      </w:hyperlink>
      <w:r w:rsidR="0085348C"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скасовано норми щодо пенсійного забезпечення осіб, пенсії я</w:t>
      </w:r>
      <w:r w:rsidR="0085348C" w:rsidRPr="001B3CF5">
        <w:rPr>
          <w:rFonts w:ascii="Times New Roman" w:hAnsi="Times New Roman" w:cs="Times New Roman"/>
          <w:color w:val="000000"/>
          <w:sz w:val="28"/>
          <w:szCs w:val="28"/>
        </w:rPr>
        <w:t xml:space="preserve">ким призначаються відповідно до </w:t>
      </w:r>
      <w:hyperlink r:id="rId252"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Закону України «Про прокуратуру»</w:t>
        </w:r>
      </w:hyperlink>
      <w:r w:rsidRPr="001B3CF5">
        <w:rPr>
          <w:rFonts w:ascii="Times New Roman" w:hAnsi="Times New Roman" w:cs="Times New Roman"/>
          <w:color w:val="000000"/>
          <w:sz w:val="28"/>
          <w:szCs w:val="28"/>
        </w:rPr>
        <w:t xml:space="preserve">, таким чином з 01.06.2015 </w:t>
      </w:r>
      <w:r w:rsidR="0085348C" w:rsidRPr="001B3CF5">
        <w:rPr>
          <w:rFonts w:ascii="Times New Roman" w:hAnsi="Times New Roman" w:cs="Times New Roman"/>
          <w:color w:val="000000"/>
          <w:sz w:val="28"/>
          <w:szCs w:val="28"/>
        </w:rPr>
        <w:t xml:space="preserve">пенсії згідно із </w:t>
      </w:r>
      <w:hyperlink r:id="rId253"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Закону України «Про прокуратуру»</w:t>
        </w:r>
      </w:hyperlink>
      <w:r w:rsidR="0085348C"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не призначаються та не перераховуються.</w:t>
      </w:r>
    </w:p>
    <w:p w:rsidR="0085348C" w:rsidRPr="001B3CF5" w:rsidRDefault="009E2146" w:rsidP="0085348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lastRenderedPageBreak/>
        <w:t>При цьому, відповідач вказав, що станом на час звернення (13.11.2019) до органів Пенсійного фонду України вислуга років, яка зараховується поз</w:t>
      </w:r>
      <w:r w:rsidR="0085348C" w:rsidRPr="001B3CF5">
        <w:rPr>
          <w:rFonts w:ascii="Times New Roman" w:hAnsi="Times New Roman" w:cs="Times New Roman"/>
          <w:color w:val="000000"/>
          <w:sz w:val="28"/>
          <w:szCs w:val="28"/>
        </w:rPr>
        <w:t xml:space="preserve">ивачу на прокурорських посадах </w:t>
      </w:r>
      <w:r w:rsidRPr="001B3CF5">
        <w:rPr>
          <w:rFonts w:ascii="Times New Roman" w:hAnsi="Times New Roman" w:cs="Times New Roman"/>
          <w:color w:val="000000"/>
          <w:sz w:val="28"/>
          <w:szCs w:val="28"/>
        </w:rPr>
        <w:t>позивача становить 16 років 8 місяців 24 дні.</w:t>
      </w:r>
    </w:p>
    <w:p w:rsidR="0085348C" w:rsidRPr="001B3CF5" w:rsidRDefault="0085348C" w:rsidP="0085348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Працівникам які не мають </w:t>
      </w:r>
      <w:r w:rsidR="009E2146" w:rsidRPr="001B3CF5">
        <w:rPr>
          <w:rFonts w:ascii="Times New Roman" w:hAnsi="Times New Roman" w:cs="Times New Roman"/>
          <w:color w:val="000000"/>
          <w:sz w:val="28"/>
          <w:szCs w:val="28"/>
        </w:rPr>
        <w:t>вислуги років</w:t>
      </w:r>
      <w:r w:rsidRPr="001B3CF5">
        <w:rPr>
          <w:rFonts w:ascii="Times New Roman" w:hAnsi="Times New Roman" w:cs="Times New Roman"/>
          <w:color w:val="000000"/>
          <w:sz w:val="28"/>
          <w:szCs w:val="28"/>
        </w:rPr>
        <w:t xml:space="preserve">, передбаченої частиною першою </w:t>
      </w:r>
      <w:r w:rsidR="009E2146" w:rsidRPr="001B3CF5">
        <w:rPr>
          <w:rFonts w:ascii="Times New Roman" w:hAnsi="Times New Roman" w:cs="Times New Roman"/>
          <w:color w:val="000000"/>
          <w:sz w:val="28"/>
          <w:szCs w:val="28"/>
        </w:rPr>
        <w:t>названої статті, за наявності необхідного стажу роботи на посадах прокурорів, а також страхового стажу необхідного для призначення пенсії за віком у мінімальному р</w:t>
      </w:r>
      <w:r w:rsidRPr="001B3CF5">
        <w:rPr>
          <w:rFonts w:ascii="Times New Roman" w:hAnsi="Times New Roman" w:cs="Times New Roman"/>
          <w:color w:val="000000"/>
          <w:sz w:val="28"/>
          <w:szCs w:val="28"/>
        </w:rPr>
        <w:t xml:space="preserve">озмірі, передбаченого абз.1 ч.1 </w:t>
      </w:r>
      <w:hyperlink r:id="rId254" w:anchor="2981" w:tgtFrame="_blank" w:tooltip="Про загальнообов'язкове державне пенсійне страхування; нормативно-правовий акт № 1058-IV від 09.07.2003" w:history="1">
        <w:r w:rsidR="009E2146" w:rsidRPr="001B3CF5">
          <w:rPr>
            <w:rStyle w:val="a5"/>
            <w:rFonts w:ascii="Times New Roman" w:hAnsi="Times New Roman" w:cs="Times New Roman"/>
            <w:sz w:val="28"/>
            <w:szCs w:val="28"/>
            <w:u w:val="none"/>
          </w:rPr>
          <w:t>ст. 28 Закону України «Про загальнообов`язкове державне пенсійне страхування»</w:t>
        </w:r>
      </w:hyperlink>
      <w:r w:rsidR="009E2146" w:rsidRPr="001B3CF5">
        <w:rPr>
          <w:rFonts w:ascii="Times New Roman" w:hAnsi="Times New Roman" w:cs="Times New Roman"/>
          <w:color w:val="000000"/>
          <w:sz w:val="28"/>
          <w:szCs w:val="28"/>
        </w:rPr>
        <w:t>, пенсія призначається у розмірі пропорційному</w:t>
      </w:r>
      <w:r w:rsidRPr="001B3CF5">
        <w:rPr>
          <w:rFonts w:ascii="Times New Roman" w:hAnsi="Times New Roman" w:cs="Times New Roman"/>
          <w:color w:val="000000"/>
          <w:sz w:val="28"/>
          <w:szCs w:val="28"/>
        </w:rPr>
        <w:t xml:space="preserve"> кількості повних років роботи </w:t>
      </w:r>
      <w:r w:rsidR="009E2146" w:rsidRPr="001B3CF5">
        <w:rPr>
          <w:rFonts w:ascii="Times New Roman" w:hAnsi="Times New Roman" w:cs="Times New Roman"/>
          <w:color w:val="000000"/>
          <w:sz w:val="28"/>
          <w:szCs w:val="28"/>
        </w:rPr>
        <w:t>на прокурорських посадах, із розрахунку 60% місячної заробітної плати за вислугу років, передбаченою частиною першою цієї статті.</w:t>
      </w:r>
    </w:p>
    <w:p w:rsidR="0085348C" w:rsidRPr="001B3CF5" w:rsidRDefault="009E2146" w:rsidP="0085348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Перевіривши за наявними у справі матеріалами доводи, викладені у апеляційній скарзі, правильність застосування судами норм матеріального та процесуального права і правової оцінк</w:t>
      </w:r>
      <w:r w:rsidR="0085348C" w:rsidRPr="001B3CF5">
        <w:rPr>
          <w:rFonts w:ascii="Times New Roman" w:hAnsi="Times New Roman" w:cs="Times New Roman"/>
          <w:color w:val="000000"/>
          <w:sz w:val="28"/>
          <w:szCs w:val="28"/>
        </w:rPr>
        <w:t xml:space="preserve">и обставин у справі, </w:t>
      </w:r>
      <w:r w:rsidRPr="001B3CF5">
        <w:rPr>
          <w:rFonts w:ascii="Times New Roman" w:hAnsi="Times New Roman" w:cs="Times New Roman"/>
          <w:color w:val="000000"/>
          <w:sz w:val="28"/>
          <w:szCs w:val="28"/>
        </w:rPr>
        <w:t>колегія суддів встановила таке.</w:t>
      </w:r>
    </w:p>
    <w:p w:rsidR="0085348C" w:rsidRPr="001B3CF5" w:rsidRDefault="0085348C" w:rsidP="0085348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На час </w:t>
      </w:r>
      <w:r w:rsidR="009E2146" w:rsidRPr="001B3CF5">
        <w:rPr>
          <w:rFonts w:ascii="Times New Roman" w:hAnsi="Times New Roman" w:cs="Times New Roman"/>
          <w:color w:val="000000"/>
          <w:sz w:val="28"/>
          <w:szCs w:val="28"/>
        </w:rPr>
        <w:t>переведення позивача на роботу до органів прокуратури (березень 2003 року) особливості пенсійного забезпечення прокурорів і слі</w:t>
      </w:r>
      <w:r w:rsidRPr="001B3CF5">
        <w:rPr>
          <w:rFonts w:ascii="Times New Roman" w:hAnsi="Times New Roman" w:cs="Times New Roman"/>
          <w:color w:val="000000"/>
          <w:sz w:val="28"/>
          <w:szCs w:val="28"/>
        </w:rPr>
        <w:t xml:space="preserve">дчих визначалися </w:t>
      </w:r>
      <w:hyperlink r:id="rId255" w:anchor="476081" w:tgtFrame="_blank" w:tooltip="Про прокуратуру; нормативно-правовий акт № 1789-XII від 05.11.1991" w:history="1">
        <w:r w:rsidR="009E2146" w:rsidRPr="001B3CF5">
          <w:rPr>
            <w:rStyle w:val="a5"/>
            <w:rFonts w:ascii="Times New Roman" w:hAnsi="Times New Roman" w:cs="Times New Roman"/>
            <w:sz w:val="28"/>
            <w:szCs w:val="28"/>
            <w:u w:val="none"/>
          </w:rPr>
          <w:t>статтею 50-1 Закону України «Про прокуратуру» від 05.11.1991 №</w:t>
        </w:r>
        <w:r w:rsidRPr="001B3CF5">
          <w:rPr>
            <w:rStyle w:val="a5"/>
            <w:rFonts w:ascii="Times New Roman" w:hAnsi="Times New Roman" w:cs="Times New Roman"/>
            <w:sz w:val="28"/>
            <w:szCs w:val="28"/>
            <w:u w:val="none"/>
          </w:rPr>
          <w:t xml:space="preserve"> </w:t>
        </w:r>
        <w:r w:rsidR="009E2146" w:rsidRPr="001B3CF5">
          <w:rPr>
            <w:rStyle w:val="a5"/>
            <w:rFonts w:ascii="Times New Roman" w:hAnsi="Times New Roman" w:cs="Times New Roman"/>
            <w:sz w:val="28"/>
            <w:szCs w:val="28"/>
            <w:u w:val="none"/>
          </w:rPr>
          <w:t>1789-ХІІ</w:t>
        </w:r>
      </w:hyperlink>
      <w:r w:rsidRPr="001B3CF5">
        <w:rPr>
          <w:rFonts w:ascii="Times New Roman" w:hAnsi="Times New Roman" w:cs="Times New Roman"/>
          <w:color w:val="000000"/>
          <w:sz w:val="28"/>
          <w:szCs w:val="28"/>
        </w:rPr>
        <w:t xml:space="preserve"> (далі по тексту іменовано - </w:t>
      </w:r>
      <w:hyperlink r:id="rId256" w:tgtFrame="_blank" w:tooltip="Про прокуратуру; нормативно-правовий акт № 1789-XII від 05.11.1991" w:history="1">
        <w:r w:rsidR="009E2146" w:rsidRPr="001B3CF5">
          <w:rPr>
            <w:rStyle w:val="a5"/>
            <w:rFonts w:ascii="Times New Roman" w:hAnsi="Times New Roman" w:cs="Times New Roman"/>
            <w:sz w:val="28"/>
            <w:szCs w:val="28"/>
            <w:u w:val="none"/>
          </w:rPr>
          <w:t>Закон №</w:t>
        </w:r>
        <w:r w:rsidRPr="001B3CF5">
          <w:rPr>
            <w:rStyle w:val="a5"/>
            <w:rFonts w:ascii="Times New Roman" w:hAnsi="Times New Roman" w:cs="Times New Roman"/>
            <w:sz w:val="28"/>
            <w:szCs w:val="28"/>
            <w:u w:val="none"/>
          </w:rPr>
          <w:t xml:space="preserve"> </w:t>
        </w:r>
        <w:r w:rsidR="009E2146" w:rsidRPr="001B3CF5">
          <w:rPr>
            <w:rStyle w:val="a5"/>
            <w:rFonts w:ascii="Times New Roman" w:hAnsi="Times New Roman" w:cs="Times New Roman"/>
            <w:sz w:val="28"/>
            <w:szCs w:val="28"/>
            <w:u w:val="none"/>
          </w:rPr>
          <w:t>1789-ХІІ</w:t>
        </w:r>
      </w:hyperlink>
      <w:r w:rsidR="009E2146" w:rsidRPr="001B3CF5">
        <w:rPr>
          <w:rFonts w:ascii="Times New Roman" w:hAnsi="Times New Roman" w:cs="Times New Roman"/>
          <w:color w:val="000000"/>
          <w:sz w:val="28"/>
          <w:szCs w:val="28"/>
        </w:rPr>
        <w:t>), а зокрема:</w:t>
      </w:r>
    </w:p>
    <w:p w:rsidR="0085348C" w:rsidRPr="001B3CF5" w:rsidRDefault="009E2146" w:rsidP="0085348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прокурори і слідчі зі стажем роботи не менше 20 років, у тому числі зі стажем роботи на посадах прокурорів і слідчих прокуратури не менше 10 років, мають право на пенсійне забезпечення за вислугу років незалежно від віку. Така пенсія призначається в розмірі 80 відсотків від суми їхньої місячної (чинної) заробітної плати, до котрої включаються всі види оплати праці, на які нараховуються страхові внески, одержуваної перед місяцем звернення за призначенням пенсії. За кожен повний рік роботи понад 10 років на цих посадах пенсія збільшується на 2 відсотки, але не більше 90 відсотків від суми місячного (чинного) заробітку (частина перша статті 50-1);</w:t>
      </w:r>
    </w:p>
    <w:p w:rsidR="0085348C" w:rsidRPr="001B3CF5" w:rsidRDefault="009E2146" w:rsidP="0085348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обчислення (перерахунок) пенсій провадиться за документами пенсійної справи та документами, додатково поданими пенсіонерами, виходячи з розміру місячного заробітку за відповідною посадою, з якої особа вийшла на пенсію, станом на час звернення за призначенням або перерахунком (частина дванадцята статті 50-1).</w:t>
      </w:r>
    </w:p>
    <w:p w:rsidR="0085348C" w:rsidRPr="001B3CF5" w:rsidRDefault="00F3306A" w:rsidP="0085348C">
      <w:pPr>
        <w:spacing w:after="0" w:line="240" w:lineRule="auto"/>
        <w:ind w:firstLine="567"/>
        <w:jc w:val="both"/>
        <w:rPr>
          <w:rFonts w:ascii="Times New Roman" w:hAnsi="Times New Roman" w:cs="Times New Roman"/>
          <w:color w:val="000000"/>
          <w:sz w:val="28"/>
          <w:szCs w:val="28"/>
        </w:rPr>
      </w:pPr>
      <w:hyperlink r:id="rId257" w:tgtFrame="_blank" w:tooltip="Про заходи щодо законодавчого забезпечення реформування пенсійної системи; нормативно-правовий акт № 3668-VI від 08.07.2011" w:history="1">
        <w:r w:rsidR="009E2146" w:rsidRPr="001B3CF5">
          <w:rPr>
            <w:rStyle w:val="a5"/>
            <w:rFonts w:ascii="Times New Roman" w:hAnsi="Times New Roman" w:cs="Times New Roman"/>
            <w:sz w:val="28"/>
            <w:szCs w:val="28"/>
            <w:u w:val="none"/>
          </w:rPr>
          <w:t>Законом України «Про заходи щодо законодавчого забезпечення реформування пенсійної системи» №</w:t>
        </w:r>
        <w:r w:rsidR="0085348C" w:rsidRPr="001B3CF5">
          <w:rPr>
            <w:rStyle w:val="a5"/>
            <w:rFonts w:ascii="Times New Roman" w:hAnsi="Times New Roman" w:cs="Times New Roman"/>
            <w:sz w:val="28"/>
            <w:szCs w:val="28"/>
            <w:u w:val="none"/>
          </w:rPr>
          <w:t xml:space="preserve"> </w:t>
        </w:r>
        <w:r w:rsidR="009E2146" w:rsidRPr="001B3CF5">
          <w:rPr>
            <w:rStyle w:val="a5"/>
            <w:rFonts w:ascii="Times New Roman" w:hAnsi="Times New Roman" w:cs="Times New Roman"/>
            <w:sz w:val="28"/>
            <w:szCs w:val="28"/>
            <w:u w:val="none"/>
          </w:rPr>
          <w:t>3668-VI від 08.07.2011</w:t>
        </w:r>
      </w:hyperlink>
      <w:r w:rsidR="0085348C" w:rsidRPr="001B3CF5">
        <w:rPr>
          <w:rFonts w:ascii="Times New Roman" w:hAnsi="Times New Roman" w:cs="Times New Roman"/>
          <w:color w:val="000000"/>
          <w:sz w:val="28"/>
          <w:szCs w:val="28"/>
        </w:rPr>
        <w:t xml:space="preserve"> </w:t>
      </w:r>
      <w:r w:rsidR="009E2146" w:rsidRPr="001B3CF5">
        <w:rPr>
          <w:rFonts w:ascii="Times New Roman" w:hAnsi="Times New Roman" w:cs="Times New Roman"/>
          <w:color w:val="000000"/>
          <w:sz w:val="28"/>
          <w:szCs w:val="28"/>
        </w:rPr>
        <w:t>(далі - Закон №</w:t>
      </w:r>
      <w:r w:rsidR="0085348C" w:rsidRPr="001B3CF5">
        <w:rPr>
          <w:rFonts w:ascii="Times New Roman" w:hAnsi="Times New Roman" w:cs="Times New Roman"/>
          <w:color w:val="000000"/>
          <w:sz w:val="28"/>
          <w:szCs w:val="28"/>
        </w:rPr>
        <w:t xml:space="preserve"> </w:t>
      </w:r>
      <w:r w:rsidR="009E2146" w:rsidRPr="001B3CF5">
        <w:rPr>
          <w:rFonts w:ascii="Times New Roman" w:hAnsi="Times New Roman" w:cs="Times New Roman"/>
          <w:color w:val="000000"/>
          <w:sz w:val="28"/>
          <w:szCs w:val="28"/>
        </w:rPr>
        <w:t>3668-</w:t>
      </w:r>
      <w:r w:rsidR="0085348C" w:rsidRPr="001B3CF5">
        <w:rPr>
          <w:rFonts w:ascii="Times New Roman" w:hAnsi="Times New Roman" w:cs="Times New Roman"/>
          <w:color w:val="000000"/>
          <w:sz w:val="28"/>
          <w:szCs w:val="28"/>
        </w:rPr>
        <w:t xml:space="preserve">VI) </w:t>
      </w:r>
      <w:proofErr w:type="spellStart"/>
      <w:r w:rsidR="0085348C" w:rsidRPr="001B3CF5">
        <w:rPr>
          <w:rFonts w:ascii="Times New Roman" w:hAnsi="Times New Roman" w:cs="Times New Roman"/>
          <w:color w:val="000000"/>
          <w:sz w:val="28"/>
          <w:szCs w:val="28"/>
        </w:rPr>
        <w:t>внесено</w:t>
      </w:r>
      <w:proofErr w:type="spellEnd"/>
      <w:r w:rsidR="0085348C" w:rsidRPr="001B3CF5">
        <w:rPr>
          <w:rFonts w:ascii="Times New Roman" w:hAnsi="Times New Roman" w:cs="Times New Roman"/>
          <w:color w:val="000000"/>
          <w:sz w:val="28"/>
          <w:szCs w:val="28"/>
        </w:rPr>
        <w:t xml:space="preserve"> зміни до ч. 1 </w:t>
      </w:r>
      <w:hyperlink r:id="rId258" w:anchor="476081" w:tgtFrame="_blank" w:tooltip="Про прокуратуру; нормативно-правовий акт № 1789-XII від 05.11.1991" w:history="1">
        <w:r w:rsidR="009E2146" w:rsidRPr="001B3CF5">
          <w:rPr>
            <w:rStyle w:val="a5"/>
            <w:rFonts w:ascii="Times New Roman" w:hAnsi="Times New Roman" w:cs="Times New Roman"/>
            <w:sz w:val="28"/>
            <w:szCs w:val="28"/>
            <w:u w:val="none"/>
          </w:rPr>
          <w:t>статті 50-1 Закону №</w:t>
        </w:r>
        <w:r w:rsidR="0085348C" w:rsidRPr="001B3CF5">
          <w:rPr>
            <w:rStyle w:val="a5"/>
            <w:rFonts w:ascii="Times New Roman" w:hAnsi="Times New Roman" w:cs="Times New Roman"/>
            <w:sz w:val="28"/>
            <w:szCs w:val="28"/>
            <w:u w:val="none"/>
          </w:rPr>
          <w:t xml:space="preserve"> </w:t>
        </w:r>
        <w:r w:rsidR="009E2146" w:rsidRPr="001B3CF5">
          <w:rPr>
            <w:rStyle w:val="a5"/>
            <w:rFonts w:ascii="Times New Roman" w:hAnsi="Times New Roman" w:cs="Times New Roman"/>
            <w:sz w:val="28"/>
            <w:szCs w:val="28"/>
            <w:u w:val="none"/>
          </w:rPr>
          <w:t>1789-ХІІ</w:t>
        </w:r>
      </w:hyperlink>
      <w:r w:rsidR="009E2146" w:rsidRPr="001B3CF5">
        <w:rPr>
          <w:rFonts w:ascii="Times New Roman" w:hAnsi="Times New Roman" w:cs="Times New Roman"/>
          <w:color w:val="000000"/>
          <w:sz w:val="28"/>
          <w:szCs w:val="28"/>
        </w:rPr>
        <w:t>, відповідно до яких, прокурори і слідчі мають право на пенсійне забезпечення за вислугу років незалежно від віку за наявності на день звернення ви</w:t>
      </w:r>
      <w:r w:rsidR="0085348C" w:rsidRPr="001B3CF5">
        <w:rPr>
          <w:rFonts w:ascii="Times New Roman" w:hAnsi="Times New Roman" w:cs="Times New Roman"/>
          <w:color w:val="000000"/>
          <w:sz w:val="28"/>
          <w:szCs w:val="28"/>
        </w:rPr>
        <w:t xml:space="preserve">слуги років не менше </w:t>
      </w:r>
      <w:r w:rsidR="009E2146" w:rsidRPr="001B3CF5">
        <w:rPr>
          <w:rFonts w:ascii="Times New Roman" w:hAnsi="Times New Roman" w:cs="Times New Roman"/>
          <w:color w:val="000000"/>
          <w:sz w:val="28"/>
          <w:szCs w:val="28"/>
        </w:rPr>
        <w:t xml:space="preserve">з </w:t>
      </w:r>
      <w:r w:rsidR="0085348C" w:rsidRPr="001B3CF5">
        <w:rPr>
          <w:rFonts w:ascii="Times New Roman" w:hAnsi="Times New Roman" w:cs="Times New Roman"/>
          <w:color w:val="000000"/>
          <w:sz w:val="28"/>
          <w:szCs w:val="28"/>
        </w:rPr>
        <w:t>0</w:t>
      </w:r>
      <w:r w:rsidR="009E2146" w:rsidRPr="001B3CF5">
        <w:rPr>
          <w:rFonts w:ascii="Times New Roman" w:hAnsi="Times New Roman" w:cs="Times New Roman"/>
          <w:color w:val="000000"/>
          <w:sz w:val="28"/>
          <w:szCs w:val="28"/>
        </w:rPr>
        <w:t>1</w:t>
      </w:r>
      <w:r w:rsidR="0085348C" w:rsidRPr="001B3CF5">
        <w:rPr>
          <w:rFonts w:ascii="Times New Roman" w:hAnsi="Times New Roman" w:cs="Times New Roman"/>
          <w:color w:val="000000"/>
          <w:sz w:val="28"/>
          <w:szCs w:val="28"/>
        </w:rPr>
        <w:t>.10.</w:t>
      </w:r>
      <w:r w:rsidR="009E2146" w:rsidRPr="001B3CF5">
        <w:rPr>
          <w:rFonts w:ascii="Times New Roman" w:hAnsi="Times New Roman" w:cs="Times New Roman"/>
          <w:color w:val="000000"/>
          <w:sz w:val="28"/>
          <w:szCs w:val="28"/>
        </w:rPr>
        <w:t>2019 по 30</w:t>
      </w:r>
      <w:r w:rsidR="0085348C" w:rsidRPr="001B3CF5">
        <w:rPr>
          <w:rFonts w:ascii="Times New Roman" w:hAnsi="Times New Roman" w:cs="Times New Roman"/>
          <w:color w:val="000000"/>
          <w:sz w:val="28"/>
          <w:szCs w:val="28"/>
        </w:rPr>
        <w:t>.09.</w:t>
      </w:r>
      <w:r w:rsidR="009E2146" w:rsidRPr="001B3CF5">
        <w:rPr>
          <w:rFonts w:ascii="Times New Roman" w:hAnsi="Times New Roman" w:cs="Times New Roman"/>
          <w:color w:val="000000"/>
          <w:sz w:val="28"/>
          <w:szCs w:val="28"/>
        </w:rPr>
        <w:t>2020 - 24 роки 6 місяців, у тому числі стажу роботи на посадах прокурорів і слідчих прокуратури не менше 14 років 6 місяців (ч.1 названого норми Закону).</w:t>
      </w:r>
    </w:p>
    <w:p w:rsidR="0085348C" w:rsidRPr="001B3CF5" w:rsidRDefault="0085348C" w:rsidP="0085348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При цьому, згідно ч. 6 </w:t>
      </w:r>
      <w:hyperlink r:id="rId259" w:anchor="476081" w:tgtFrame="_blank" w:tooltip="Про прокуратуру; нормативно-правовий акт № 1789-XII від 05.11.1991" w:history="1">
        <w:r w:rsidR="009E2146" w:rsidRPr="001B3CF5">
          <w:rPr>
            <w:rStyle w:val="a5"/>
            <w:rFonts w:ascii="Times New Roman" w:hAnsi="Times New Roman" w:cs="Times New Roman"/>
            <w:sz w:val="28"/>
            <w:szCs w:val="28"/>
            <w:u w:val="none"/>
          </w:rPr>
          <w:t>статті 50-1 Закону №</w:t>
        </w:r>
        <w:r w:rsidRPr="001B3CF5">
          <w:rPr>
            <w:rStyle w:val="a5"/>
            <w:rFonts w:ascii="Times New Roman" w:hAnsi="Times New Roman" w:cs="Times New Roman"/>
            <w:sz w:val="28"/>
            <w:szCs w:val="28"/>
            <w:u w:val="none"/>
          </w:rPr>
          <w:t xml:space="preserve"> </w:t>
        </w:r>
        <w:r w:rsidR="009E2146" w:rsidRPr="001B3CF5">
          <w:rPr>
            <w:rStyle w:val="a5"/>
            <w:rFonts w:ascii="Times New Roman" w:hAnsi="Times New Roman" w:cs="Times New Roman"/>
            <w:sz w:val="28"/>
            <w:szCs w:val="28"/>
            <w:u w:val="none"/>
          </w:rPr>
          <w:t>1789-ХІІ</w:t>
        </w:r>
      </w:hyperlink>
      <w:r w:rsidRPr="001B3CF5">
        <w:rPr>
          <w:rFonts w:ascii="Times New Roman" w:hAnsi="Times New Roman" w:cs="Times New Roman"/>
          <w:color w:val="000000"/>
          <w:sz w:val="28"/>
          <w:szCs w:val="28"/>
        </w:rPr>
        <w:t xml:space="preserve"> </w:t>
      </w:r>
      <w:r w:rsidR="009E2146" w:rsidRPr="001B3CF5">
        <w:rPr>
          <w:rFonts w:ascii="Times New Roman" w:hAnsi="Times New Roman" w:cs="Times New Roman"/>
          <w:color w:val="000000"/>
          <w:sz w:val="28"/>
          <w:szCs w:val="28"/>
        </w:rPr>
        <w:t>(в</w:t>
      </w:r>
      <w:r w:rsidRPr="001B3CF5">
        <w:rPr>
          <w:rFonts w:ascii="Times New Roman" w:hAnsi="Times New Roman" w:cs="Times New Roman"/>
          <w:color w:val="000000"/>
          <w:sz w:val="28"/>
          <w:szCs w:val="28"/>
        </w:rPr>
        <w:t xml:space="preserve"> редакції станом на 01.10.2011</w:t>
      </w:r>
      <w:r w:rsidR="009E2146" w:rsidRPr="001B3CF5">
        <w:rPr>
          <w:rFonts w:ascii="Times New Roman" w:hAnsi="Times New Roman" w:cs="Times New Roman"/>
          <w:color w:val="000000"/>
          <w:sz w:val="28"/>
          <w:szCs w:val="28"/>
        </w:rPr>
        <w:t>) до вислуги років, що дає право на пенсію згідно з цією статтею, зараховується час роботи на проку</w:t>
      </w:r>
      <w:r w:rsidRPr="001B3CF5">
        <w:rPr>
          <w:rFonts w:ascii="Times New Roman" w:hAnsi="Times New Roman" w:cs="Times New Roman"/>
          <w:color w:val="000000"/>
          <w:sz w:val="28"/>
          <w:szCs w:val="28"/>
        </w:rPr>
        <w:t xml:space="preserve">рорських посадах, перелічених у </w:t>
      </w:r>
      <w:hyperlink r:id="rId260" w:anchor="712603" w:tgtFrame="_blank" w:tooltip="Про прокуратуру; нормативно-правовий акт № 1789-XII від 05.11.1991" w:history="1">
        <w:r w:rsidR="009E2146" w:rsidRPr="001B3CF5">
          <w:rPr>
            <w:rStyle w:val="a5"/>
            <w:rFonts w:ascii="Times New Roman" w:hAnsi="Times New Roman" w:cs="Times New Roman"/>
            <w:sz w:val="28"/>
            <w:szCs w:val="28"/>
            <w:u w:val="none"/>
          </w:rPr>
          <w:t>статті 56 цього Закону</w:t>
        </w:r>
      </w:hyperlink>
      <w:r w:rsidR="009E2146" w:rsidRPr="001B3CF5">
        <w:rPr>
          <w:rFonts w:ascii="Times New Roman" w:hAnsi="Times New Roman" w:cs="Times New Roman"/>
          <w:color w:val="000000"/>
          <w:sz w:val="28"/>
          <w:szCs w:val="28"/>
        </w:rPr>
        <w:t xml:space="preserve">, в тому числі у військовій прокуратурі, стажистами в органах </w:t>
      </w:r>
      <w:r w:rsidR="009E2146" w:rsidRPr="001B3CF5">
        <w:rPr>
          <w:rFonts w:ascii="Times New Roman" w:hAnsi="Times New Roman" w:cs="Times New Roman"/>
          <w:color w:val="000000"/>
          <w:sz w:val="28"/>
          <w:szCs w:val="28"/>
        </w:rPr>
        <w:lastRenderedPageBreak/>
        <w:t>прокуратури, слідчими, суддями, на посадах начальницького складу органів внутрішніх справ, офіцерських посадах Служби безпеки України, посадах державних службовців, які займають особи з вищою юридичною освітою, в науково-навчальних закладах Генеральної прокуратури України працівникам, яким присвоєно класні чини, на виборних посадах у державних органах, на посадах в інших організаціях, якщо працівники, що мають класні чини, були направлені туди, а потім повернулися в прокуратуру, строкова військова служба, половина строку навчання у вищих юридичних навчальних закладах, частково оплачувана відпустка жінкам по догляду за дитиною до досягнення нею трьох років.</w:t>
      </w:r>
    </w:p>
    <w:p w:rsidR="0085348C" w:rsidRPr="001B3CF5" w:rsidRDefault="009E2146" w:rsidP="0085348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Таким чином, з 01.10.2011 державою запроваджено поступове збільшення вислуги років, яка дає право на пенсійне забезпечення прокурорів та слідчих прокуратури незалежно від віку, про що від</w:t>
      </w:r>
      <w:r w:rsidR="0085348C" w:rsidRPr="001B3CF5">
        <w:rPr>
          <w:rFonts w:ascii="Times New Roman" w:hAnsi="Times New Roman" w:cs="Times New Roman"/>
          <w:color w:val="000000"/>
          <w:sz w:val="28"/>
          <w:szCs w:val="28"/>
        </w:rPr>
        <w:t xml:space="preserve">ображено у </w:t>
      </w:r>
      <w:hyperlink r:id="rId261" w:anchor="47608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статті 50-1 Закону №</w:t>
        </w:r>
        <w:r w:rsidR="0085348C"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1789-ХІІ</w:t>
        </w:r>
      </w:hyperlink>
      <w:r w:rsidR="0085348C"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(в редакції станом на 01.10.2011).</w:t>
      </w:r>
    </w:p>
    <w:p w:rsidR="0085348C" w:rsidRPr="001B3CF5" w:rsidRDefault="0085348C" w:rsidP="0085348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Приведені положення </w:t>
      </w:r>
      <w:hyperlink r:id="rId262" w:tgtFrame="_blank" w:tooltip="Про заходи щодо законодавчого забезпечення реформування пенсійної системи; нормативно-правовий акт № 3668-VI від 08.07.2011" w:history="1">
        <w:r w:rsidR="009E2146" w:rsidRPr="001B3CF5">
          <w:rPr>
            <w:rStyle w:val="a5"/>
            <w:rFonts w:ascii="Times New Roman" w:hAnsi="Times New Roman" w:cs="Times New Roman"/>
            <w:sz w:val="28"/>
            <w:szCs w:val="28"/>
            <w:u w:val="none"/>
          </w:rPr>
          <w:t>Закону №</w:t>
        </w:r>
        <w:r w:rsidRPr="001B3CF5">
          <w:rPr>
            <w:rStyle w:val="a5"/>
            <w:rFonts w:ascii="Times New Roman" w:hAnsi="Times New Roman" w:cs="Times New Roman"/>
            <w:sz w:val="28"/>
            <w:szCs w:val="28"/>
            <w:u w:val="none"/>
          </w:rPr>
          <w:t xml:space="preserve"> </w:t>
        </w:r>
        <w:r w:rsidR="009E2146" w:rsidRPr="001B3CF5">
          <w:rPr>
            <w:rStyle w:val="a5"/>
            <w:rFonts w:ascii="Times New Roman" w:hAnsi="Times New Roman" w:cs="Times New Roman"/>
            <w:sz w:val="28"/>
            <w:szCs w:val="28"/>
            <w:u w:val="none"/>
          </w:rPr>
          <w:t>3668-VI</w:t>
        </w:r>
      </w:hyperlink>
      <w:r w:rsidRPr="001B3CF5">
        <w:rPr>
          <w:rFonts w:ascii="Times New Roman" w:hAnsi="Times New Roman" w:cs="Times New Roman"/>
          <w:color w:val="000000"/>
          <w:sz w:val="28"/>
          <w:szCs w:val="28"/>
        </w:rPr>
        <w:t xml:space="preserve">, якими </w:t>
      </w:r>
      <w:proofErr w:type="spellStart"/>
      <w:r w:rsidRPr="001B3CF5">
        <w:rPr>
          <w:rFonts w:ascii="Times New Roman" w:hAnsi="Times New Roman" w:cs="Times New Roman"/>
          <w:color w:val="000000"/>
          <w:sz w:val="28"/>
          <w:szCs w:val="28"/>
        </w:rPr>
        <w:t>внесено</w:t>
      </w:r>
      <w:proofErr w:type="spellEnd"/>
      <w:r w:rsidRPr="001B3CF5">
        <w:rPr>
          <w:rFonts w:ascii="Times New Roman" w:hAnsi="Times New Roman" w:cs="Times New Roman"/>
          <w:color w:val="000000"/>
          <w:sz w:val="28"/>
          <w:szCs w:val="28"/>
        </w:rPr>
        <w:t xml:space="preserve"> зміни до ч. 1 </w:t>
      </w:r>
      <w:hyperlink r:id="rId263" w:anchor="476081" w:tgtFrame="_blank" w:tooltip="Про прокуратуру; нормативно-правовий акт № 1789-XII від 05.11.1991" w:history="1">
        <w:r w:rsidR="009E2146" w:rsidRPr="001B3CF5">
          <w:rPr>
            <w:rStyle w:val="a5"/>
            <w:rFonts w:ascii="Times New Roman" w:hAnsi="Times New Roman" w:cs="Times New Roman"/>
            <w:sz w:val="28"/>
            <w:szCs w:val="28"/>
            <w:u w:val="none"/>
          </w:rPr>
          <w:t>статті 50-1 Закону №</w:t>
        </w:r>
        <w:r w:rsidRPr="001B3CF5">
          <w:rPr>
            <w:rStyle w:val="a5"/>
            <w:rFonts w:ascii="Times New Roman" w:hAnsi="Times New Roman" w:cs="Times New Roman"/>
            <w:sz w:val="28"/>
            <w:szCs w:val="28"/>
            <w:u w:val="none"/>
          </w:rPr>
          <w:t xml:space="preserve"> </w:t>
        </w:r>
        <w:r w:rsidR="009E2146" w:rsidRPr="001B3CF5">
          <w:rPr>
            <w:rStyle w:val="a5"/>
            <w:rFonts w:ascii="Times New Roman" w:hAnsi="Times New Roman" w:cs="Times New Roman"/>
            <w:sz w:val="28"/>
            <w:szCs w:val="28"/>
            <w:u w:val="none"/>
          </w:rPr>
          <w:t>1789-ХІІ</w:t>
        </w:r>
      </w:hyperlink>
      <w:r w:rsidRPr="001B3CF5">
        <w:rPr>
          <w:rFonts w:ascii="Times New Roman" w:hAnsi="Times New Roman" w:cs="Times New Roman"/>
          <w:color w:val="000000"/>
          <w:sz w:val="28"/>
          <w:szCs w:val="28"/>
        </w:rPr>
        <w:t xml:space="preserve"> </w:t>
      </w:r>
      <w:r w:rsidR="009E2146" w:rsidRPr="001B3CF5">
        <w:rPr>
          <w:rFonts w:ascii="Times New Roman" w:hAnsi="Times New Roman" w:cs="Times New Roman"/>
          <w:color w:val="000000"/>
          <w:sz w:val="28"/>
          <w:szCs w:val="28"/>
        </w:rPr>
        <w:t xml:space="preserve">не конституційними не визнавались, а відтак </w:t>
      </w:r>
      <w:r w:rsidRPr="001B3CF5">
        <w:rPr>
          <w:rFonts w:ascii="Times New Roman" w:hAnsi="Times New Roman" w:cs="Times New Roman"/>
          <w:color w:val="000000"/>
          <w:sz w:val="28"/>
          <w:szCs w:val="28"/>
        </w:rPr>
        <w:t xml:space="preserve">станом на дату ухвалення нового </w:t>
      </w:r>
      <w:hyperlink r:id="rId264" w:tgtFrame="_blank" w:tooltip="Про прокуратуру; нормативно-правовий акт № 1697-VII від 14.10.2014" w:history="1">
        <w:r w:rsidR="009E2146" w:rsidRPr="001B3CF5">
          <w:rPr>
            <w:rStyle w:val="a5"/>
            <w:rFonts w:ascii="Times New Roman" w:hAnsi="Times New Roman" w:cs="Times New Roman"/>
            <w:sz w:val="28"/>
            <w:szCs w:val="28"/>
            <w:u w:val="none"/>
          </w:rPr>
          <w:t>Закону України «Про прокуратуру» №</w:t>
        </w:r>
        <w:r w:rsidRPr="001B3CF5">
          <w:rPr>
            <w:rStyle w:val="a5"/>
            <w:rFonts w:ascii="Times New Roman" w:hAnsi="Times New Roman" w:cs="Times New Roman"/>
            <w:sz w:val="28"/>
            <w:szCs w:val="28"/>
            <w:u w:val="none"/>
          </w:rPr>
          <w:t xml:space="preserve"> </w:t>
        </w:r>
        <w:r w:rsidR="009E2146" w:rsidRPr="001B3CF5">
          <w:rPr>
            <w:rStyle w:val="a5"/>
            <w:rFonts w:ascii="Times New Roman" w:hAnsi="Times New Roman" w:cs="Times New Roman"/>
            <w:sz w:val="28"/>
            <w:szCs w:val="28"/>
            <w:u w:val="none"/>
          </w:rPr>
          <w:t>1697-VІІ</w:t>
        </w:r>
      </w:hyperlink>
      <w:r w:rsidRPr="001B3CF5">
        <w:rPr>
          <w:rFonts w:ascii="Times New Roman" w:hAnsi="Times New Roman" w:cs="Times New Roman"/>
          <w:color w:val="000000"/>
          <w:sz w:val="28"/>
          <w:szCs w:val="28"/>
        </w:rPr>
        <w:t xml:space="preserve"> </w:t>
      </w:r>
      <w:r w:rsidR="009E2146" w:rsidRPr="001B3CF5">
        <w:rPr>
          <w:rFonts w:ascii="Times New Roman" w:hAnsi="Times New Roman" w:cs="Times New Roman"/>
          <w:color w:val="000000"/>
          <w:sz w:val="28"/>
          <w:szCs w:val="28"/>
        </w:rPr>
        <w:t>були чинними.</w:t>
      </w:r>
    </w:p>
    <w:p w:rsidR="0085348C" w:rsidRPr="001B3CF5" w:rsidRDefault="0085348C" w:rsidP="0085348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14.10.2014 ухвалено новий </w:t>
      </w:r>
      <w:hyperlink r:id="rId265" w:tgtFrame="_blank" w:tooltip="Про прокуратуру; нормативно-правовий акт № 1697-VII від 14.10.2014" w:history="1">
        <w:r w:rsidR="009E2146" w:rsidRPr="001B3CF5">
          <w:rPr>
            <w:rStyle w:val="a5"/>
            <w:rFonts w:ascii="Times New Roman" w:hAnsi="Times New Roman" w:cs="Times New Roman"/>
            <w:sz w:val="28"/>
            <w:szCs w:val="28"/>
            <w:u w:val="none"/>
          </w:rPr>
          <w:t>Закон України «Про прокуратуру» №</w:t>
        </w:r>
        <w:r w:rsidRPr="001B3CF5">
          <w:rPr>
            <w:rStyle w:val="a5"/>
            <w:rFonts w:ascii="Times New Roman" w:hAnsi="Times New Roman" w:cs="Times New Roman"/>
            <w:sz w:val="28"/>
            <w:szCs w:val="28"/>
            <w:u w:val="none"/>
          </w:rPr>
          <w:t xml:space="preserve"> </w:t>
        </w:r>
        <w:r w:rsidR="009E2146" w:rsidRPr="001B3CF5">
          <w:rPr>
            <w:rStyle w:val="a5"/>
            <w:rFonts w:ascii="Times New Roman" w:hAnsi="Times New Roman" w:cs="Times New Roman"/>
            <w:sz w:val="28"/>
            <w:szCs w:val="28"/>
            <w:u w:val="none"/>
          </w:rPr>
          <w:t>1697-VІІ</w:t>
        </w:r>
      </w:hyperlink>
      <w:r w:rsidRPr="001B3CF5">
        <w:rPr>
          <w:rFonts w:ascii="Times New Roman" w:hAnsi="Times New Roman" w:cs="Times New Roman"/>
          <w:color w:val="000000"/>
          <w:sz w:val="28"/>
          <w:szCs w:val="28"/>
        </w:rPr>
        <w:t xml:space="preserve"> (далі по тексту іменовано - </w:t>
      </w:r>
      <w:hyperlink r:id="rId266" w:tgtFrame="_blank" w:tooltip="Про прокуратуру; нормативно-правовий акт № 1697-VII від 14.10.2014" w:history="1">
        <w:r w:rsidR="009E2146" w:rsidRPr="001B3CF5">
          <w:rPr>
            <w:rStyle w:val="a5"/>
            <w:rFonts w:ascii="Times New Roman" w:hAnsi="Times New Roman" w:cs="Times New Roman"/>
            <w:sz w:val="28"/>
            <w:szCs w:val="28"/>
            <w:u w:val="none"/>
          </w:rPr>
          <w:t>Закон №</w:t>
        </w:r>
        <w:r w:rsidRPr="001B3CF5">
          <w:rPr>
            <w:rStyle w:val="a5"/>
            <w:rFonts w:ascii="Times New Roman" w:hAnsi="Times New Roman" w:cs="Times New Roman"/>
            <w:sz w:val="28"/>
            <w:szCs w:val="28"/>
            <w:u w:val="none"/>
          </w:rPr>
          <w:t xml:space="preserve"> </w:t>
        </w:r>
        <w:r w:rsidR="009E2146" w:rsidRPr="001B3CF5">
          <w:rPr>
            <w:rStyle w:val="a5"/>
            <w:rFonts w:ascii="Times New Roman" w:hAnsi="Times New Roman" w:cs="Times New Roman"/>
            <w:sz w:val="28"/>
            <w:szCs w:val="28"/>
            <w:u w:val="none"/>
          </w:rPr>
          <w:t>1697-VІІ</w:t>
        </w:r>
      </w:hyperlink>
      <w:r w:rsidR="009E2146" w:rsidRPr="001B3CF5">
        <w:rPr>
          <w:rFonts w:ascii="Times New Roman" w:hAnsi="Times New Roman" w:cs="Times New Roman"/>
          <w:color w:val="000000"/>
          <w:sz w:val="28"/>
          <w:szCs w:val="28"/>
        </w:rPr>
        <w:t xml:space="preserve">), який відповідно </w:t>
      </w:r>
      <w:r w:rsidRPr="001B3CF5">
        <w:rPr>
          <w:rFonts w:ascii="Times New Roman" w:hAnsi="Times New Roman" w:cs="Times New Roman"/>
          <w:color w:val="000000"/>
          <w:sz w:val="28"/>
          <w:szCs w:val="28"/>
        </w:rPr>
        <w:t>до ч.1 Розділу XII «Прикінцеві п</w:t>
      </w:r>
      <w:r w:rsidR="009E2146" w:rsidRPr="001B3CF5">
        <w:rPr>
          <w:rFonts w:ascii="Times New Roman" w:hAnsi="Times New Roman" w:cs="Times New Roman"/>
          <w:color w:val="000000"/>
          <w:sz w:val="28"/>
          <w:szCs w:val="28"/>
        </w:rPr>
        <w:t>оложення» набирає чинності через шість місяців з дня його опублікува</w:t>
      </w:r>
      <w:r w:rsidRPr="001B3CF5">
        <w:rPr>
          <w:rFonts w:ascii="Times New Roman" w:hAnsi="Times New Roman" w:cs="Times New Roman"/>
          <w:color w:val="000000"/>
          <w:sz w:val="28"/>
          <w:szCs w:val="28"/>
        </w:rPr>
        <w:t xml:space="preserve">ння, крім пункту 5 розділу XII </w:t>
      </w:r>
      <w:r w:rsidR="009E2146" w:rsidRPr="001B3CF5">
        <w:rPr>
          <w:rFonts w:ascii="Times New Roman" w:hAnsi="Times New Roman" w:cs="Times New Roman"/>
          <w:color w:val="000000"/>
          <w:sz w:val="28"/>
          <w:szCs w:val="28"/>
        </w:rPr>
        <w:t>(крім</w:t>
      </w:r>
      <w:r w:rsidRPr="001B3CF5">
        <w:rPr>
          <w:rFonts w:ascii="Times New Roman" w:hAnsi="Times New Roman" w:cs="Times New Roman"/>
          <w:color w:val="000000"/>
          <w:sz w:val="28"/>
          <w:szCs w:val="28"/>
        </w:rPr>
        <w:t xml:space="preserve"> підпунктів 3, 5, 8, 9, 12, 20, 42, 49, 63, 67), </w:t>
      </w:r>
      <w:hyperlink r:id="rId267" w:anchor="1251" w:tgtFrame="_blank" w:tooltip="Про прокуратуру; нормативно-правовий акт № 1697-VII від 14.10.2014" w:history="1">
        <w:r w:rsidR="009E2146" w:rsidRPr="001B3CF5">
          <w:rPr>
            <w:rStyle w:val="a5"/>
            <w:rFonts w:ascii="Times New Roman" w:hAnsi="Times New Roman" w:cs="Times New Roman"/>
            <w:sz w:val="28"/>
            <w:szCs w:val="28"/>
            <w:u w:val="none"/>
          </w:rPr>
          <w:t>розділу XIII цього Закону</w:t>
        </w:r>
      </w:hyperlink>
      <w:r w:rsidR="009E2146" w:rsidRPr="001B3CF5">
        <w:rPr>
          <w:rFonts w:ascii="Times New Roman" w:hAnsi="Times New Roman" w:cs="Times New Roman"/>
          <w:color w:val="000000"/>
          <w:sz w:val="28"/>
          <w:szCs w:val="28"/>
        </w:rPr>
        <w:t>, які набирають чинності з дня, наступного за днем його опублікування.</w:t>
      </w:r>
    </w:p>
    <w:p w:rsidR="0085348C" w:rsidRPr="001B3CF5" w:rsidRDefault="009E2146" w:rsidP="0085348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Також п. 3 вказаного розд</w:t>
      </w:r>
      <w:r w:rsidR="0085348C" w:rsidRPr="001B3CF5">
        <w:rPr>
          <w:rFonts w:ascii="Times New Roman" w:hAnsi="Times New Roman" w:cs="Times New Roman"/>
          <w:color w:val="000000"/>
          <w:sz w:val="28"/>
          <w:szCs w:val="28"/>
        </w:rPr>
        <w:t xml:space="preserve">ілу XII «Прикінцеві Положення» </w:t>
      </w:r>
      <w:r w:rsidRPr="001B3CF5">
        <w:rPr>
          <w:rFonts w:ascii="Times New Roman" w:hAnsi="Times New Roman" w:cs="Times New Roman"/>
          <w:color w:val="000000"/>
          <w:sz w:val="28"/>
          <w:szCs w:val="28"/>
        </w:rPr>
        <w:t>Закон №</w:t>
      </w:r>
      <w:r w:rsidR="0085348C"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1697-VІІ визнано такими, що втратили чинність із</w:t>
      </w:r>
      <w:r w:rsidR="0085348C" w:rsidRPr="001B3CF5">
        <w:rPr>
          <w:rFonts w:ascii="Times New Roman" w:hAnsi="Times New Roman" w:cs="Times New Roman"/>
          <w:color w:val="000000"/>
          <w:sz w:val="28"/>
          <w:szCs w:val="28"/>
        </w:rPr>
        <w:t xml:space="preserve"> набранням чинності цим Законом </w:t>
      </w:r>
      <w:hyperlink r:id="rId268" w:tgtFrame="_blank" w:tooltip="Про прокуратуру; нормативно-правовий акт № 1697-VII від 14.10.2014" w:history="1">
        <w:r w:rsidR="0085348C" w:rsidRPr="001B3CF5">
          <w:rPr>
            <w:rStyle w:val="a5"/>
            <w:rFonts w:ascii="Times New Roman" w:hAnsi="Times New Roman" w:cs="Times New Roman"/>
            <w:sz w:val="28"/>
            <w:szCs w:val="28"/>
            <w:u w:val="none"/>
          </w:rPr>
          <w:t>Закону України «</w:t>
        </w:r>
        <w:r w:rsidRPr="001B3CF5">
          <w:rPr>
            <w:rStyle w:val="a5"/>
            <w:rFonts w:ascii="Times New Roman" w:hAnsi="Times New Roman" w:cs="Times New Roman"/>
            <w:sz w:val="28"/>
            <w:szCs w:val="28"/>
            <w:u w:val="none"/>
          </w:rPr>
          <w:t>Про прокуратуру</w:t>
        </w:r>
      </w:hyperlink>
      <w:r w:rsidR="0085348C" w:rsidRPr="001B3CF5">
        <w:rPr>
          <w:rFonts w:ascii="Times New Roman" w:hAnsi="Times New Roman" w:cs="Times New Roman"/>
          <w:color w:val="000000"/>
          <w:sz w:val="28"/>
          <w:szCs w:val="28"/>
        </w:rPr>
        <w:t>»</w:t>
      </w:r>
      <w:r w:rsidRPr="001B3CF5">
        <w:rPr>
          <w:rFonts w:ascii="Times New Roman" w:hAnsi="Times New Roman" w:cs="Times New Roman"/>
          <w:color w:val="000000"/>
          <w:sz w:val="28"/>
          <w:szCs w:val="28"/>
        </w:rPr>
        <w:t>, крім пункту 8 частини першої статті 15, частини четвертої статті 16, абзацу першого частини другої статті 46-2, статті 47, частини першої статті 49, частини п`ятої статті 50, частин третьої, четвертої, шостої та одинадцятої статті 50-1.</w:t>
      </w:r>
    </w:p>
    <w:p w:rsidR="0085348C" w:rsidRPr="001B3CF5" w:rsidRDefault="009E2146" w:rsidP="0085348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Обумовлени</w:t>
      </w:r>
      <w:r w:rsidR="0085348C" w:rsidRPr="001B3CF5">
        <w:rPr>
          <w:rFonts w:ascii="Times New Roman" w:hAnsi="Times New Roman" w:cs="Times New Roman"/>
          <w:color w:val="000000"/>
          <w:sz w:val="28"/>
          <w:szCs w:val="28"/>
        </w:rPr>
        <w:t xml:space="preserve">й </w:t>
      </w:r>
      <w:hyperlink r:id="rId269" w:tgtFrame="_blank" w:tooltip="Про заходи щодо законодавчого забезпечення реформування пенсійної системи; нормативно-правовий акт № 3668-VI від 08.07.2011" w:history="1">
        <w:r w:rsidRPr="001B3CF5">
          <w:rPr>
            <w:rStyle w:val="a5"/>
            <w:rFonts w:ascii="Times New Roman" w:hAnsi="Times New Roman" w:cs="Times New Roman"/>
            <w:sz w:val="28"/>
            <w:szCs w:val="28"/>
            <w:u w:val="none"/>
          </w:rPr>
          <w:t>закон</w:t>
        </w:r>
      </w:hyperlink>
      <w:r w:rsidR="0085348C"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опубліковано в офіційному виданні Голос України № 206 від 25.10.2014</w:t>
      </w:r>
      <w:r w:rsidR="0085348C" w:rsidRPr="001B3CF5">
        <w:rPr>
          <w:rFonts w:ascii="Times New Roman" w:hAnsi="Times New Roman" w:cs="Times New Roman"/>
          <w:color w:val="000000"/>
          <w:sz w:val="28"/>
          <w:szCs w:val="28"/>
        </w:rPr>
        <w:t xml:space="preserve">. Як наслідок </w:t>
      </w:r>
      <w:hyperlink r:id="rId270"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 86 вказаного Закону України №1697-VІІ</w:t>
        </w:r>
      </w:hyperlink>
      <w:r w:rsidR="0085348C" w:rsidRPr="001B3CF5">
        <w:rPr>
          <w:rFonts w:ascii="Times New Roman" w:hAnsi="Times New Roman" w:cs="Times New Roman"/>
          <w:color w:val="000000"/>
          <w:sz w:val="28"/>
          <w:szCs w:val="28"/>
        </w:rPr>
        <w:t xml:space="preserve"> набрала чинності </w:t>
      </w:r>
      <w:r w:rsidRPr="001B3CF5">
        <w:rPr>
          <w:rFonts w:ascii="Times New Roman" w:hAnsi="Times New Roman" w:cs="Times New Roman"/>
          <w:color w:val="000000"/>
          <w:sz w:val="28"/>
          <w:szCs w:val="28"/>
        </w:rPr>
        <w:t>через шість місяців з дня його опублікування, тобто з 26.04.2015.</w:t>
      </w:r>
    </w:p>
    <w:p w:rsidR="0085348C" w:rsidRPr="001B3CF5" w:rsidRDefault="0085348C" w:rsidP="0085348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Відповідно до частини 1 та 2 </w:t>
      </w:r>
      <w:hyperlink r:id="rId271" w:anchor="790" w:tgtFrame="_blank" w:tooltip="Про прокуратуру; нормативно-правовий акт № 1697-VII від 14.10.2014" w:history="1">
        <w:r w:rsidR="009E2146" w:rsidRPr="001B3CF5">
          <w:rPr>
            <w:rStyle w:val="a5"/>
            <w:rFonts w:ascii="Times New Roman" w:hAnsi="Times New Roman" w:cs="Times New Roman"/>
            <w:sz w:val="28"/>
            <w:szCs w:val="28"/>
            <w:u w:val="none"/>
          </w:rPr>
          <w:t>ст. 86 Закону України №1</w:t>
        </w:r>
        <w:r w:rsidRPr="001B3CF5">
          <w:rPr>
            <w:rStyle w:val="a5"/>
            <w:rFonts w:ascii="Times New Roman" w:hAnsi="Times New Roman" w:cs="Times New Roman"/>
            <w:sz w:val="28"/>
            <w:szCs w:val="28"/>
            <w:u w:val="none"/>
          </w:rPr>
          <w:t xml:space="preserve"> </w:t>
        </w:r>
        <w:r w:rsidR="009E2146" w:rsidRPr="001B3CF5">
          <w:rPr>
            <w:rStyle w:val="a5"/>
            <w:rFonts w:ascii="Times New Roman" w:hAnsi="Times New Roman" w:cs="Times New Roman"/>
            <w:sz w:val="28"/>
            <w:szCs w:val="28"/>
            <w:u w:val="none"/>
          </w:rPr>
          <w:t>697-VІІ</w:t>
        </w:r>
      </w:hyperlink>
      <w:r w:rsidRPr="001B3CF5">
        <w:rPr>
          <w:rFonts w:ascii="Times New Roman" w:hAnsi="Times New Roman" w:cs="Times New Roman"/>
          <w:color w:val="000000"/>
          <w:sz w:val="28"/>
          <w:szCs w:val="28"/>
        </w:rPr>
        <w:t xml:space="preserve"> </w:t>
      </w:r>
      <w:r w:rsidR="009E2146" w:rsidRPr="001B3CF5">
        <w:rPr>
          <w:rFonts w:ascii="Times New Roman" w:hAnsi="Times New Roman" w:cs="Times New Roman"/>
          <w:color w:val="000000"/>
          <w:sz w:val="28"/>
          <w:szCs w:val="28"/>
        </w:rPr>
        <w:t xml:space="preserve">(в редакції станом на 2014 рік) прокурори мають право на пенсійне забезпечення за вислугу років незалежно від віку за наявності на день звернення вислуги років не менше з </w:t>
      </w:r>
      <w:r w:rsidRPr="001B3CF5">
        <w:rPr>
          <w:rFonts w:ascii="Times New Roman" w:hAnsi="Times New Roman" w:cs="Times New Roman"/>
          <w:color w:val="000000"/>
          <w:sz w:val="28"/>
          <w:szCs w:val="28"/>
        </w:rPr>
        <w:t>0</w:t>
      </w:r>
      <w:r w:rsidR="009E2146" w:rsidRPr="001B3CF5">
        <w:rPr>
          <w:rFonts w:ascii="Times New Roman" w:hAnsi="Times New Roman" w:cs="Times New Roman"/>
          <w:color w:val="000000"/>
          <w:sz w:val="28"/>
          <w:szCs w:val="28"/>
        </w:rPr>
        <w:t>1</w:t>
      </w:r>
      <w:r w:rsidRPr="001B3CF5">
        <w:rPr>
          <w:rFonts w:ascii="Times New Roman" w:hAnsi="Times New Roman" w:cs="Times New Roman"/>
          <w:color w:val="000000"/>
          <w:sz w:val="28"/>
          <w:szCs w:val="28"/>
        </w:rPr>
        <w:t>.10.</w:t>
      </w:r>
      <w:r w:rsidR="009E2146" w:rsidRPr="001B3CF5">
        <w:rPr>
          <w:rFonts w:ascii="Times New Roman" w:hAnsi="Times New Roman" w:cs="Times New Roman"/>
          <w:color w:val="000000"/>
          <w:sz w:val="28"/>
          <w:szCs w:val="28"/>
        </w:rPr>
        <w:t>2019 по 30</w:t>
      </w:r>
      <w:r w:rsidRPr="001B3CF5">
        <w:rPr>
          <w:rFonts w:ascii="Times New Roman" w:hAnsi="Times New Roman" w:cs="Times New Roman"/>
          <w:color w:val="000000"/>
          <w:sz w:val="28"/>
          <w:szCs w:val="28"/>
        </w:rPr>
        <w:t>.09.</w:t>
      </w:r>
      <w:r w:rsidR="009E2146" w:rsidRPr="001B3CF5">
        <w:rPr>
          <w:rFonts w:ascii="Times New Roman" w:hAnsi="Times New Roman" w:cs="Times New Roman"/>
          <w:color w:val="000000"/>
          <w:sz w:val="28"/>
          <w:szCs w:val="28"/>
        </w:rPr>
        <w:t>2020 - 24 роки 6 місяців, у тому числі стажу роботи на посадах прокурорів не менше 14 років 6 місяців.</w:t>
      </w:r>
    </w:p>
    <w:p w:rsidR="0085348C" w:rsidRPr="001B3CF5" w:rsidRDefault="0085348C" w:rsidP="0085348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Частиною 6 </w:t>
      </w:r>
      <w:hyperlink r:id="rId272" w:anchor="790" w:tgtFrame="_blank" w:tooltip="Про прокуратуру; нормативно-правовий акт № 1697-VII від 14.10.2014" w:history="1">
        <w:r w:rsidR="009E2146" w:rsidRPr="001B3CF5">
          <w:rPr>
            <w:rStyle w:val="a5"/>
            <w:rFonts w:ascii="Times New Roman" w:hAnsi="Times New Roman" w:cs="Times New Roman"/>
            <w:sz w:val="28"/>
            <w:szCs w:val="28"/>
            <w:u w:val="none"/>
          </w:rPr>
          <w:t>ст. 86 Закону України №</w:t>
        </w:r>
        <w:r w:rsidRPr="001B3CF5">
          <w:rPr>
            <w:rStyle w:val="a5"/>
            <w:rFonts w:ascii="Times New Roman" w:hAnsi="Times New Roman" w:cs="Times New Roman"/>
            <w:sz w:val="28"/>
            <w:szCs w:val="28"/>
            <w:u w:val="none"/>
          </w:rPr>
          <w:t xml:space="preserve"> </w:t>
        </w:r>
        <w:r w:rsidR="009E2146" w:rsidRPr="001B3CF5">
          <w:rPr>
            <w:rStyle w:val="a5"/>
            <w:rFonts w:ascii="Times New Roman" w:hAnsi="Times New Roman" w:cs="Times New Roman"/>
            <w:sz w:val="28"/>
            <w:szCs w:val="28"/>
            <w:u w:val="none"/>
          </w:rPr>
          <w:t>1697-VІІ</w:t>
        </w:r>
      </w:hyperlink>
      <w:r w:rsidRPr="001B3CF5">
        <w:rPr>
          <w:rFonts w:ascii="Times New Roman" w:hAnsi="Times New Roman" w:cs="Times New Roman"/>
          <w:color w:val="000000"/>
          <w:sz w:val="28"/>
          <w:szCs w:val="28"/>
        </w:rPr>
        <w:t xml:space="preserve"> </w:t>
      </w:r>
      <w:r w:rsidR="009E2146" w:rsidRPr="001B3CF5">
        <w:rPr>
          <w:rFonts w:ascii="Times New Roman" w:hAnsi="Times New Roman" w:cs="Times New Roman"/>
          <w:color w:val="000000"/>
          <w:sz w:val="28"/>
          <w:szCs w:val="28"/>
        </w:rPr>
        <w:t>також було передбачено, до вислуги років, що дає право на пенсію згідно з цією статтею, зараховується час роботи на прокурорсь</w:t>
      </w:r>
      <w:r w:rsidRPr="001B3CF5">
        <w:rPr>
          <w:rFonts w:ascii="Times New Roman" w:hAnsi="Times New Roman" w:cs="Times New Roman"/>
          <w:color w:val="000000"/>
          <w:sz w:val="28"/>
          <w:szCs w:val="28"/>
        </w:rPr>
        <w:t xml:space="preserve">ких посадах, зазначених у </w:t>
      </w:r>
      <w:hyperlink r:id="rId273" w:anchor="115"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статті 15</w:t>
        </w:r>
        <w:r w:rsidR="009E2146" w:rsidRPr="001B3CF5">
          <w:rPr>
            <w:rStyle w:val="a5"/>
            <w:rFonts w:ascii="Times New Roman" w:hAnsi="Times New Roman" w:cs="Times New Roman"/>
            <w:sz w:val="28"/>
            <w:szCs w:val="28"/>
            <w:u w:val="none"/>
          </w:rPr>
          <w:t xml:space="preserve"> цього Закону</w:t>
        </w:r>
      </w:hyperlink>
      <w:r w:rsidR="009E2146" w:rsidRPr="001B3CF5">
        <w:rPr>
          <w:rFonts w:ascii="Times New Roman" w:hAnsi="Times New Roman" w:cs="Times New Roman"/>
          <w:color w:val="000000"/>
          <w:sz w:val="28"/>
          <w:szCs w:val="28"/>
        </w:rPr>
        <w:t xml:space="preserve">, стажистами, на посадах помічників і старших помічників прокурорів; половина строку навчання у вищих юридичних навчальних закладах денної форми навчання або на юридичних факультетах вищих навчальних закладів денної </w:t>
      </w:r>
      <w:r w:rsidR="009E2146" w:rsidRPr="001B3CF5">
        <w:rPr>
          <w:rFonts w:ascii="Times New Roman" w:hAnsi="Times New Roman" w:cs="Times New Roman"/>
          <w:color w:val="000000"/>
          <w:sz w:val="28"/>
          <w:szCs w:val="28"/>
        </w:rPr>
        <w:lastRenderedPageBreak/>
        <w:t>форми навчання; на посадах державних службовців, які обіймають особи з вищою юридичною освітою.</w:t>
      </w:r>
    </w:p>
    <w:p w:rsidR="0085348C" w:rsidRPr="001B3CF5" w:rsidRDefault="009E2146" w:rsidP="0085348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Аналізуючи приведені положення законодавства, колегія суддів при</w:t>
      </w:r>
      <w:r w:rsidR="0085348C" w:rsidRPr="001B3CF5">
        <w:rPr>
          <w:rFonts w:ascii="Times New Roman" w:hAnsi="Times New Roman" w:cs="Times New Roman"/>
          <w:color w:val="000000"/>
          <w:sz w:val="28"/>
          <w:szCs w:val="28"/>
        </w:rPr>
        <w:t xml:space="preserve">йшла до висновку, що </w:t>
      </w:r>
      <w:r w:rsidRPr="001B3CF5">
        <w:rPr>
          <w:rFonts w:ascii="Times New Roman" w:hAnsi="Times New Roman" w:cs="Times New Roman"/>
          <w:color w:val="000000"/>
          <w:sz w:val="28"/>
          <w:szCs w:val="28"/>
        </w:rPr>
        <w:t>у період з дати призначення позивача на відповідні посади в органи</w:t>
      </w:r>
      <w:r w:rsidR="0085348C" w:rsidRPr="001B3CF5">
        <w:rPr>
          <w:rFonts w:ascii="Times New Roman" w:hAnsi="Times New Roman" w:cs="Times New Roman"/>
          <w:color w:val="000000"/>
          <w:sz w:val="28"/>
          <w:szCs w:val="28"/>
        </w:rPr>
        <w:t xml:space="preserve"> прокуратури (21.03.2003) до дати внесення змін до </w:t>
      </w:r>
      <w:hyperlink r:id="rId274" w:anchor="47608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статті 50-1 Закону №</w:t>
        </w:r>
        <w:r w:rsidR="0085348C"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1789-ХІІ</w:t>
        </w:r>
      </w:hyperlink>
      <w:r w:rsidR="0085348C"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(тобто до 01.10.2011) пенсії за вислугу років прокурорів та слідчих органів прокуратури призначалися незалеж</w:t>
      </w:r>
      <w:r w:rsidR="0085348C" w:rsidRPr="001B3CF5">
        <w:rPr>
          <w:rFonts w:ascii="Times New Roman" w:hAnsi="Times New Roman" w:cs="Times New Roman"/>
          <w:color w:val="000000"/>
          <w:sz w:val="28"/>
          <w:szCs w:val="28"/>
        </w:rPr>
        <w:t xml:space="preserve">но від віку за умови наявності загального стажу роботи </w:t>
      </w:r>
      <w:r w:rsidRPr="001B3CF5">
        <w:rPr>
          <w:rFonts w:ascii="Times New Roman" w:hAnsi="Times New Roman" w:cs="Times New Roman"/>
          <w:color w:val="000000"/>
          <w:sz w:val="28"/>
          <w:szCs w:val="28"/>
        </w:rPr>
        <w:t>в обсязі не менше 20 років, у тому числі зі стажем роботи на посадах прокурорів і слідчих прокуратури не менше 10 років.</w:t>
      </w:r>
    </w:p>
    <w:p w:rsidR="0085348C" w:rsidRPr="001B3CF5" w:rsidRDefault="009E2146" w:rsidP="0085348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Однак, у зазначений період з 21.03.2003 до 01.10.2011, позивач необхідного загального стажу роботи (не менше 20 років) не набув, а відтак не набув права на призначення пен</w:t>
      </w:r>
      <w:r w:rsidR="0085348C" w:rsidRPr="001B3CF5">
        <w:rPr>
          <w:rFonts w:ascii="Times New Roman" w:hAnsi="Times New Roman" w:cs="Times New Roman"/>
          <w:color w:val="000000"/>
          <w:sz w:val="28"/>
          <w:szCs w:val="28"/>
        </w:rPr>
        <w:t xml:space="preserve">сії за вислугу років за нормами </w:t>
      </w:r>
      <w:hyperlink r:id="rId275" w:anchor="47608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статті 50-1 Закону №</w:t>
        </w:r>
        <w:r w:rsidR="0085348C"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1789-ХІІ</w:t>
        </w:r>
      </w:hyperlink>
      <w:r w:rsidR="0085348C"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(в редакції, що діяла до 01.10.2011).</w:t>
      </w:r>
    </w:p>
    <w:p w:rsidR="0085348C" w:rsidRPr="001B3CF5" w:rsidRDefault="0085348C" w:rsidP="0085348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У період з дати внесення змін </w:t>
      </w:r>
      <w:hyperlink r:id="rId276" w:tgtFrame="_blank" w:tooltip="Про заходи щодо законодавчого забезпечення реформування пенсійної системи; нормативно-правовий акт № 3668-VI від 08.07.2011" w:history="1">
        <w:r w:rsidR="009E2146" w:rsidRPr="001B3CF5">
          <w:rPr>
            <w:rStyle w:val="a5"/>
            <w:rFonts w:ascii="Times New Roman" w:hAnsi="Times New Roman" w:cs="Times New Roman"/>
            <w:sz w:val="28"/>
            <w:szCs w:val="28"/>
            <w:u w:val="none"/>
          </w:rPr>
          <w:t>Законом №</w:t>
        </w:r>
        <w:r w:rsidRPr="001B3CF5">
          <w:rPr>
            <w:rStyle w:val="a5"/>
            <w:rFonts w:ascii="Times New Roman" w:hAnsi="Times New Roman" w:cs="Times New Roman"/>
            <w:sz w:val="28"/>
            <w:szCs w:val="28"/>
            <w:u w:val="none"/>
          </w:rPr>
          <w:t xml:space="preserve"> </w:t>
        </w:r>
        <w:r w:rsidR="009E2146" w:rsidRPr="001B3CF5">
          <w:rPr>
            <w:rStyle w:val="a5"/>
            <w:rFonts w:ascii="Times New Roman" w:hAnsi="Times New Roman" w:cs="Times New Roman"/>
            <w:sz w:val="28"/>
            <w:szCs w:val="28"/>
            <w:u w:val="none"/>
          </w:rPr>
          <w:t>3668-VI</w:t>
        </w:r>
      </w:hyperlink>
      <w:r w:rsidRPr="001B3CF5">
        <w:rPr>
          <w:rFonts w:ascii="Times New Roman" w:hAnsi="Times New Roman" w:cs="Times New Roman"/>
          <w:color w:val="000000"/>
          <w:sz w:val="28"/>
          <w:szCs w:val="28"/>
        </w:rPr>
        <w:t xml:space="preserve"> до </w:t>
      </w:r>
      <w:hyperlink r:id="rId277" w:anchor="476081" w:tgtFrame="_blank" w:tooltip="Про прокуратуру; нормативно-правовий акт № 1789-XII від 05.11.1991" w:history="1">
        <w:r w:rsidR="009E2146" w:rsidRPr="001B3CF5">
          <w:rPr>
            <w:rStyle w:val="a5"/>
            <w:rFonts w:ascii="Times New Roman" w:hAnsi="Times New Roman" w:cs="Times New Roman"/>
            <w:sz w:val="28"/>
            <w:szCs w:val="28"/>
            <w:u w:val="none"/>
          </w:rPr>
          <w:t>ст. 50-1 Закону №</w:t>
        </w:r>
        <w:r w:rsidRPr="001B3CF5">
          <w:rPr>
            <w:rStyle w:val="a5"/>
            <w:rFonts w:ascii="Times New Roman" w:hAnsi="Times New Roman" w:cs="Times New Roman"/>
            <w:sz w:val="28"/>
            <w:szCs w:val="28"/>
            <w:u w:val="none"/>
          </w:rPr>
          <w:t xml:space="preserve"> </w:t>
        </w:r>
        <w:r w:rsidR="009E2146" w:rsidRPr="001B3CF5">
          <w:rPr>
            <w:rStyle w:val="a5"/>
            <w:rFonts w:ascii="Times New Roman" w:hAnsi="Times New Roman" w:cs="Times New Roman"/>
            <w:sz w:val="28"/>
            <w:szCs w:val="28"/>
            <w:u w:val="none"/>
          </w:rPr>
          <w:t>1789-ХІІ</w:t>
        </w:r>
      </w:hyperlink>
      <w:r w:rsidRPr="001B3CF5">
        <w:rPr>
          <w:rFonts w:ascii="Times New Roman" w:hAnsi="Times New Roman" w:cs="Times New Roman"/>
          <w:color w:val="000000"/>
          <w:sz w:val="28"/>
          <w:szCs w:val="28"/>
        </w:rPr>
        <w:t xml:space="preserve"> </w:t>
      </w:r>
      <w:r w:rsidR="009E2146" w:rsidRPr="001B3CF5">
        <w:rPr>
          <w:rFonts w:ascii="Times New Roman" w:hAnsi="Times New Roman" w:cs="Times New Roman"/>
          <w:color w:val="000000"/>
          <w:sz w:val="28"/>
          <w:szCs w:val="28"/>
        </w:rPr>
        <w:t>(з 01.10.2011</w:t>
      </w:r>
      <w:r w:rsidRPr="001B3CF5">
        <w:rPr>
          <w:rFonts w:ascii="Times New Roman" w:hAnsi="Times New Roman" w:cs="Times New Roman"/>
          <w:color w:val="000000"/>
          <w:sz w:val="28"/>
          <w:szCs w:val="28"/>
        </w:rPr>
        <w:t xml:space="preserve">), а також на дату </w:t>
      </w:r>
      <w:r w:rsidR="009E2146" w:rsidRPr="001B3CF5">
        <w:rPr>
          <w:rFonts w:ascii="Times New Roman" w:hAnsi="Times New Roman" w:cs="Times New Roman"/>
          <w:color w:val="000000"/>
          <w:sz w:val="28"/>
          <w:szCs w:val="28"/>
        </w:rPr>
        <w:t>набрання чинності (26.04.2015</w:t>
      </w:r>
      <w:r w:rsidRPr="001B3CF5">
        <w:rPr>
          <w:rFonts w:ascii="Times New Roman" w:hAnsi="Times New Roman" w:cs="Times New Roman"/>
          <w:color w:val="000000"/>
          <w:sz w:val="28"/>
          <w:szCs w:val="28"/>
        </w:rPr>
        <w:t xml:space="preserve">) </w:t>
      </w:r>
      <w:hyperlink r:id="rId278" w:anchor="790" w:tgtFrame="_blank" w:tooltip="Про прокуратуру; нормативно-правовий акт № 1697-VII від 14.10.2014" w:history="1">
        <w:r w:rsidR="009E2146" w:rsidRPr="001B3CF5">
          <w:rPr>
            <w:rStyle w:val="a5"/>
            <w:rFonts w:ascii="Times New Roman" w:hAnsi="Times New Roman" w:cs="Times New Roman"/>
            <w:sz w:val="28"/>
            <w:szCs w:val="28"/>
            <w:u w:val="none"/>
          </w:rPr>
          <w:t>ст. 86 Закону України №</w:t>
        </w:r>
        <w:r w:rsidRPr="001B3CF5">
          <w:rPr>
            <w:rStyle w:val="a5"/>
            <w:rFonts w:ascii="Times New Roman" w:hAnsi="Times New Roman" w:cs="Times New Roman"/>
            <w:sz w:val="28"/>
            <w:szCs w:val="28"/>
            <w:u w:val="none"/>
          </w:rPr>
          <w:t xml:space="preserve"> </w:t>
        </w:r>
        <w:r w:rsidR="009E2146" w:rsidRPr="001B3CF5">
          <w:rPr>
            <w:rStyle w:val="a5"/>
            <w:rFonts w:ascii="Times New Roman" w:hAnsi="Times New Roman" w:cs="Times New Roman"/>
            <w:sz w:val="28"/>
            <w:szCs w:val="28"/>
            <w:u w:val="none"/>
          </w:rPr>
          <w:t>1697-VІІ</w:t>
        </w:r>
      </w:hyperlink>
      <w:r w:rsidRPr="001B3CF5">
        <w:rPr>
          <w:rFonts w:ascii="Times New Roman" w:hAnsi="Times New Roman" w:cs="Times New Roman"/>
          <w:color w:val="000000"/>
          <w:sz w:val="28"/>
          <w:szCs w:val="28"/>
        </w:rPr>
        <w:t xml:space="preserve"> </w:t>
      </w:r>
      <w:r w:rsidR="009E2146" w:rsidRPr="001B3CF5">
        <w:rPr>
          <w:rFonts w:ascii="Times New Roman" w:hAnsi="Times New Roman" w:cs="Times New Roman"/>
          <w:color w:val="000000"/>
          <w:sz w:val="28"/>
          <w:szCs w:val="28"/>
        </w:rPr>
        <w:t>пенсії за вислугу років прокурорів та слідчих органів прокура</w:t>
      </w:r>
      <w:r w:rsidRPr="001B3CF5">
        <w:rPr>
          <w:rFonts w:ascii="Times New Roman" w:hAnsi="Times New Roman" w:cs="Times New Roman"/>
          <w:color w:val="000000"/>
          <w:sz w:val="28"/>
          <w:szCs w:val="28"/>
        </w:rPr>
        <w:t xml:space="preserve">тури призначалися відповідно до </w:t>
      </w:r>
      <w:hyperlink r:id="rId279" w:tgtFrame="_blank" w:tooltip="Про прокуратуру; нормативно-правовий акт № 1697-VII від 14.10.2014" w:history="1">
        <w:r w:rsidR="009E2146" w:rsidRPr="001B3CF5">
          <w:rPr>
            <w:rStyle w:val="a5"/>
            <w:rFonts w:ascii="Times New Roman" w:hAnsi="Times New Roman" w:cs="Times New Roman"/>
            <w:sz w:val="28"/>
            <w:szCs w:val="28"/>
            <w:u w:val="none"/>
          </w:rPr>
          <w:t>Закону України «Про прокуратуру»</w:t>
        </w:r>
      </w:hyperlink>
      <w:r w:rsidRPr="001B3CF5">
        <w:rPr>
          <w:rFonts w:ascii="Times New Roman" w:hAnsi="Times New Roman" w:cs="Times New Roman"/>
          <w:color w:val="000000"/>
          <w:sz w:val="28"/>
          <w:szCs w:val="28"/>
        </w:rPr>
        <w:t xml:space="preserve"> </w:t>
      </w:r>
      <w:r w:rsidR="009E2146" w:rsidRPr="001B3CF5">
        <w:rPr>
          <w:rFonts w:ascii="Times New Roman" w:hAnsi="Times New Roman" w:cs="Times New Roman"/>
          <w:color w:val="000000"/>
          <w:sz w:val="28"/>
          <w:szCs w:val="28"/>
        </w:rPr>
        <w:t>незалежно від віку за умови наявності</w:t>
      </w:r>
      <w:r w:rsidRPr="001B3CF5">
        <w:rPr>
          <w:rFonts w:ascii="Times New Roman" w:hAnsi="Times New Roman" w:cs="Times New Roman"/>
          <w:color w:val="000000"/>
          <w:sz w:val="28"/>
          <w:szCs w:val="28"/>
        </w:rPr>
        <w:t xml:space="preserve"> загального стажу роботи </w:t>
      </w:r>
      <w:r w:rsidR="009E2146" w:rsidRPr="001B3CF5">
        <w:rPr>
          <w:rFonts w:ascii="Times New Roman" w:hAnsi="Times New Roman" w:cs="Times New Roman"/>
          <w:color w:val="000000"/>
          <w:sz w:val="28"/>
          <w:szCs w:val="28"/>
        </w:rPr>
        <w:t xml:space="preserve">в обсязі не менше з </w:t>
      </w:r>
      <w:r w:rsidRPr="001B3CF5">
        <w:rPr>
          <w:rFonts w:ascii="Times New Roman" w:hAnsi="Times New Roman" w:cs="Times New Roman"/>
          <w:color w:val="000000"/>
          <w:sz w:val="28"/>
          <w:szCs w:val="28"/>
        </w:rPr>
        <w:t>0</w:t>
      </w:r>
      <w:r w:rsidR="009E2146" w:rsidRPr="001B3CF5">
        <w:rPr>
          <w:rFonts w:ascii="Times New Roman" w:hAnsi="Times New Roman" w:cs="Times New Roman"/>
          <w:color w:val="000000"/>
          <w:sz w:val="28"/>
          <w:szCs w:val="28"/>
        </w:rPr>
        <w:t>1</w:t>
      </w:r>
      <w:r w:rsidRPr="001B3CF5">
        <w:rPr>
          <w:rFonts w:ascii="Times New Roman" w:hAnsi="Times New Roman" w:cs="Times New Roman"/>
          <w:color w:val="000000"/>
          <w:sz w:val="28"/>
          <w:szCs w:val="28"/>
        </w:rPr>
        <w:t>.10.</w:t>
      </w:r>
      <w:r w:rsidR="009E2146" w:rsidRPr="001B3CF5">
        <w:rPr>
          <w:rFonts w:ascii="Times New Roman" w:hAnsi="Times New Roman" w:cs="Times New Roman"/>
          <w:color w:val="000000"/>
          <w:sz w:val="28"/>
          <w:szCs w:val="28"/>
        </w:rPr>
        <w:t>2019 по 30</w:t>
      </w:r>
      <w:r w:rsidRPr="001B3CF5">
        <w:rPr>
          <w:rFonts w:ascii="Times New Roman" w:hAnsi="Times New Roman" w:cs="Times New Roman"/>
          <w:color w:val="000000"/>
          <w:sz w:val="28"/>
          <w:szCs w:val="28"/>
        </w:rPr>
        <w:t>.09.</w:t>
      </w:r>
      <w:r w:rsidR="009E2146" w:rsidRPr="001B3CF5">
        <w:rPr>
          <w:rFonts w:ascii="Times New Roman" w:hAnsi="Times New Roman" w:cs="Times New Roman"/>
          <w:color w:val="000000"/>
          <w:sz w:val="28"/>
          <w:szCs w:val="28"/>
        </w:rPr>
        <w:t>2020 - 24 роки 6 місяців, у тому числі стажу роботи на посадах прокурорів не менше 14 років 6 місяців.</w:t>
      </w:r>
    </w:p>
    <w:p w:rsidR="0085348C" w:rsidRPr="001B3CF5" w:rsidRDefault="0085348C" w:rsidP="0085348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Положення приведених норм </w:t>
      </w:r>
      <w:hyperlink r:id="rId280" w:tgtFrame="_blank" w:tooltip="Про заходи щодо законодавчого забезпечення реформування пенсійної системи; нормативно-правовий акт № 3668-VI від 08.07.2011" w:history="1">
        <w:r w:rsidR="009E2146" w:rsidRPr="001B3CF5">
          <w:rPr>
            <w:rStyle w:val="a5"/>
            <w:rFonts w:ascii="Times New Roman" w:hAnsi="Times New Roman" w:cs="Times New Roman"/>
            <w:sz w:val="28"/>
            <w:szCs w:val="28"/>
            <w:u w:val="none"/>
          </w:rPr>
          <w:t>Закону</w:t>
        </w:r>
      </w:hyperlink>
      <w:r w:rsidR="009E2146" w:rsidRPr="001B3CF5">
        <w:rPr>
          <w:rFonts w:ascii="Times New Roman" w:hAnsi="Times New Roman" w:cs="Times New Roman"/>
          <w:color w:val="000000"/>
          <w:sz w:val="28"/>
          <w:szCs w:val="28"/>
        </w:rPr>
        <w:t>, які стосуються необхідного стажу роботи для призначення пенсії за вислугу років працівникам прокуратури та слідчим прокуратури не конституційними не визнавались, а відтак є чинними до застосування.</w:t>
      </w:r>
    </w:p>
    <w:p w:rsidR="0085348C" w:rsidRPr="001B3CF5" w:rsidRDefault="009E2146" w:rsidP="0085348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Однак, у зазначений період з 01.10.2011 до 01.06.2015 позивач необхідного загального стажу роботи (24 роки 6 місяців) не набув, а відтак не набув права на призначення пен</w:t>
      </w:r>
      <w:r w:rsidR="0085348C" w:rsidRPr="001B3CF5">
        <w:rPr>
          <w:rFonts w:ascii="Times New Roman" w:hAnsi="Times New Roman" w:cs="Times New Roman"/>
          <w:color w:val="000000"/>
          <w:sz w:val="28"/>
          <w:szCs w:val="28"/>
        </w:rPr>
        <w:t xml:space="preserve">сії за вислугу років за нормами </w:t>
      </w:r>
      <w:hyperlink r:id="rId281" w:anchor="47608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статті 50-1 Закону №</w:t>
        </w:r>
        <w:r w:rsidR="0085348C"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1789-ХІІ</w:t>
        </w:r>
      </w:hyperlink>
      <w:r w:rsidR="0085348C"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(в редакції, що діє з 01.10.2011</w:t>
      </w:r>
      <w:r w:rsidR="0085348C" w:rsidRPr="001B3CF5">
        <w:rPr>
          <w:rFonts w:ascii="Times New Roman" w:hAnsi="Times New Roman" w:cs="Times New Roman"/>
          <w:color w:val="000000"/>
          <w:sz w:val="28"/>
          <w:szCs w:val="28"/>
        </w:rPr>
        <w:t xml:space="preserve">) та </w:t>
      </w:r>
      <w:hyperlink r:id="rId282"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 86 Закону України №</w:t>
        </w:r>
        <w:r w:rsidR="0085348C"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1697-VІІ</w:t>
        </w:r>
      </w:hyperlink>
      <w:r w:rsidRPr="001B3CF5">
        <w:rPr>
          <w:rFonts w:ascii="Times New Roman" w:hAnsi="Times New Roman" w:cs="Times New Roman"/>
          <w:color w:val="000000"/>
          <w:sz w:val="28"/>
          <w:szCs w:val="28"/>
        </w:rPr>
        <w:t>.</w:t>
      </w:r>
    </w:p>
    <w:p w:rsidR="00BE408B" w:rsidRPr="001B3CF5" w:rsidRDefault="009E2146" w:rsidP="00BE408B">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Як наслідок, доводи позивача та висновки суду перш</w:t>
      </w:r>
      <w:r w:rsidR="0085348C" w:rsidRPr="001B3CF5">
        <w:rPr>
          <w:rFonts w:ascii="Times New Roman" w:hAnsi="Times New Roman" w:cs="Times New Roman"/>
          <w:color w:val="000000"/>
          <w:sz w:val="28"/>
          <w:szCs w:val="28"/>
        </w:rPr>
        <w:t xml:space="preserve">ої інстанції стосовно, того що </w:t>
      </w:r>
      <w:hyperlink r:id="rId283" w:anchor="304"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ст. 50 Закону №</w:t>
        </w:r>
        <w:r w:rsidR="0085348C"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1789-ХІІ</w:t>
        </w:r>
      </w:hyperlink>
      <w:r w:rsidR="0085348C"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(в редакції станом на 01.10.2011</w:t>
      </w:r>
      <w:r w:rsidR="0085348C" w:rsidRPr="001B3CF5">
        <w:rPr>
          <w:rFonts w:ascii="Times New Roman" w:hAnsi="Times New Roman" w:cs="Times New Roman"/>
          <w:color w:val="000000"/>
          <w:sz w:val="28"/>
          <w:szCs w:val="28"/>
        </w:rPr>
        <w:t xml:space="preserve">) та </w:t>
      </w:r>
      <w:hyperlink r:id="rId284"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 86 Закону України №</w:t>
        </w:r>
        <w:r w:rsidR="0085348C"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1697-VІІ</w:t>
        </w:r>
      </w:hyperlink>
      <w:r w:rsidR="0085348C" w:rsidRPr="001B3CF5">
        <w:rPr>
          <w:rFonts w:ascii="Times New Roman" w:hAnsi="Times New Roman" w:cs="Times New Roman"/>
          <w:color w:val="000000"/>
          <w:sz w:val="28"/>
          <w:szCs w:val="28"/>
        </w:rPr>
        <w:t xml:space="preserve"> звужено набуте ним право </w:t>
      </w:r>
      <w:r w:rsidRPr="001B3CF5">
        <w:rPr>
          <w:rFonts w:ascii="Times New Roman" w:hAnsi="Times New Roman" w:cs="Times New Roman"/>
          <w:color w:val="000000"/>
          <w:sz w:val="28"/>
          <w:szCs w:val="28"/>
        </w:rPr>
        <w:t>на призначення пенсії за вислугу років, як працівнику прокуратури не підтверджено жодними доказами у справі. Позаяк на дату запро</w:t>
      </w:r>
      <w:r w:rsidR="00BE408B" w:rsidRPr="001B3CF5">
        <w:rPr>
          <w:rFonts w:ascii="Times New Roman" w:hAnsi="Times New Roman" w:cs="Times New Roman"/>
          <w:color w:val="000000"/>
          <w:sz w:val="28"/>
          <w:szCs w:val="28"/>
        </w:rPr>
        <w:t xml:space="preserve">вадження перелічених змін щодо </w:t>
      </w:r>
      <w:r w:rsidRPr="001B3CF5">
        <w:rPr>
          <w:rFonts w:ascii="Times New Roman" w:hAnsi="Times New Roman" w:cs="Times New Roman"/>
          <w:color w:val="000000"/>
          <w:sz w:val="28"/>
          <w:szCs w:val="28"/>
        </w:rPr>
        <w:t>поетапного збільшення стажу роботи для призна</w:t>
      </w:r>
      <w:r w:rsidR="00BE408B" w:rsidRPr="001B3CF5">
        <w:rPr>
          <w:rFonts w:ascii="Times New Roman" w:hAnsi="Times New Roman" w:cs="Times New Roman"/>
          <w:color w:val="000000"/>
          <w:sz w:val="28"/>
          <w:szCs w:val="28"/>
        </w:rPr>
        <w:t xml:space="preserve">чення пенсії за вислугу років, позивач не був </w:t>
      </w:r>
      <w:r w:rsidRPr="001B3CF5">
        <w:rPr>
          <w:rFonts w:ascii="Times New Roman" w:hAnsi="Times New Roman" w:cs="Times New Roman"/>
          <w:color w:val="000000"/>
          <w:sz w:val="28"/>
          <w:szCs w:val="28"/>
        </w:rPr>
        <w:t>права н</w:t>
      </w:r>
      <w:r w:rsidR="00BE408B" w:rsidRPr="001B3CF5">
        <w:rPr>
          <w:rFonts w:ascii="Times New Roman" w:hAnsi="Times New Roman" w:cs="Times New Roman"/>
          <w:color w:val="000000"/>
          <w:sz w:val="28"/>
          <w:szCs w:val="28"/>
        </w:rPr>
        <w:t xml:space="preserve">а призначення пенсії за нормами </w:t>
      </w:r>
      <w:hyperlink r:id="rId285"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Закону №</w:t>
        </w:r>
        <w:r w:rsidR="00BE408B"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1789-ХІІ</w:t>
        </w:r>
      </w:hyperlink>
      <w:r w:rsidR="00BE408B"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 xml:space="preserve">(в редакції яка діяла з моменту призначення позивача на посади в органи прокуратури до 01.10.2011), а також не набув права на призначення пенсії у період з 01.10.2011 </w:t>
      </w:r>
      <w:r w:rsidR="00BE408B" w:rsidRPr="001B3CF5">
        <w:rPr>
          <w:rFonts w:ascii="Times New Roman" w:hAnsi="Times New Roman" w:cs="Times New Roman"/>
          <w:color w:val="000000"/>
          <w:sz w:val="28"/>
          <w:szCs w:val="28"/>
        </w:rPr>
        <w:t xml:space="preserve">за нормами </w:t>
      </w:r>
      <w:hyperlink r:id="rId286"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Закону №</w:t>
        </w:r>
        <w:r w:rsidR="00BE408B"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1789-ХІІ</w:t>
        </w:r>
      </w:hyperlink>
      <w:r w:rsidR="00BE408B" w:rsidRPr="001B3CF5">
        <w:rPr>
          <w:rFonts w:ascii="Times New Roman" w:hAnsi="Times New Roman" w:cs="Times New Roman"/>
          <w:color w:val="000000"/>
          <w:sz w:val="28"/>
          <w:szCs w:val="28"/>
        </w:rPr>
        <w:t xml:space="preserve"> та </w:t>
      </w:r>
      <w:hyperlink r:id="rId287"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Закону України №</w:t>
        </w:r>
        <w:r w:rsidR="00BE408B"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1697-VІІ</w:t>
        </w:r>
      </w:hyperlink>
      <w:r w:rsidRPr="001B3CF5">
        <w:rPr>
          <w:rFonts w:ascii="Times New Roman" w:hAnsi="Times New Roman" w:cs="Times New Roman"/>
          <w:color w:val="000000"/>
          <w:sz w:val="28"/>
          <w:szCs w:val="28"/>
        </w:rPr>
        <w:t>.</w:t>
      </w:r>
    </w:p>
    <w:p w:rsidR="00BE408B" w:rsidRPr="001B3CF5" w:rsidRDefault="00BE408B" w:rsidP="00BE408B">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Як наслідок приведених </w:t>
      </w:r>
      <w:r w:rsidR="009E2146" w:rsidRPr="001B3CF5">
        <w:rPr>
          <w:rFonts w:ascii="Times New Roman" w:hAnsi="Times New Roman" w:cs="Times New Roman"/>
          <w:color w:val="000000"/>
          <w:sz w:val="28"/>
          <w:szCs w:val="28"/>
        </w:rPr>
        <w:t>положень законодавства та фактичних обставин, з урахуванням того, що позива</w:t>
      </w:r>
      <w:r w:rsidRPr="001B3CF5">
        <w:rPr>
          <w:rFonts w:ascii="Times New Roman" w:hAnsi="Times New Roman" w:cs="Times New Roman"/>
          <w:color w:val="000000"/>
          <w:sz w:val="28"/>
          <w:szCs w:val="28"/>
        </w:rPr>
        <w:t xml:space="preserve">ч на дату запровадження змін до </w:t>
      </w:r>
      <w:hyperlink r:id="rId288" w:anchor="476081" w:tgtFrame="_blank" w:tooltip="Про прокуратуру; нормативно-правовий акт № 1789-XII від 05.11.1991" w:history="1">
        <w:r w:rsidR="009E2146" w:rsidRPr="001B3CF5">
          <w:rPr>
            <w:rStyle w:val="a5"/>
            <w:rFonts w:ascii="Times New Roman" w:hAnsi="Times New Roman" w:cs="Times New Roman"/>
            <w:sz w:val="28"/>
            <w:szCs w:val="28"/>
            <w:u w:val="none"/>
          </w:rPr>
          <w:t>ст. 50-1 Закону України №</w:t>
        </w:r>
        <w:r w:rsidRPr="001B3CF5">
          <w:rPr>
            <w:rStyle w:val="a5"/>
            <w:rFonts w:ascii="Times New Roman" w:hAnsi="Times New Roman" w:cs="Times New Roman"/>
            <w:sz w:val="28"/>
            <w:szCs w:val="28"/>
            <w:u w:val="none"/>
          </w:rPr>
          <w:t xml:space="preserve"> </w:t>
        </w:r>
        <w:r w:rsidR="009E2146" w:rsidRPr="001B3CF5">
          <w:rPr>
            <w:rStyle w:val="a5"/>
            <w:rFonts w:ascii="Times New Roman" w:hAnsi="Times New Roman" w:cs="Times New Roman"/>
            <w:sz w:val="28"/>
            <w:szCs w:val="28"/>
            <w:u w:val="none"/>
          </w:rPr>
          <w:t>1789-ХІІ</w:t>
        </w:r>
      </w:hyperlink>
      <w:r w:rsidRPr="001B3CF5">
        <w:rPr>
          <w:rFonts w:ascii="Times New Roman" w:hAnsi="Times New Roman" w:cs="Times New Roman"/>
          <w:color w:val="000000"/>
          <w:sz w:val="28"/>
          <w:szCs w:val="28"/>
        </w:rPr>
        <w:t xml:space="preserve"> </w:t>
      </w:r>
      <w:r w:rsidR="009E2146" w:rsidRPr="001B3CF5">
        <w:rPr>
          <w:rFonts w:ascii="Times New Roman" w:hAnsi="Times New Roman" w:cs="Times New Roman"/>
          <w:color w:val="000000"/>
          <w:sz w:val="28"/>
          <w:szCs w:val="28"/>
        </w:rPr>
        <w:t>(01.10.2011</w:t>
      </w:r>
      <w:r w:rsidRPr="001B3CF5">
        <w:rPr>
          <w:rFonts w:ascii="Times New Roman" w:hAnsi="Times New Roman" w:cs="Times New Roman"/>
          <w:color w:val="000000"/>
          <w:sz w:val="28"/>
          <w:szCs w:val="28"/>
        </w:rPr>
        <w:t xml:space="preserve">) та </w:t>
      </w:r>
      <w:hyperlink r:id="rId289" w:anchor="790" w:tgtFrame="_blank" w:tooltip="Про прокуратуру; нормативно-правовий акт № 1697-VII від 14.10.2014" w:history="1">
        <w:r w:rsidR="009E2146" w:rsidRPr="001B3CF5">
          <w:rPr>
            <w:rStyle w:val="a5"/>
            <w:rFonts w:ascii="Times New Roman" w:hAnsi="Times New Roman" w:cs="Times New Roman"/>
            <w:sz w:val="28"/>
            <w:szCs w:val="28"/>
            <w:u w:val="none"/>
          </w:rPr>
          <w:t>ст. 86 Закону України №</w:t>
        </w:r>
        <w:r w:rsidRPr="001B3CF5">
          <w:rPr>
            <w:rStyle w:val="a5"/>
            <w:rFonts w:ascii="Times New Roman" w:hAnsi="Times New Roman" w:cs="Times New Roman"/>
            <w:sz w:val="28"/>
            <w:szCs w:val="28"/>
            <w:u w:val="none"/>
          </w:rPr>
          <w:t xml:space="preserve"> </w:t>
        </w:r>
        <w:r w:rsidR="009E2146" w:rsidRPr="001B3CF5">
          <w:rPr>
            <w:rStyle w:val="a5"/>
            <w:rFonts w:ascii="Times New Roman" w:hAnsi="Times New Roman" w:cs="Times New Roman"/>
            <w:sz w:val="28"/>
            <w:szCs w:val="28"/>
            <w:u w:val="none"/>
          </w:rPr>
          <w:t>1697-VІІ</w:t>
        </w:r>
      </w:hyperlink>
      <w:r w:rsidRPr="001B3CF5">
        <w:rPr>
          <w:rFonts w:ascii="Times New Roman" w:hAnsi="Times New Roman" w:cs="Times New Roman"/>
          <w:color w:val="000000"/>
          <w:sz w:val="28"/>
          <w:szCs w:val="28"/>
        </w:rPr>
        <w:t xml:space="preserve"> </w:t>
      </w:r>
      <w:r w:rsidR="009E2146" w:rsidRPr="001B3CF5">
        <w:rPr>
          <w:rFonts w:ascii="Times New Roman" w:hAnsi="Times New Roman" w:cs="Times New Roman"/>
          <w:color w:val="000000"/>
          <w:sz w:val="28"/>
          <w:szCs w:val="28"/>
        </w:rPr>
        <w:t>(26.04.2015) щодо поетапного підвищення пенсійного віку не набув права на призначення пенсії за вислугу років, колегія суддів відхи</w:t>
      </w:r>
      <w:r w:rsidRPr="001B3CF5">
        <w:rPr>
          <w:rFonts w:ascii="Times New Roman" w:hAnsi="Times New Roman" w:cs="Times New Roman"/>
          <w:color w:val="000000"/>
          <w:sz w:val="28"/>
          <w:szCs w:val="28"/>
        </w:rPr>
        <w:t>лила</w:t>
      </w:r>
      <w:r w:rsidR="009E2146" w:rsidRPr="001B3CF5">
        <w:rPr>
          <w:rFonts w:ascii="Times New Roman" w:hAnsi="Times New Roman" w:cs="Times New Roman"/>
          <w:color w:val="000000"/>
          <w:sz w:val="28"/>
          <w:szCs w:val="28"/>
        </w:rPr>
        <w:t xml:space="preserve"> покликання позивача на ст.ст.</w:t>
      </w:r>
      <w:hyperlink r:id="rId290" w:anchor="27" w:tgtFrame="_blank" w:tooltip="КОНСТИТУЦІЯ УКРАЇНИ; нормативно-правовий акт № 254к/96-ВР від 28.06.1996" w:history="1">
        <w:r w:rsidR="009E2146" w:rsidRPr="001B3CF5">
          <w:rPr>
            <w:rStyle w:val="a5"/>
            <w:rFonts w:ascii="Times New Roman" w:hAnsi="Times New Roman" w:cs="Times New Roman"/>
            <w:sz w:val="28"/>
            <w:szCs w:val="28"/>
            <w:u w:val="none"/>
          </w:rPr>
          <w:t>8</w:t>
        </w:r>
      </w:hyperlink>
      <w:r w:rsidRPr="001B3CF5">
        <w:rPr>
          <w:rFonts w:ascii="Times New Roman" w:hAnsi="Times New Roman" w:cs="Times New Roman"/>
          <w:color w:val="000000"/>
          <w:sz w:val="28"/>
          <w:szCs w:val="28"/>
        </w:rPr>
        <w:t xml:space="preserve">, </w:t>
      </w:r>
      <w:hyperlink r:id="rId291" w:anchor="825209" w:tgtFrame="_blank" w:tooltip="КОНСТИТУЦІЯ УКРАЇНИ; нормативно-правовий акт № 254к/96-ВР від 28.06.1996" w:history="1">
        <w:r w:rsidR="009E2146" w:rsidRPr="001B3CF5">
          <w:rPr>
            <w:rStyle w:val="a5"/>
            <w:rFonts w:ascii="Times New Roman" w:hAnsi="Times New Roman" w:cs="Times New Roman"/>
            <w:sz w:val="28"/>
            <w:szCs w:val="28"/>
            <w:u w:val="none"/>
          </w:rPr>
          <w:t>21</w:t>
        </w:r>
      </w:hyperlink>
      <w:r w:rsidRPr="001B3CF5">
        <w:rPr>
          <w:rFonts w:ascii="Times New Roman" w:hAnsi="Times New Roman" w:cs="Times New Roman"/>
          <w:color w:val="000000"/>
          <w:sz w:val="28"/>
          <w:szCs w:val="28"/>
        </w:rPr>
        <w:t xml:space="preserve">, </w:t>
      </w:r>
      <w:hyperlink r:id="rId292" w:anchor="66" w:tgtFrame="_blank" w:tooltip="КОНСТИТУЦІЯ УКРАЇНИ; нормативно-правовий акт № 254к/96-ВР від 28.06.1996" w:history="1">
        <w:r w:rsidR="009E2146" w:rsidRPr="001B3CF5">
          <w:rPr>
            <w:rStyle w:val="a5"/>
            <w:rFonts w:ascii="Times New Roman" w:hAnsi="Times New Roman" w:cs="Times New Roman"/>
            <w:sz w:val="28"/>
            <w:szCs w:val="28"/>
            <w:u w:val="none"/>
          </w:rPr>
          <w:t>22 Конституції України</w:t>
        </w:r>
      </w:hyperlink>
      <w:r w:rsidRPr="001B3CF5">
        <w:rPr>
          <w:rFonts w:ascii="Times New Roman" w:hAnsi="Times New Roman" w:cs="Times New Roman"/>
          <w:color w:val="000000"/>
          <w:sz w:val="28"/>
          <w:szCs w:val="28"/>
        </w:rPr>
        <w:t xml:space="preserve">, ст. 1 Протоколу до </w:t>
      </w:r>
      <w:hyperlink r:id="rId293" w:tgtFrame="_blank" w:tooltip="Конвенція про захист прав людини і основоположних свобод; нормативно-правовий акт № ETS N 005 від 04.11.1950" w:history="1">
        <w:r w:rsidR="009E2146" w:rsidRPr="001B3CF5">
          <w:rPr>
            <w:rStyle w:val="a5"/>
            <w:rFonts w:ascii="Times New Roman" w:hAnsi="Times New Roman" w:cs="Times New Roman"/>
            <w:sz w:val="28"/>
            <w:szCs w:val="28"/>
            <w:u w:val="none"/>
          </w:rPr>
          <w:t>Конвенції про захист прав людини і основоположних свобод</w:t>
        </w:r>
      </w:hyperlink>
      <w:r w:rsidRPr="001B3CF5">
        <w:rPr>
          <w:rFonts w:ascii="Times New Roman" w:hAnsi="Times New Roman" w:cs="Times New Roman"/>
          <w:color w:val="000000"/>
          <w:sz w:val="28"/>
          <w:szCs w:val="28"/>
        </w:rPr>
        <w:t xml:space="preserve">, </w:t>
      </w:r>
      <w:r w:rsidR="009E2146" w:rsidRPr="001B3CF5">
        <w:rPr>
          <w:rFonts w:ascii="Times New Roman" w:hAnsi="Times New Roman" w:cs="Times New Roman"/>
          <w:color w:val="000000"/>
          <w:sz w:val="28"/>
          <w:szCs w:val="28"/>
        </w:rPr>
        <w:t>п. 3.2 рішення КС України №</w:t>
      </w:r>
      <w:r w:rsidRPr="001B3CF5">
        <w:rPr>
          <w:rFonts w:ascii="Times New Roman" w:hAnsi="Times New Roman" w:cs="Times New Roman"/>
          <w:color w:val="000000"/>
          <w:sz w:val="28"/>
          <w:szCs w:val="28"/>
        </w:rPr>
        <w:t xml:space="preserve"> </w:t>
      </w:r>
      <w:r w:rsidR="009E2146" w:rsidRPr="001B3CF5">
        <w:rPr>
          <w:rFonts w:ascii="Times New Roman" w:hAnsi="Times New Roman" w:cs="Times New Roman"/>
          <w:color w:val="000000"/>
          <w:sz w:val="28"/>
          <w:szCs w:val="28"/>
        </w:rPr>
        <w:t xml:space="preserve">1-29/2007 від 09.07.2007, </w:t>
      </w:r>
      <w:r w:rsidR="009E2146" w:rsidRPr="001B3CF5">
        <w:rPr>
          <w:rFonts w:ascii="Times New Roman" w:hAnsi="Times New Roman" w:cs="Times New Roman"/>
          <w:color w:val="000000"/>
          <w:sz w:val="28"/>
          <w:szCs w:val="28"/>
        </w:rPr>
        <w:lastRenderedPageBreak/>
        <w:t>п.4 рішення КС України №</w:t>
      </w:r>
      <w:r w:rsidRPr="001B3CF5">
        <w:rPr>
          <w:rFonts w:ascii="Times New Roman" w:hAnsi="Times New Roman" w:cs="Times New Roman"/>
          <w:color w:val="000000"/>
          <w:sz w:val="28"/>
          <w:szCs w:val="28"/>
        </w:rPr>
        <w:t xml:space="preserve"> </w:t>
      </w:r>
      <w:r w:rsidR="009E2146" w:rsidRPr="001B3CF5">
        <w:rPr>
          <w:rFonts w:ascii="Times New Roman" w:hAnsi="Times New Roman" w:cs="Times New Roman"/>
          <w:color w:val="000000"/>
          <w:sz w:val="28"/>
          <w:szCs w:val="28"/>
        </w:rPr>
        <w:t>1-21/2005 від 11.10.2005, №</w:t>
      </w:r>
      <w:r w:rsidRPr="001B3CF5">
        <w:rPr>
          <w:rFonts w:ascii="Times New Roman" w:hAnsi="Times New Roman" w:cs="Times New Roman"/>
          <w:color w:val="000000"/>
          <w:sz w:val="28"/>
          <w:szCs w:val="28"/>
        </w:rPr>
        <w:t xml:space="preserve"> </w:t>
      </w:r>
      <w:r w:rsidR="009E2146" w:rsidRPr="001B3CF5">
        <w:rPr>
          <w:rFonts w:ascii="Times New Roman" w:hAnsi="Times New Roman" w:cs="Times New Roman"/>
          <w:color w:val="000000"/>
          <w:sz w:val="28"/>
          <w:szCs w:val="28"/>
        </w:rPr>
        <w:t>8-рп/2005 від 11.10.2015, №</w:t>
      </w:r>
      <w:r w:rsidRPr="001B3CF5">
        <w:rPr>
          <w:rFonts w:ascii="Times New Roman" w:hAnsi="Times New Roman" w:cs="Times New Roman"/>
          <w:color w:val="000000"/>
          <w:sz w:val="28"/>
          <w:szCs w:val="28"/>
        </w:rPr>
        <w:t xml:space="preserve"> </w:t>
      </w:r>
      <w:r w:rsidR="009E2146" w:rsidRPr="001B3CF5">
        <w:rPr>
          <w:rFonts w:ascii="Times New Roman" w:hAnsi="Times New Roman" w:cs="Times New Roman"/>
          <w:color w:val="000000"/>
          <w:sz w:val="28"/>
          <w:szCs w:val="28"/>
        </w:rPr>
        <w:t>6-рп/2007 від 09.07.2007, №</w:t>
      </w:r>
      <w:r w:rsidRPr="001B3CF5">
        <w:rPr>
          <w:rFonts w:ascii="Times New Roman" w:hAnsi="Times New Roman" w:cs="Times New Roman"/>
          <w:color w:val="000000"/>
          <w:sz w:val="28"/>
          <w:szCs w:val="28"/>
        </w:rPr>
        <w:t xml:space="preserve"> 4-рп</w:t>
      </w:r>
      <w:r w:rsidR="009E2146" w:rsidRPr="001B3CF5">
        <w:rPr>
          <w:rFonts w:ascii="Times New Roman" w:hAnsi="Times New Roman" w:cs="Times New Roman"/>
          <w:color w:val="000000"/>
          <w:sz w:val="28"/>
          <w:szCs w:val="28"/>
        </w:rPr>
        <w:t>/2007 від 18.06.2007 та ряд інших рішень Конституційног</w:t>
      </w:r>
      <w:r w:rsidRPr="001B3CF5">
        <w:rPr>
          <w:rFonts w:ascii="Times New Roman" w:hAnsi="Times New Roman" w:cs="Times New Roman"/>
          <w:color w:val="000000"/>
          <w:sz w:val="28"/>
          <w:szCs w:val="28"/>
        </w:rPr>
        <w:t xml:space="preserve">о Суду щодо звуження його права </w:t>
      </w:r>
      <w:r w:rsidR="009E2146" w:rsidRPr="001B3CF5">
        <w:rPr>
          <w:rFonts w:ascii="Times New Roman" w:hAnsi="Times New Roman" w:cs="Times New Roman"/>
          <w:color w:val="000000"/>
          <w:sz w:val="28"/>
          <w:szCs w:val="28"/>
        </w:rPr>
        <w:t>на призначення пенсії за вислугу років, як прокурору та/або слідчому органів прокуратури.</w:t>
      </w:r>
    </w:p>
    <w:p w:rsidR="00BE408B" w:rsidRPr="001B3CF5" w:rsidRDefault="00BE408B" w:rsidP="00BE408B">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Стосовно ж </w:t>
      </w:r>
      <w:hyperlink r:id="rId294" w:tgtFrame="_blank" w:tooltip="У справі за конституційним поданням 49 народних депутатів України щодо відповідності Конституції України (конституційності) окремих положень розділу I, пункту 2 розділу III " w:history="1">
        <w:r w:rsidR="009E2146" w:rsidRPr="001B3CF5">
          <w:rPr>
            <w:rStyle w:val="a5"/>
            <w:rFonts w:ascii="Times New Roman" w:hAnsi="Times New Roman" w:cs="Times New Roman"/>
            <w:sz w:val="28"/>
            <w:szCs w:val="28"/>
            <w:u w:val="none"/>
          </w:rPr>
          <w:t xml:space="preserve">рішень Конституційного </w:t>
        </w:r>
        <w:r w:rsidRPr="001B3CF5">
          <w:rPr>
            <w:rStyle w:val="a5"/>
            <w:rFonts w:ascii="Times New Roman" w:hAnsi="Times New Roman" w:cs="Times New Roman"/>
            <w:sz w:val="28"/>
            <w:szCs w:val="28"/>
            <w:u w:val="none"/>
          </w:rPr>
          <w:t>Суду України від 23.01.2020</w:t>
        </w:r>
        <w:r w:rsidR="009E2146"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 xml:space="preserve"> </w:t>
        </w:r>
        <w:r w:rsidR="009E2146" w:rsidRPr="001B3CF5">
          <w:rPr>
            <w:rStyle w:val="a5"/>
            <w:rFonts w:ascii="Times New Roman" w:hAnsi="Times New Roman" w:cs="Times New Roman"/>
            <w:sz w:val="28"/>
            <w:szCs w:val="28"/>
            <w:u w:val="none"/>
          </w:rPr>
          <w:t>1-р/2020</w:t>
        </w:r>
      </w:hyperlink>
      <w:r w:rsidRPr="001B3CF5">
        <w:rPr>
          <w:rFonts w:ascii="Times New Roman" w:hAnsi="Times New Roman" w:cs="Times New Roman"/>
          <w:color w:val="000000"/>
          <w:sz w:val="28"/>
          <w:szCs w:val="28"/>
        </w:rPr>
        <w:t xml:space="preserve"> </w:t>
      </w:r>
      <w:r w:rsidR="009E2146" w:rsidRPr="001B3CF5">
        <w:rPr>
          <w:rFonts w:ascii="Times New Roman" w:hAnsi="Times New Roman" w:cs="Times New Roman"/>
          <w:color w:val="000000"/>
          <w:sz w:val="28"/>
          <w:szCs w:val="28"/>
        </w:rPr>
        <w:t>та №</w:t>
      </w:r>
      <w:r w:rsidRPr="001B3CF5">
        <w:rPr>
          <w:rFonts w:ascii="Times New Roman" w:hAnsi="Times New Roman" w:cs="Times New Roman"/>
          <w:color w:val="000000"/>
          <w:sz w:val="28"/>
          <w:szCs w:val="28"/>
        </w:rPr>
        <w:t xml:space="preserve"> </w:t>
      </w:r>
      <w:r w:rsidR="009E2146" w:rsidRPr="001B3CF5">
        <w:rPr>
          <w:rFonts w:ascii="Times New Roman" w:hAnsi="Times New Roman" w:cs="Times New Roman"/>
          <w:color w:val="000000"/>
          <w:sz w:val="28"/>
          <w:szCs w:val="28"/>
        </w:rPr>
        <w:t>3-рп/2013 від 03.06.2013, то такі</w:t>
      </w:r>
      <w:r w:rsidRPr="001B3CF5">
        <w:rPr>
          <w:rFonts w:ascii="Times New Roman" w:hAnsi="Times New Roman" w:cs="Times New Roman"/>
          <w:color w:val="000000"/>
          <w:sz w:val="28"/>
          <w:szCs w:val="28"/>
        </w:rPr>
        <w:t xml:space="preserve"> рішення не стосуються положень </w:t>
      </w:r>
      <w:hyperlink r:id="rId295" w:anchor="476081" w:tgtFrame="_blank" w:tooltip="Про прокуратуру; нормативно-правовий акт № 1789-XII від 05.11.1991" w:history="1">
        <w:r w:rsidR="009E2146" w:rsidRPr="001B3CF5">
          <w:rPr>
            <w:rStyle w:val="a5"/>
            <w:rFonts w:ascii="Times New Roman" w:hAnsi="Times New Roman" w:cs="Times New Roman"/>
            <w:sz w:val="28"/>
            <w:szCs w:val="28"/>
            <w:u w:val="none"/>
          </w:rPr>
          <w:t>ст. 50-1 Закону України №</w:t>
        </w:r>
        <w:r w:rsidRPr="001B3CF5">
          <w:rPr>
            <w:rStyle w:val="a5"/>
            <w:rFonts w:ascii="Times New Roman" w:hAnsi="Times New Roman" w:cs="Times New Roman"/>
            <w:sz w:val="28"/>
            <w:szCs w:val="28"/>
            <w:u w:val="none"/>
          </w:rPr>
          <w:t xml:space="preserve"> </w:t>
        </w:r>
        <w:r w:rsidR="009E2146" w:rsidRPr="001B3CF5">
          <w:rPr>
            <w:rStyle w:val="a5"/>
            <w:rFonts w:ascii="Times New Roman" w:hAnsi="Times New Roman" w:cs="Times New Roman"/>
            <w:sz w:val="28"/>
            <w:szCs w:val="28"/>
            <w:u w:val="none"/>
          </w:rPr>
          <w:t>1789-ХІІ</w:t>
        </w:r>
      </w:hyperlink>
      <w:r w:rsidRPr="001B3CF5">
        <w:rPr>
          <w:rFonts w:ascii="Times New Roman" w:hAnsi="Times New Roman" w:cs="Times New Roman"/>
          <w:color w:val="000000"/>
          <w:sz w:val="28"/>
          <w:szCs w:val="28"/>
        </w:rPr>
        <w:t xml:space="preserve"> </w:t>
      </w:r>
      <w:r w:rsidR="009E2146" w:rsidRPr="001B3CF5">
        <w:rPr>
          <w:rFonts w:ascii="Times New Roman" w:hAnsi="Times New Roman" w:cs="Times New Roman"/>
          <w:color w:val="000000"/>
          <w:sz w:val="28"/>
          <w:szCs w:val="28"/>
        </w:rPr>
        <w:t>(01.10.2011</w:t>
      </w:r>
      <w:r w:rsidRPr="001B3CF5">
        <w:rPr>
          <w:rFonts w:ascii="Times New Roman" w:hAnsi="Times New Roman" w:cs="Times New Roman"/>
          <w:color w:val="000000"/>
          <w:sz w:val="28"/>
          <w:szCs w:val="28"/>
        </w:rPr>
        <w:t xml:space="preserve">) та </w:t>
      </w:r>
      <w:hyperlink r:id="rId296" w:anchor="790" w:tgtFrame="_blank" w:tooltip="Про прокуратуру; нормативно-правовий акт № 1697-VII від 14.10.2014" w:history="1">
        <w:r w:rsidR="009E2146" w:rsidRPr="001B3CF5">
          <w:rPr>
            <w:rStyle w:val="a5"/>
            <w:rFonts w:ascii="Times New Roman" w:hAnsi="Times New Roman" w:cs="Times New Roman"/>
            <w:sz w:val="28"/>
            <w:szCs w:val="28"/>
            <w:u w:val="none"/>
          </w:rPr>
          <w:t>ст. 86 Закону України №</w:t>
        </w:r>
        <w:r w:rsidRPr="001B3CF5">
          <w:rPr>
            <w:rStyle w:val="a5"/>
            <w:rFonts w:ascii="Times New Roman" w:hAnsi="Times New Roman" w:cs="Times New Roman"/>
            <w:sz w:val="28"/>
            <w:szCs w:val="28"/>
            <w:u w:val="none"/>
          </w:rPr>
          <w:t xml:space="preserve"> </w:t>
        </w:r>
        <w:r w:rsidR="009E2146" w:rsidRPr="001B3CF5">
          <w:rPr>
            <w:rStyle w:val="a5"/>
            <w:rFonts w:ascii="Times New Roman" w:hAnsi="Times New Roman" w:cs="Times New Roman"/>
            <w:sz w:val="28"/>
            <w:szCs w:val="28"/>
            <w:u w:val="none"/>
          </w:rPr>
          <w:t>1697-VІІ</w:t>
        </w:r>
      </w:hyperlink>
      <w:r w:rsidRPr="001B3CF5">
        <w:rPr>
          <w:rFonts w:ascii="Times New Roman" w:hAnsi="Times New Roman" w:cs="Times New Roman"/>
          <w:color w:val="000000"/>
          <w:sz w:val="28"/>
          <w:szCs w:val="28"/>
        </w:rPr>
        <w:t xml:space="preserve"> (26.04.2015</w:t>
      </w:r>
      <w:r w:rsidR="009E2146" w:rsidRPr="001B3CF5">
        <w:rPr>
          <w:rFonts w:ascii="Times New Roman" w:hAnsi="Times New Roman" w:cs="Times New Roman"/>
          <w:color w:val="000000"/>
          <w:sz w:val="28"/>
          <w:szCs w:val="28"/>
        </w:rPr>
        <w:t>), вказаним</w:t>
      </w:r>
      <w:r w:rsidRPr="001B3CF5">
        <w:rPr>
          <w:rFonts w:ascii="Times New Roman" w:hAnsi="Times New Roman" w:cs="Times New Roman"/>
          <w:color w:val="000000"/>
          <w:sz w:val="28"/>
          <w:szCs w:val="28"/>
        </w:rPr>
        <w:t xml:space="preserve">и рішеннями відповідно визнано </w:t>
      </w:r>
      <w:r w:rsidR="009E2146" w:rsidRPr="001B3CF5">
        <w:rPr>
          <w:rFonts w:ascii="Times New Roman" w:hAnsi="Times New Roman" w:cs="Times New Roman"/>
          <w:color w:val="000000"/>
          <w:sz w:val="28"/>
          <w:szCs w:val="28"/>
        </w:rPr>
        <w:t>неконституційними деякі поло</w:t>
      </w:r>
      <w:r w:rsidRPr="001B3CF5">
        <w:rPr>
          <w:rFonts w:ascii="Times New Roman" w:hAnsi="Times New Roman" w:cs="Times New Roman"/>
          <w:color w:val="000000"/>
          <w:sz w:val="28"/>
          <w:szCs w:val="28"/>
        </w:rPr>
        <w:t xml:space="preserve">ження Закону України </w:t>
      </w:r>
      <w:r w:rsidR="009E2146" w:rsidRPr="001B3CF5">
        <w:rPr>
          <w:rFonts w:ascii="Times New Roman" w:hAnsi="Times New Roman" w:cs="Times New Roman"/>
          <w:color w:val="000000"/>
          <w:sz w:val="28"/>
          <w:szCs w:val="28"/>
        </w:rPr>
        <w:t>від 08.07.2011 №</w:t>
      </w:r>
      <w:r w:rsidRPr="001B3CF5">
        <w:rPr>
          <w:rFonts w:ascii="Times New Roman" w:hAnsi="Times New Roman" w:cs="Times New Roman"/>
          <w:color w:val="000000"/>
          <w:sz w:val="28"/>
          <w:szCs w:val="28"/>
        </w:rPr>
        <w:t xml:space="preserve"> 3668-УІ, які стосувалися </w:t>
      </w:r>
      <w:r w:rsidR="009E2146" w:rsidRPr="001B3CF5">
        <w:rPr>
          <w:rFonts w:ascii="Times New Roman" w:hAnsi="Times New Roman" w:cs="Times New Roman"/>
          <w:color w:val="000000"/>
          <w:sz w:val="28"/>
          <w:szCs w:val="28"/>
        </w:rPr>
        <w:t>судоустрою та статусу суддів та Закону № 213-УІІІ від 02.03.2015 щодо підвищення пенсійного віку працівникам, які працювали в шкідливих умовах.</w:t>
      </w:r>
    </w:p>
    <w:p w:rsidR="00BE408B" w:rsidRPr="001B3CF5" w:rsidRDefault="009E2146" w:rsidP="00BE408B">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Відно</w:t>
      </w:r>
      <w:r w:rsidR="00BE408B" w:rsidRPr="001B3CF5">
        <w:rPr>
          <w:rFonts w:ascii="Times New Roman" w:hAnsi="Times New Roman" w:cs="Times New Roman"/>
          <w:color w:val="000000"/>
          <w:sz w:val="28"/>
          <w:szCs w:val="28"/>
        </w:rPr>
        <w:t>сно ж судових рішень, винесених</w:t>
      </w:r>
      <w:r w:rsidRPr="001B3CF5">
        <w:rPr>
          <w:rFonts w:ascii="Times New Roman" w:hAnsi="Times New Roman" w:cs="Times New Roman"/>
          <w:color w:val="000000"/>
          <w:sz w:val="28"/>
          <w:szCs w:val="28"/>
        </w:rPr>
        <w:t xml:space="preserve"> ВС України від 17.12.2013 у справі №</w:t>
      </w:r>
      <w:r w:rsidR="00BE408B"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21-445а13 та від 10.12.2013 у справі №</w:t>
      </w:r>
      <w:r w:rsidR="00BE408B"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21-348</w:t>
      </w:r>
      <w:r w:rsidR="00BE408B" w:rsidRPr="001B3CF5">
        <w:rPr>
          <w:rFonts w:ascii="Times New Roman" w:hAnsi="Times New Roman" w:cs="Times New Roman"/>
          <w:color w:val="000000"/>
          <w:sz w:val="28"/>
          <w:szCs w:val="28"/>
        </w:rPr>
        <w:t xml:space="preserve">а13, то вказані судові рішення </w:t>
      </w:r>
      <w:r w:rsidRPr="001B3CF5">
        <w:rPr>
          <w:rFonts w:ascii="Times New Roman" w:hAnsi="Times New Roman" w:cs="Times New Roman"/>
          <w:color w:val="000000"/>
          <w:sz w:val="28"/>
          <w:szCs w:val="28"/>
        </w:rPr>
        <w:t>стосуються перерахунку пенсій, перерахунку одноразової допомоги у зв`язку з інвалідністю, на яку позивачі набули право в силу вимог діючих законів. Відтак, названі судові рішення не стосуються спору щодо призначення пенсій прокурору та /або слі</w:t>
      </w:r>
      <w:r w:rsidR="00BE408B" w:rsidRPr="001B3CF5">
        <w:rPr>
          <w:rFonts w:ascii="Times New Roman" w:hAnsi="Times New Roman" w:cs="Times New Roman"/>
          <w:color w:val="000000"/>
          <w:sz w:val="28"/>
          <w:szCs w:val="28"/>
        </w:rPr>
        <w:t xml:space="preserve">дчому прокуратури у зв`язку із </w:t>
      </w:r>
      <w:r w:rsidRPr="001B3CF5">
        <w:rPr>
          <w:rFonts w:ascii="Times New Roman" w:hAnsi="Times New Roman" w:cs="Times New Roman"/>
          <w:color w:val="000000"/>
          <w:sz w:val="28"/>
          <w:szCs w:val="28"/>
        </w:rPr>
        <w:t>відсутністю у них необхідного стажу роботи для призначення пенсі</w:t>
      </w:r>
      <w:r w:rsidR="00BE408B" w:rsidRPr="001B3CF5">
        <w:rPr>
          <w:rFonts w:ascii="Times New Roman" w:hAnsi="Times New Roman" w:cs="Times New Roman"/>
          <w:color w:val="000000"/>
          <w:sz w:val="28"/>
          <w:szCs w:val="28"/>
        </w:rPr>
        <w:t xml:space="preserve">ї за вислугу років, визначеного </w:t>
      </w:r>
      <w:hyperlink r:id="rId297" w:tgtFrame="_blank" w:tooltip="Про заходи щодо законодавчого забезпечення реформування пенсійної системи; нормативно-правовий акт № 3668-VI від 08.07.2011" w:history="1">
        <w:r w:rsidRPr="001B3CF5">
          <w:rPr>
            <w:rStyle w:val="a5"/>
            <w:rFonts w:ascii="Times New Roman" w:hAnsi="Times New Roman" w:cs="Times New Roman"/>
            <w:sz w:val="28"/>
            <w:szCs w:val="28"/>
            <w:u w:val="none"/>
          </w:rPr>
          <w:t>законом</w:t>
        </w:r>
      </w:hyperlink>
      <w:r w:rsidRPr="001B3CF5">
        <w:rPr>
          <w:rFonts w:ascii="Times New Roman" w:hAnsi="Times New Roman" w:cs="Times New Roman"/>
          <w:color w:val="000000"/>
          <w:sz w:val="28"/>
          <w:szCs w:val="28"/>
        </w:rPr>
        <w:t>, як на дату запровадж</w:t>
      </w:r>
      <w:r w:rsidR="00BE408B" w:rsidRPr="001B3CF5">
        <w:rPr>
          <w:rFonts w:ascii="Times New Roman" w:hAnsi="Times New Roman" w:cs="Times New Roman"/>
          <w:color w:val="000000"/>
          <w:sz w:val="28"/>
          <w:szCs w:val="28"/>
        </w:rPr>
        <w:t xml:space="preserve">ення змін </w:t>
      </w:r>
      <w:hyperlink r:id="rId298" w:anchor="47608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ст. 50-1 Закону України №</w:t>
        </w:r>
        <w:r w:rsidR="00BE408B"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1789-ХІІ</w:t>
        </w:r>
      </w:hyperlink>
      <w:r w:rsidR="00BE408B"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так і на дату звернення до суду.</w:t>
      </w:r>
    </w:p>
    <w:p w:rsidR="00BE408B" w:rsidRPr="001B3CF5" w:rsidRDefault="009E2146" w:rsidP="00BE408B">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Окрім того, колегія суддів зазнач</w:t>
      </w:r>
      <w:r w:rsidR="00BE408B" w:rsidRPr="001B3CF5">
        <w:rPr>
          <w:rFonts w:ascii="Times New Roman" w:hAnsi="Times New Roman" w:cs="Times New Roman"/>
          <w:color w:val="000000"/>
          <w:sz w:val="28"/>
          <w:szCs w:val="28"/>
        </w:rPr>
        <w:t>ила</w:t>
      </w:r>
      <w:r w:rsidRPr="001B3CF5">
        <w:rPr>
          <w:rFonts w:ascii="Times New Roman" w:hAnsi="Times New Roman" w:cs="Times New Roman"/>
          <w:color w:val="000000"/>
          <w:sz w:val="28"/>
          <w:szCs w:val="28"/>
        </w:rPr>
        <w:t>, що 12.03.2015 в офіційному виданні Голосу України №</w:t>
      </w:r>
      <w:r w:rsidR="00BE408B" w:rsidRPr="001B3CF5">
        <w:rPr>
          <w:rFonts w:ascii="Times New Roman" w:hAnsi="Times New Roman" w:cs="Times New Roman"/>
          <w:color w:val="000000"/>
          <w:sz w:val="28"/>
          <w:szCs w:val="28"/>
        </w:rPr>
        <w:t xml:space="preserve"> 44 опубліковано </w:t>
      </w:r>
      <w:hyperlink r:id="rId299" w:tgtFrame="_blank" w:tooltip="Про внесення змін до деяких законодавчих актів України щодо пенсійного забезпечення; нормативно-правовий акт № 213-VIII від 02.03.2015" w:history="1">
        <w:r w:rsidRPr="001B3CF5">
          <w:rPr>
            <w:rStyle w:val="a5"/>
            <w:rFonts w:ascii="Times New Roman" w:hAnsi="Times New Roman" w:cs="Times New Roman"/>
            <w:sz w:val="28"/>
            <w:szCs w:val="28"/>
            <w:u w:val="none"/>
          </w:rPr>
          <w:t>З</w:t>
        </w:r>
        <w:r w:rsidR="00BE408B" w:rsidRPr="001B3CF5">
          <w:rPr>
            <w:rStyle w:val="a5"/>
            <w:rFonts w:ascii="Times New Roman" w:hAnsi="Times New Roman" w:cs="Times New Roman"/>
            <w:sz w:val="28"/>
            <w:szCs w:val="28"/>
            <w:u w:val="none"/>
          </w:rPr>
          <w:t>акон України від 02.03.2015</w:t>
        </w:r>
        <w:r w:rsidRPr="001B3CF5">
          <w:rPr>
            <w:rStyle w:val="a5"/>
            <w:rFonts w:ascii="Times New Roman" w:hAnsi="Times New Roman" w:cs="Times New Roman"/>
            <w:sz w:val="28"/>
            <w:szCs w:val="28"/>
            <w:u w:val="none"/>
          </w:rPr>
          <w:t xml:space="preserve"> №</w:t>
        </w:r>
        <w:r w:rsidR="00BE408B"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213-УІІ «Про внесення змін до деяких законодавчих актів України щодо пенсійного забезпечення»</w:t>
        </w:r>
      </w:hyperlink>
      <w:r w:rsidR="00BE408B" w:rsidRPr="001B3CF5">
        <w:rPr>
          <w:rFonts w:ascii="Times New Roman" w:hAnsi="Times New Roman" w:cs="Times New Roman"/>
          <w:color w:val="000000"/>
          <w:sz w:val="28"/>
          <w:szCs w:val="28"/>
        </w:rPr>
        <w:t xml:space="preserve"> (далі по тексту іменовано - </w:t>
      </w:r>
      <w:r w:rsidRPr="001B3CF5">
        <w:rPr>
          <w:rFonts w:ascii="Times New Roman" w:hAnsi="Times New Roman" w:cs="Times New Roman"/>
          <w:color w:val="000000"/>
          <w:sz w:val="28"/>
          <w:szCs w:val="28"/>
        </w:rPr>
        <w:t>Закон України №</w:t>
      </w:r>
      <w:r w:rsidR="00BE408B"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213-УІІ).</w:t>
      </w:r>
    </w:p>
    <w:p w:rsidR="00BE408B" w:rsidRPr="001B3CF5" w:rsidRDefault="009E2146" w:rsidP="00BE408B">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Відповідно до пункту 5 Прикінцевих положень Закону України №</w:t>
      </w:r>
      <w:r w:rsidR="00BE408B"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 xml:space="preserve">213-УІІ у разі неприйняття до </w:t>
      </w:r>
      <w:r w:rsidR="00BE408B" w:rsidRPr="001B3CF5">
        <w:rPr>
          <w:rFonts w:ascii="Times New Roman" w:hAnsi="Times New Roman" w:cs="Times New Roman"/>
          <w:color w:val="000000"/>
          <w:sz w:val="28"/>
          <w:szCs w:val="28"/>
        </w:rPr>
        <w:t>0</w:t>
      </w:r>
      <w:r w:rsidRPr="001B3CF5">
        <w:rPr>
          <w:rFonts w:ascii="Times New Roman" w:hAnsi="Times New Roman" w:cs="Times New Roman"/>
          <w:color w:val="000000"/>
          <w:sz w:val="28"/>
          <w:szCs w:val="28"/>
        </w:rPr>
        <w:t>1</w:t>
      </w:r>
      <w:r w:rsidR="00BE408B" w:rsidRPr="001B3CF5">
        <w:rPr>
          <w:rFonts w:ascii="Times New Roman" w:hAnsi="Times New Roman" w:cs="Times New Roman"/>
          <w:color w:val="000000"/>
          <w:sz w:val="28"/>
          <w:szCs w:val="28"/>
        </w:rPr>
        <w:t>.06.</w:t>
      </w:r>
      <w:r w:rsidRPr="001B3CF5">
        <w:rPr>
          <w:rFonts w:ascii="Times New Roman" w:hAnsi="Times New Roman" w:cs="Times New Roman"/>
          <w:color w:val="000000"/>
          <w:sz w:val="28"/>
          <w:szCs w:val="28"/>
        </w:rPr>
        <w:t>2015</w:t>
      </w:r>
      <w:hyperlink r:id="rId300" w:tgtFrame="_blank" w:tooltip="Про заходи щодо законодавчого забезпечення реформування пенсійної системи; нормативно-правовий акт № 3668-VI від 08.07.2011" w:history="1">
        <w:r w:rsidRPr="001B3CF5">
          <w:rPr>
            <w:rStyle w:val="a5"/>
            <w:rFonts w:ascii="Times New Roman" w:hAnsi="Times New Roman" w:cs="Times New Roman"/>
            <w:sz w:val="28"/>
            <w:szCs w:val="28"/>
            <w:u w:val="none"/>
          </w:rPr>
          <w:t xml:space="preserve"> закону</w:t>
        </w:r>
      </w:hyperlink>
      <w:r w:rsidR="00BE408B"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 xml:space="preserve">щодо призначення всіх пенсій, у тому числі спеціальних, на загальних підставах з </w:t>
      </w:r>
      <w:r w:rsidR="00BE408B" w:rsidRPr="001B3CF5">
        <w:rPr>
          <w:rFonts w:ascii="Times New Roman" w:hAnsi="Times New Roman" w:cs="Times New Roman"/>
          <w:color w:val="000000"/>
          <w:sz w:val="28"/>
          <w:szCs w:val="28"/>
        </w:rPr>
        <w:t>0</w:t>
      </w:r>
      <w:r w:rsidRPr="001B3CF5">
        <w:rPr>
          <w:rFonts w:ascii="Times New Roman" w:hAnsi="Times New Roman" w:cs="Times New Roman"/>
          <w:color w:val="000000"/>
          <w:sz w:val="28"/>
          <w:szCs w:val="28"/>
        </w:rPr>
        <w:t>1</w:t>
      </w:r>
      <w:r w:rsidR="00BE408B" w:rsidRPr="001B3CF5">
        <w:rPr>
          <w:rFonts w:ascii="Times New Roman" w:hAnsi="Times New Roman" w:cs="Times New Roman"/>
          <w:color w:val="000000"/>
          <w:sz w:val="28"/>
          <w:szCs w:val="28"/>
        </w:rPr>
        <w:t>.06.</w:t>
      </w:r>
      <w:r w:rsidRPr="001B3CF5">
        <w:rPr>
          <w:rFonts w:ascii="Times New Roman" w:hAnsi="Times New Roman" w:cs="Times New Roman"/>
          <w:color w:val="000000"/>
          <w:sz w:val="28"/>
          <w:szCs w:val="28"/>
        </w:rPr>
        <w:t>2015 скасовуються норми щодо пенсійного забезпечення осіб, яким пенсії/щомісячне довічне грошове утрима</w:t>
      </w:r>
      <w:r w:rsidR="00BE408B" w:rsidRPr="001B3CF5">
        <w:rPr>
          <w:rFonts w:ascii="Times New Roman" w:hAnsi="Times New Roman" w:cs="Times New Roman"/>
          <w:color w:val="000000"/>
          <w:sz w:val="28"/>
          <w:szCs w:val="28"/>
        </w:rPr>
        <w:t>ння призначаються відповідно до законів України «</w:t>
      </w:r>
      <w:r w:rsidRPr="001B3CF5">
        <w:rPr>
          <w:rFonts w:ascii="Times New Roman" w:hAnsi="Times New Roman" w:cs="Times New Roman"/>
          <w:color w:val="000000"/>
          <w:sz w:val="28"/>
          <w:szCs w:val="28"/>
        </w:rPr>
        <w:t>Про державну службу"</w:t>
      </w:r>
      <w:r w:rsidR="00BE408B" w:rsidRPr="001B3CF5">
        <w:rPr>
          <w:rFonts w:ascii="Times New Roman" w:hAnsi="Times New Roman" w:cs="Times New Roman"/>
          <w:color w:val="000000"/>
          <w:sz w:val="28"/>
          <w:szCs w:val="28"/>
        </w:rPr>
        <w:t>»</w:t>
      </w:r>
      <w:r w:rsidRPr="001B3CF5">
        <w:rPr>
          <w:rFonts w:ascii="Times New Roman" w:hAnsi="Times New Roman" w:cs="Times New Roman"/>
          <w:color w:val="000000"/>
          <w:sz w:val="28"/>
          <w:szCs w:val="28"/>
        </w:rPr>
        <w:t>,</w:t>
      </w:r>
      <w:r w:rsidR="00BE408B" w:rsidRPr="001B3CF5">
        <w:rPr>
          <w:rFonts w:ascii="Times New Roman" w:hAnsi="Times New Roman" w:cs="Times New Roman"/>
          <w:color w:val="000000"/>
          <w:sz w:val="28"/>
          <w:szCs w:val="28"/>
        </w:rPr>
        <w:t xml:space="preserve"> </w:t>
      </w:r>
      <w:hyperlink r:id="rId301" w:tgtFrame="_blank" w:tooltip="Про прокуратуру; нормативно-правовий акт № 1697-VII від 14.10.2014" w:history="1">
        <w:r w:rsidR="00BE408B" w:rsidRPr="001B3CF5">
          <w:rPr>
            <w:rStyle w:val="a5"/>
            <w:rFonts w:ascii="Times New Roman" w:hAnsi="Times New Roman" w:cs="Times New Roman"/>
            <w:sz w:val="28"/>
            <w:szCs w:val="28"/>
            <w:u w:val="none"/>
          </w:rPr>
          <w:t>«</w:t>
        </w:r>
        <w:r w:rsidRPr="001B3CF5">
          <w:rPr>
            <w:rStyle w:val="a5"/>
            <w:rFonts w:ascii="Times New Roman" w:hAnsi="Times New Roman" w:cs="Times New Roman"/>
            <w:sz w:val="28"/>
            <w:szCs w:val="28"/>
            <w:u w:val="none"/>
          </w:rPr>
          <w:t>Про прокуратуру</w:t>
        </w:r>
      </w:hyperlink>
      <w:r w:rsidR="00BE408B" w:rsidRPr="001B3CF5">
        <w:rPr>
          <w:rFonts w:ascii="Times New Roman" w:hAnsi="Times New Roman" w:cs="Times New Roman"/>
          <w:color w:val="000000"/>
          <w:sz w:val="28"/>
          <w:szCs w:val="28"/>
        </w:rPr>
        <w:t>»</w:t>
      </w:r>
      <w:r w:rsidRPr="001B3CF5">
        <w:rPr>
          <w:rFonts w:ascii="Times New Roman" w:hAnsi="Times New Roman" w:cs="Times New Roman"/>
          <w:color w:val="000000"/>
          <w:sz w:val="28"/>
          <w:szCs w:val="28"/>
        </w:rPr>
        <w:t>,</w:t>
      </w:r>
      <w:r w:rsidR="00BE408B" w:rsidRPr="001B3CF5">
        <w:rPr>
          <w:rFonts w:ascii="Times New Roman" w:hAnsi="Times New Roman" w:cs="Times New Roman"/>
          <w:color w:val="000000"/>
          <w:sz w:val="28"/>
          <w:szCs w:val="28"/>
        </w:rPr>
        <w:t xml:space="preserve"> «Про судоустрій і статус суддів»</w:t>
      </w:r>
      <w:r w:rsidRPr="001B3CF5">
        <w:rPr>
          <w:rFonts w:ascii="Times New Roman" w:hAnsi="Times New Roman" w:cs="Times New Roman"/>
          <w:color w:val="000000"/>
          <w:sz w:val="28"/>
          <w:szCs w:val="28"/>
        </w:rPr>
        <w:t>,</w:t>
      </w:r>
      <w:r w:rsidR="00BE408B"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Про ст</w:t>
      </w:r>
      <w:r w:rsidR="00BE408B" w:rsidRPr="001B3CF5">
        <w:rPr>
          <w:rFonts w:ascii="Times New Roman" w:hAnsi="Times New Roman" w:cs="Times New Roman"/>
          <w:color w:val="000000"/>
          <w:sz w:val="28"/>
          <w:szCs w:val="28"/>
        </w:rPr>
        <w:t>атус народного депутата України»</w:t>
      </w:r>
      <w:r w:rsidRPr="001B3CF5">
        <w:rPr>
          <w:rFonts w:ascii="Times New Roman" w:hAnsi="Times New Roman" w:cs="Times New Roman"/>
          <w:color w:val="000000"/>
          <w:sz w:val="28"/>
          <w:szCs w:val="28"/>
        </w:rPr>
        <w:t>,</w:t>
      </w:r>
      <w:hyperlink r:id="rId302" w:tgtFrame="_blank" w:tooltip="Про ратифікацію Угоди між Кабінетом Міністрів України та Урядом Чорногорії про повітряне сполучення; нормативно-правовий акт № 749-VIII від 04.11.2015" w:history="1">
        <w:r w:rsidR="00BE408B"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Про Кабінет Міністрів України</w:t>
        </w:r>
      </w:hyperlink>
      <w:r w:rsidR="00BE408B" w:rsidRPr="001B3CF5">
        <w:rPr>
          <w:rFonts w:ascii="Times New Roman" w:hAnsi="Times New Roman" w:cs="Times New Roman"/>
          <w:color w:val="000000"/>
          <w:sz w:val="28"/>
          <w:szCs w:val="28"/>
        </w:rPr>
        <w:t>»</w:t>
      </w:r>
      <w:r w:rsidRPr="001B3CF5">
        <w:rPr>
          <w:rFonts w:ascii="Times New Roman" w:hAnsi="Times New Roman" w:cs="Times New Roman"/>
          <w:color w:val="000000"/>
          <w:sz w:val="28"/>
          <w:szCs w:val="28"/>
        </w:rPr>
        <w:t>,</w:t>
      </w:r>
      <w:r w:rsidR="00BE408B" w:rsidRPr="001B3CF5">
        <w:rPr>
          <w:rFonts w:ascii="Times New Roman" w:hAnsi="Times New Roman" w:cs="Times New Roman"/>
          <w:color w:val="000000"/>
          <w:sz w:val="28"/>
          <w:szCs w:val="28"/>
        </w:rPr>
        <w:t xml:space="preserve"> </w:t>
      </w:r>
      <w:hyperlink r:id="rId303" w:tgtFrame="_blank" w:tooltip="Про судову експертизу; нормативно-правовий акт № 4038-XII від 25.02.1994" w:history="1">
        <w:r w:rsidR="00BE408B" w:rsidRPr="001B3CF5">
          <w:rPr>
            <w:rStyle w:val="a5"/>
            <w:rFonts w:ascii="Times New Roman" w:hAnsi="Times New Roman" w:cs="Times New Roman"/>
            <w:sz w:val="28"/>
            <w:szCs w:val="28"/>
            <w:u w:val="none"/>
          </w:rPr>
          <w:t>«</w:t>
        </w:r>
        <w:r w:rsidRPr="001B3CF5">
          <w:rPr>
            <w:rStyle w:val="a5"/>
            <w:rFonts w:ascii="Times New Roman" w:hAnsi="Times New Roman" w:cs="Times New Roman"/>
            <w:sz w:val="28"/>
            <w:szCs w:val="28"/>
            <w:u w:val="none"/>
          </w:rPr>
          <w:t>Про судову експертизу</w:t>
        </w:r>
      </w:hyperlink>
      <w:r w:rsidR="00BE408B" w:rsidRPr="001B3CF5">
        <w:rPr>
          <w:rFonts w:ascii="Times New Roman" w:hAnsi="Times New Roman" w:cs="Times New Roman"/>
          <w:color w:val="000000"/>
          <w:sz w:val="28"/>
          <w:szCs w:val="28"/>
        </w:rPr>
        <w:t>»</w:t>
      </w:r>
      <w:r w:rsidRPr="001B3CF5">
        <w:rPr>
          <w:rFonts w:ascii="Times New Roman" w:hAnsi="Times New Roman" w:cs="Times New Roman"/>
          <w:color w:val="000000"/>
          <w:sz w:val="28"/>
          <w:szCs w:val="28"/>
        </w:rPr>
        <w:t>,</w:t>
      </w:r>
      <w:r w:rsidR="00BE408B" w:rsidRPr="001B3CF5">
        <w:rPr>
          <w:rFonts w:ascii="Times New Roman" w:hAnsi="Times New Roman" w:cs="Times New Roman"/>
          <w:color w:val="000000"/>
          <w:sz w:val="28"/>
          <w:szCs w:val="28"/>
        </w:rPr>
        <w:t xml:space="preserve"> «Про Національний банк України»</w:t>
      </w:r>
      <w:r w:rsidRPr="001B3CF5">
        <w:rPr>
          <w:rFonts w:ascii="Times New Roman" w:hAnsi="Times New Roman" w:cs="Times New Roman"/>
          <w:color w:val="000000"/>
          <w:sz w:val="28"/>
          <w:szCs w:val="28"/>
        </w:rPr>
        <w:t>,</w:t>
      </w:r>
      <w:r w:rsidR="00BE408B"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Про службу в о</w:t>
      </w:r>
      <w:r w:rsidR="00BE408B" w:rsidRPr="001B3CF5">
        <w:rPr>
          <w:rFonts w:ascii="Times New Roman" w:hAnsi="Times New Roman" w:cs="Times New Roman"/>
          <w:color w:val="000000"/>
          <w:sz w:val="28"/>
          <w:szCs w:val="28"/>
        </w:rPr>
        <w:t>рганах місцевого самоврядування»</w:t>
      </w:r>
      <w:r w:rsidRPr="001B3CF5">
        <w:rPr>
          <w:rFonts w:ascii="Times New Roman" w:hAnsi="Times New Roman" w:cs="Times New Roman"/>
          <w:color w:val="000000"/>
          <w:sz w:val="28"/>
          <w:szCs w:val="28"/>
        </w:rPr>
        <w:t xml:space="preserve">, </w:t>
      </w:r>
      <w:r w:rsidR="00BE408B" w:rsidRPr="001B3CF5">
        <w:rPr>
          <w:rFonts w:ascii="Times New Roman" w:hAnsi="Times New Roman" w:cs="Times New Roman"/>
          <w:color w:val="000000"/>
          <w:sz w:val="28"/>
          <w:szCs w:val="28"/>
        </w:rPr>
        <w:t>«Про дипломатичну службу»</w:t>
      </w:r>
      <w:r w:rsidRPr="001B3CF5">
        <w:rPr>
          <w:rFonts w:ascii="Times New Roman" w:hAnsi="Times New Roman" w:cs="Times New Roman"/>
          <w:color w:val="000000"/>
          <w:sz w:val="28"/>
          <w:szCs w:val="28"/>
        </w:rPr>
        <w:t>,</w:t>
      </w:r>
      <w:r w:rsidR="00BE408B"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П</w:t>
      </w:r>
      <w:r w:rsidR="00BE408B" w:rsidRPr="001B3CF5">
        <w:rPr>
          <w:rFonts w:ascii="Times New Roman" w:hAnsi="Times New Roman" w:cs="Times New Roman"/>
          <w:color w:val="000000"/>
          <w:sz w:val="28"/>
          <w:szCs w:val="28"/>
        </w:rPr>
        <w:t xml:space="preserve">одаткового та </w:t>
      </w:r>
      <w:hyperlink r:id="rId304" w:tgtFrame="_blank" w:tooltip="Митний кодекс України; нормативно-правовий акт № 4495-VI від 13.03.2012" w:history="1">
        <w:r w:rsidR="00BE408B" w:rsidRPr="001B3CF5">
          <w:rPr>
            <w:rStyle w:val="a5"/>
            <w:rFonts w:ascii="Times New Roman" w:hAnsi="Times New Roman" w:cs="Times New Roman"/>
            <w:sz w:val="28"/>
            <w:szCs w:val="28"/>
            <w:u w:val="none"/>
          </w:rPr>
          <w:t xml:space="preserve">Митного </w:t>
        </w:r>
        <w:r w:rsidRPr="001B3CF5">
          <w:rPr>
            <w:rStyle w:val="a5"/>
            <w:rFonts w:ascii="Times New Roman" w:hAnsi="Times New Roman" w:cs="Times New Roman"/>
            <w:sz w:val="28"/>
            <w:szCs w:val="28"/>
            <w:u w:val="none"/>
          </w:rPr>
          <w:t>кодексів України</w:t>
        </w:r>
      </w:hyperlink>
      <w:r w:rsidRPr="001B3CF5">
        <w:rPr>
          <w:rFonts w:ascii="Times New Roman" w:hAnsi="Times New Roman" w:cs="Times New Roman"/>
          <w:color w:val="000000"/>
          <w:sz w:val="28"/>
          <w:szCs w:val="28"/>
        </w:rPr>
        <w:t>, Положення про помічника-консультанта народного депутата України.</w:t>
      </w:r>
    </w:p>
    <w:p w:rsidR="00BE408B" w:rsidRPr="001B3CF5" w:rsidRDefault="00BE408B" w:rsidP="00BE408B">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18.06.</w:t>
      </w:r>
      <w:r w:rsidR="009E2146" w:rsidRPr="001B3CF5">
        <w:rPr>
          <w:rFonts w:ascii="Times New Roman" w:hAnsi="Times New Roman" w:cs="Times New Roman"/>
          <w:color w:val="000000"/>
          <w:sz w:val="28"/>
          <w:szCs w:val="28"/>
        </w:rPr>
        <w:t>2020</w:t>
      </w:r>
      <w:r w:rsidRPr="001B3CF5">
        <w:rPr>
          <w:rFonts w:ascii="Times New Roman" w:hAnsi="Times New Roman" w:cs="Times New Roman"/>
          <w:color w:val="000000"/>
          <w:sz w:val="28"/>
          <w:szCs w:val="28"/>
        </w:rPr>
        <w:t xml:space="preserve"> </w:t>
      </w:r>
      <w:r w:rsidR="009E2146" w:rsidRPr="001B3CF5">
        <w:rPr>
          <w:rFonts w:ascii="Times New Roman" w:hAnsi="Times New Roman" w:cs="Times New Roman"/>
          <w:color w:val="000000"/>
          <w:sz w:val="28"/>
          <w:szCs w:val="28"/>
        </w:rPr>
        <w:t>Конституційний Суд України за результатами розгляду справи №</w:t>
      </w:r>
      <w:r w:rsidRPr="001B3CF5">
        <w:rPr>
          <w:rFonts w:ascii="Times New Roman" w:hAnsi="Times New Roman" w:cs="Times New Roman"/>
          <w:color w:val="000000"/>
          <w:sz w:val="28"/>
          <w:szCs w:val="28"/>
        </w:rPr>
        <w:t xml:space="preserve"> </w:t>
      </w:r>
      <w:r w:rsidR="009E2146" w:rsidRPr="001B3CF5">
        <w:rPr>
          <w:rFonts w:ascii="Times New Roman" w:hAnsi="Times New Roman" w:cs="Times New Roman"/>
          <w:color w:val="000000"/>
          <w:sz w:val="28"/>
          <w:szCs w:val="28"/>
        </w:rPr>
        <w:t>3-189/2018 (1819/18)</w:t>
      </w:r>
      <w:r w:rsidRPr="001B3CF5">
        <w:rPr>
          <w:rFonts w:ascii="Times New Roman" w:hAnsi="Times New Roman" w:cs="Times New Roman"/>
          <w:color w:val="000000"/>
          <w:sz w:val="28"/>
          <w:szCs w:val="28"/>
        </w:rPr>
        <w:t xml:space="preserve"> визнав таким, що не відповідає </w:t>
      </w:r>
      <w:hyperlink r:id="rId305" w:tgtFrame="_blank" w:tooltip="КОНСТИТУЦІЯ УКРАЇНИ; нормативно-правовий акт № 254к/96-ВР від 28.06.1996" w:history="1">
        <w:r w:rsidR="009E2146" w:rsidRPr="001B3CF5">
          <w:rPr>
            <w:rStyle w:val="a5"/>
            <w:rFonts w:ascii="Times New Roman" w:hAnsi="Times New Roman" w:cs="Times New Roman"/>
            <w:sz w:val="28"/>
            <w:szCs w:val="28"/>
            <w:u w:val="none"/>
          </w:rPr>
          <w:t>Конституції України</w:t>
        </w:r>
      </w:hyperlink>
      <w:r w:rsidRPr="001B3CF5">
        <w:rPr>
          <w:rFonts w:ascii="Times New Roman" w:hAnsi="Times New Roman" w:cs="Times New Roman"/>
          <w:color w:val="000000"/>
          <w:sz w:val="28"/>
          <w:szCs w:val="28"/>
        </w:rPr>
        <w:t xml:space="preserve"> </w:t>
      </w:r>
      <w:r w:rsidR="009E2146" w:rsidRPr="001B3CF5">
        <w:rPr>
          <w:rFonts w:ascii="Times New Roman" w:hAnsi="Times New Roman" w:cs="Times New Roman"/>
          <w:color w:val="000000"/>
          <w:sz w:val="28"/>
          <w:szCs w:val="28"/>
        </w:rPr>
        <w:t xml:space="preserve">(є </w:t>
      </w:r>
      <w:r w:rsidRPr="001B3CF5">
        <w:rPr>
          <w:rFonts w:ascii="Times New Roman" w:hAnsi="Times New Roman" w:cs="Times New Roman"/>
          <w:color w:val="000000"/>
          <w:sz w:val="28"/>
          <w:szCs w:val="28"/>
        </w:rPr>
        <w:t>неконституційним), припис пункту 5 розділу III «</w:t>
      </w:r>
      <w:r w:rsidR="009E2146" w:rsidRPr="001B3CF5">
        <w:rPr>
          <w:rFonts w:ascii="Times New Roman" w:hAnsi="Times New Roman" w:cs="Times New Roman"/>
          <w:color w:val="000000"/>
          <w:sz w:val="28"/>
          <w:szCs w:val="28"/>
        </w:rPr>
        <w:t>Прик</w:t>
      </w:r>
      <w:r w:rsidRPr="001B3CF5">
        <w:rPr>
          <w:rFonts w:ascii="Times New Roman" w:hAnsi="Times New Roman" w:cs="Times New Roman"/>
          <w:color w:val="000000"/>
          <w:sz w:val="28"/>
          <w:szCs w:val="28"/>
        </w:rPr>
        <w:t xml:space="preserve">інцеві положення» </w:t>
      </w:r>
      <w:hyperlink r:id="rId306" w:tgtFrame="_blank" w:tooltip="Про заходи щодо законодавчого забезпечення реформування пенсійної системи; нормативно-правовий акт № 3668-VI від 08.07.2011" w:history="1">
        <w:r w:rsidR="009E2146" w:rsidRPr="001B3CF5">
          <w:rPr>
            <w:rStyle w:val="a5"/>
            <w:rFonts w:ascii="Times New Roman" w:hAnsi="Times New Roman" w:cs="Times New Roman"/>
            <w:sz w:val="28"/>
            <w:szCs w:val="28"/>
            <w:u w:val="none"/>
          </w:rPr>
          <w:t>Закону України</w:t>
        </w:r>
      </w:hyperlink>
      <w:r w:rsidRPr="001B3CF5">
        <w:rPr>
          <w:rFonts w:ascii="Times New Roman" w:hAnsi="Times New Roman" w:cs="Times New Roman"/>
          <w:color w:val="000000"/>
          <w:sz w:val="28"/>
          <w:szCs w:val="28"/>
        </w:rPr>
        <w:t xml:space="preserve"> «</w:t>
      </w:r>
      <w:r w:rsidR="009E2146" w:rsidRPr="001B3CF5">
        <w:rPr>
          <w:rFonts w:ascii="Times New Roman" w:hAnsi="Times New Roman" w:cs="Times New Roman"/>
          <w:color w:val="000000"/>
          <w:sz w:val="28"/>
          <w:szCs w:val="28"/>
        </w:rPr>
        <w:t>Про внесення змін до деяких законодавчих актів Украї</w:t>
      </w:r>
      <w:r w:rsidRPr="001B3CF5">
        <w:rPr>
          <w:rFonts w:ascii="Times New Roman" w:hAnsi="Times New Roman" w:cs="Times New Roman"/>
          <w:color w:val="000000"/>
          <w:sz w:val="28"/>
          <w:szCs w:val="28"/>
        </w:rPr>
        <w:t>ни щодо пенсійного забезпечення»</w:t>
      </w:r>
      <w:r w:rsidR="009E2146" w:rsidRPr="001B3CF5">
        <w:rPr>
          <w:rFonts w:ascii="Times New Roman" w:hAnsi="Times New Roman" w:cs="Times New Roman"/>
          <w:color w:val="000000"/>
          <w:sz w:val="28"/>
          <w:szCs w:val="28"/>
        </w:rPr>
        <w:t xml:space="preserve"> від </w:t>
      </w:r>
      <w:r w:rsidRPr="001B3CF5">
        <w:rPr>
          <w:rFonts w:ascii="Times New Roman" w:hAnsi="Times New Roman" w:cs="Times New Roman"/>
          <w:color w:val="000000"/>
          <w:sz w:val="28"/>
          <w:szCs w:val="28"/>
        </w:rPr>
        <w:t>0</w:t>
      </w:r>
      <w:r w:rsidR="009E2146" w:rsidRPr="001B3CF5">
        <w:rPr>
          <w:rFonts w:ascii="Times New Roman" w:hAnsi="Times New Roman" w:cs="Times New Roman"/>
          <w:color w:val="000000"/>
          <w:sz w:val="28"/>
          <w:szCs w:val="28"/>
        </w:rPr>
        <w:t>2</w:t>
      </w:r>
      <w:r w:rsidRPr="001B3CF5">
        <w:rPr>
          <w:rFonts w:ascii="Times New Roman" w:hAnsi="Times New Roman" w:cs="Times New Roman"/>
          <w:color w:val="000000"/>
          <w:sz w:val="28"/>
          <w:szCs w:val="28"/>
        </w:rPr>
        <w:t>.03.</w:t>
      </w:r>
      <w:r w:rsidR="009E2146" w:rsidRPr="001B3CF5">
        <w:rPr>
          <w:rFonts w:ascii="Times New Roman" w:hAnsi="Times New Roman" w:cs="Times New Roman"/>
          <w:color w:val="000000"/>
          <w:sz w:val="28"/>
          <w:szCs w:val="28"/>
        </w:rPr>
        <w:t>2015 № 213-VIII.</w:t>
      </w:r>
    </w:p>
    <w:p w:rsidR="00BE408B" w:rsidRPr="001B3CF5" w:rsidRDefault="009E2146" w:rsidP="00BE408B">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Пунктом 2</w:t>
      </w:r>
      <w:r w:rsidR="00BE408B" w:rsidRPr="001B3CF5">
        <w:rPr>
          <w:rFonts w:ascii="Times New Roman" w:hAnsi="Times New Roman" w:cs="Times New Roman"/>
          <w:color w:val="000000"/>
          <w:sz w:val="28"/>
          <w:szCs w:val="28"/>
        </w:rPr>
        <w:t xml:space="preserve"> резолютивної частини вказаного </w:t>
      </w:r>
      <w:hyperlink r:id="rId307" w:tgtFrame="_blank" w:tooltip="У справі за конституційним поданням 49 народних депутатів України щодо відповідності Конституції України (конституційності) окремих положень розділу I, пункту 2 розділу III " w:history="1">
        <w:r w:rsidRPr="001B3CF5">
          <w:rPr>
            <w:rStyle w:val="a5"/>
            <w:rFonts w:ascii="Times New Roman" w:hAnsi="Times New Roman" w:cs="Times New Roman"/>
            <w:sz w:val="28"/>
            <w:szCs w:val="28"/>
            <w:u w:val="none"/>
          </w:rPr>
          <w:t>рішення Конституційного Суду України</w:t>
        </w:r>
      </w:hyperlink>
      <w:r w:rsidR="00BE408B" w:rsidRPr="001B3CF5">
        <w:rPr>
          <w:rFonts w:ascii="Times New Roman" w:hAnsi="Times New Roman" w:cs="Times New Roman"/>
          <w:color w:val="000000"/>
          <w:sz w:val="28"/>
          <w:szCs w:val="28"/>
        </w:rPr>
        <w:t xml:space="preserve">, передбачено, що припис пункту 5 розділу III «Прикінцеві положення» </w:t>
      </w:r>
      <w:hyperlink r:id="rId308" w:tgtFrame="_blank" w:tooltip="Про заходи щодо законодавчого забезпечення реформування пенсійної системи; нормативно-правовий акт № 3668-VI від 08.07.2011" w:history="1">
        <w:r w:rsidRPr="001B3CF5">
          <w:rPr>
            <w:rStyle w:val="a5"/>
            <w:rFonts w:ascii="Times New Roman" w:hAnsi="Times New Roman" w:cs="Times New Roman"/>
            <w:sz w:val="28"/>
            <w:szCs w:val="28"/>
            <w:u w:val="none"/>
          </w:rPr>
          <w:t>Закону України</w:t>
        </w:r>
      </w:hyperlink>
      <w:r w:rsidR="00BE408B"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Про внесення змін до деяких законодавчих актів Украї</w:t>
      </w:r>
      <w:r w:rsidR="00BE408B" w:rsidRPr="001B3CF5">
        <w:rPr>
          <w:rFonts w:ascii="Times New Roman" w:hAnsi="Times New Roman" w:cs="Times New Roman"/>
          <w:color w:val="000000"/>
          <w:sz w:val="28"/>
          <w:szCs w:val="28"/>
        </w:rPr>
        <w:t>ни щодо пенсійного забезпечення»</w:t>
      </w:r>
      <w:r w:rsidRPr="001B3CF5">
        <w:rPr>
          <w:rFonts w:ascii="Times New Roman" w:hAnsi="Times New Roman" w:cs="Times New Roman"/>
          <w:color w:val="000000"/>
          <w:sz w:val="28"/>
          <w:szCs w:val="28"/>
        </w:rPr>
        <w:t xml:space="preserve"> від </w:t>
      </w:r>
      <w:r w:rsidR="00BE408B" w:rsidRPr="001B3CF5">
        <w:rPr>
          <w:rFonts w:ascii="Times New Roman" w:hAnsi="Times New Roman" w:cs="Times New Roman"/>
          <w:color w:val="000000"/>
          <w:sz w:val="28"/>
          <w:szCs w:val="28"/>
        </w:rPr>
        <w:t>0</w:t>
      </w:r>
      <w:r w:rsidRPr="001B3CF5">
        <w:rPr>
          <w:rFonts w:ascii="Times New Roman" w:hAnsi="Times New Roman" w:cs="Times New Roman"/>
          <w:color w:val="000000"/>
          <w:sz w:val="28"/>
          <w:szCs w:val="28"/>
        </w:rPr>
        <w:t>2</w:t>
      </w:r>
      <w:r w:rsidR="00BE408B" w:rsidRPr="001B3CF5">
        <w:rPr>
          <w:rFonts w:ascii="Times New Roman" w:hAnsi="Times New Roman" w:cs="Times New Roman"/>
          <w:color w:val="000000"/>
          <w:sz w:val="28"/>
          <w:szCs w:val="28"/>
        </w:rPr>
        <w:t>.03.</w:t>
      </w:r>
      <w:r w:rsidRPr="001B3CF5">
        <w:rPr>
          <w:rFonts w:ascii="Times New Roman" w:hAnsi="Times New Roman" w:cs="Times New Roman"/>
          <w:color w:val="000000"/>
          <w:sz w:val="28"/>
          <w:szCs w:val="28"/>
        </w:rPr>
        <w:t>2015 № 213-VIII, що визнаний неконстит</w:t>
      </w:r>
      <w:r w:rsidR="00BE408B" w:rsidRPr="001B3CF5">
        <w:rPr>
          <w:rFonts w:ascii="Times New Roman" w:hAnsi="Times New Roman" w:cs="Times New Roman"/>
          <w:color w:val="000000"/>
          <w:sz w:val="28"/>
          <w:szCs w:val="28"/>
        </w:rPr>
        <w:t xml:space="preserve">уційним, втрачає чинність з дня </w:t>
      </w:r>
      <w:hyperlink r:id="rId309" w:tgtFrame="_blank" w:tooltip="У справі за конституційним поданням 49 народних депутатів України щодо відповідності Конституції України (конституційності) окремих положень розділу I, пункту 2 розділу III " w:history="1">
        <w:r w:rsidRPr="001B3CF5">
          <w:rPr>
            <w:rStyle w:val="a5"/>
            <w:rFonts w:ascii="Times New Roman" w:hAnsi="Times New Roman" w:cs="Times New Roman"/>
            <w:sz w:val="28"/>
            <w:szCs w:val="28"/>
            <w:u w:val="none"/>
          </w:rPr>
          <w:t>ухвалення Конституційним Судом України цього Рішення</w:t>
        </w:r>
      </w:hyperlink>
      <w:r w:rsidRPr="001B3CF5">
        <w:rPr>
          <w:rFonts w:ascii="Times New Roman" w:hAnsi="Times New Roman" w:cs="Times New Roman"/>
          <w:color w:val="000000"/>
          <w:sz w:val="28"/>
          <w:szCs w:val="28"/>
        </w:rPr>
        <w:t>.</w:t>
      </w:r>
    </w:p>
    <w:p w:rsidR="00BE408B" w:rsidRPr="001B3CF5" w:rsidRDefault="009E2146" w:rsidP="00BE408B">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lastRenderedPageBreak/>
        <w:t xml:space="preserve">Відтак, у період з </w:t>
      </w:r>
      <w:r w:rsidR="00BE408B" w:rsidRPr="001B3CF5">
        <w:rPr>
          <w:rFonts w:ascii="Times New Roman" w:hAnsi="Times New Roman" w:cs="Times New Roman"/>
          <w:color w:val="000000"/>
          <w:sz w:val="28"/>
          <w:szCs w:val="28"/>
        </w:rPr>
        <w:t>0</w:t>
      </w:r>
      <w:r w:rsidRPr="001B3CF5">
        <w:rPr>
          <w:rFonts w:ascii="Times New Roman" w:hAnsi="Times New Roman" w:cs="Times New Roman"/>
          <w:color w:val="000000"/>
          <w:sz w:val="28"/>
          <w:szCs w:val="28"/>
        </w:rPr>
        <w:t>1</w:t>
      </w:r>
      <w:r w:rsidR="00BE408B" w:rsidRPr="001B3CF5">
        <w:rPr>
          <w:rFonts w:ascii="Times New Roman" w:hAnsi="Times New Roman" w:cs="Times New Roman"/>
          <w:color w:val="000000"/>
          <w:sz w:val="28"/>
          <w:szCs w:val="28"/>
        </w:rPr>
        <w:t>.06.</w:t>
      </w:r>
      <w:r w:rsidRPr="001B3CF5">
        <w:rPr>
          <w:rFonts w:ascii="Times New Roman" w:hAnsi="Times New Roman" w:cs="Times New Roman"/>
          <w:color w:val="000000"/>
          <w:sz w:val="28"/>
          <w:szCs w:val="28"/>
        </w:rPr>
        <w:t xml:space="preserve">2015 до 18.06.2020 </w:t>
      </w:r>
      <w:r w:rsidR="00BE408B" w:rsidRPr="001B3CF5">
        <w:rPr>
          <w:rFonts w:ascii="Times New Roman" w:hAnsi="Times New Roman" w:cs="Times New Roman"/>
          <w:color w:val="000000"/>
          <w:sz w:val="28"/>
          <w:szCs w:val="28"/>
        </w:rPr>
        <w:t>положення пункту 5</w:t>
      </w:r>
      <w:r w:rsidRPr="001B3CF5">
        <w:rPr>
          <w:rFonts w:ascii="Times New Roman" w:hAnsi="Times New Roman" w:cs="Times New Roman"/>
          <w:color w:val="000000"/>
          <w:sz w:val="28"/>
          <w:szCs w:val="28"/>
        </w:rPr>
        <w:t xml:space="preserve"> розділу III </w:t>
      </w:r>
      <w:r w:rsidR="00BE408B" w:rsidRPr="001B3CF5">
        <w:rPr>
          <w:rFonts w:ascii="Times New Roman" w:hAnsi="Times New Roman" w:cs="Times New Roman"/>
          <w:color w:val="000000"/>
          <w:sz w:val="28"/>
          <w:szCs w:val="28"/>
        </w:rPr>
        <w:t>«</w:t>
      </w:r>
      <w:hyperlink r:id="rId310" w:tgtFrame="_blank" w:tooltip="Про внесення змін до деяких законодавчих актів України щодо пенсійного забезпечення; нормативно-правовий акт № 213-VIII від 02.03.2015" w:history="1">
        <w:r w:rsidRPr="001B3CF5">
          <w:rPr>
            <w:rStyle w:val="a5"/>
            <w:rFonts w:ascii="Times New Roman" w:hAnsi="Times New Roman" w:cs="Times New Roman"/>
            <w:sz w:val="28"/>
            <w:szCs w:val="28"/>
            <w:u w:val="none"/>
          </w:rPr>
          <w:t>Прикінцеві положення</w:t>
        </w:r>
        <w:r w:rsidR="00BE408B" w:rsidRPr="001B3CF5">
          <w:rPr>
            <w:rStyle w:val="a5"/>
            <w:rFonts w:ascii="Times New Roman" w:hAnsi="Times New Roman" w:cs="Times New Roman"/>
            <w:sz w:val="28"/>
            <w:szCs w:val="28"/>
            <w:u w:val="none"/>
          </w:rPr>
          <w:t>» Закону України «</w:t>
        </w:r>
        <w:r w:rsidRPr="001B3CF5">
          <w:rPr>
            <w:rStyle w:val="a5"/>
            <w:rFonts w:ascii="Times New Roman" w:hAnsi="Times New Roman" w:cs="Times New Roman"/>
            <w:sz w:val="28"/>
            <w:szCs w:val="28"/>
            <w:u w:val="none"/>
          </w:rPr>
          <w:t>Про внесення змін до деяких законодавчих актів України щодо пенсійного забезпечення</w:t>
        </w:r>
        <w:r w:rsidR="00BE408B" w:rsidRPr="001B3CF5">
          <w:rPr>
            <w:rStyle w:val="a5"/>
            <w:rFonts w:ascii="Times New Roman" w:hAnsi="Times New Roman" w:cs="Times New Roman"/>
            <w:sz w:val="28"/>
            <w:szCs w:val="28"/>
            <w:u w:val="none"/>
          </w:rPr>
          <w:t>»</w:t>
        </w:r>
        <w:r w:rsidRPr="001B3CF5">
          <w:rPr>
            <w:rStyle w:val="a5"/>
            <w:rFonts w:ascii="Times New Roman" w:hAnsi="Times New Roman" w:cs="Times New Roman"/>
            <w:sz w:val="28"/>
            <w:szCs w:val="28"/>
            <w:u w:val="none"/>
          </w:rPr>
          <w:t xml:space="preserve"> від </w:t>
        </w:r>
        <w:r w:rsidR="00BE408B" w:rsidRPr="001B3CF5">
          <w:rPr>
            <w:rStyle w:val="a5"/>
            <w:rFonts w:ascii="Times New Roman" w:hAnsi="Times New Roman" w:cs="Times New Roman"/>
            <w:sz w:val="28"/>
            <w:szCs w:val="28"/>
            <w:u w:val="none"/>
          </w:rPr>
          <w:t>0</w:t>
        </w:r>
        <w:r w:rsidRPr="001B3CF5">
          <w:rPr>
            <w:rStyle w:val="a5"/>
            <w:rFonts w:ascii="Times New Roman" w:hAnsi="Times New Roman" w:cs="Times New Roman"/>
            <w:sz w:val="28"/>
            <w:szCs w:val="28"/>
            <w:u w:val="none"/>
          </w:rPr>
          <w:t>2</w:t>
        </w:r>
        <w:r w:rsidR="00BE408B" w:rsidRPr="001B3CF5">
          <w:rPr>
            <w:rStyle w:val="a5"/>
            <w:rFonts w:ascii="Times New Roman" w:hAnsi="Times New Roman" w:cs="Times New Roman"/>
            <w:sz w:val="28"/>
            <w:szCs w:val="28"/>
            <w:u w:val="none"/>
          </w:rPr>
          <w:t>.03.</w:t>
        </w:r>
      </w:hyperlink>
      <w:r w:rsidRPr="001B3CF5">
        <w:rPr>
          <w:rFonts w:ascii="Times New Roman" w:hAnsi="Times New Roman" w:cs="Times New Roman"/>
          <w:color w:val="000000"/>
          <w:sz w:val="28"/>
          <w:szCs w:val="28"/>
        </w:rPr>
        <w:t>2015 № 213-VIII були чинними та підлягали застосуванню органами, що призначають пенсію і лише з 18.06.2020 року втратили чинність.</w:t>
      </w:r>
    </w:p>
    <w:p w:rsidR="00BE408B" w:rsidRPr="001B3CF5" w:rsidRDefault="009E2146" w:rsidP="00BE408B">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Відтак, лише з 18.06.2020 прокурори та слідчі органів прокуратури набули право н</w:t>
      </w:r>
      <w:r w:rsidR="00BE408B" w:rsidRPr="001B3CF5">
        <w:rPr>
          <w:rFonts w:ascii="Times New Roman" w:hAnsi="Times New Roman" w:cs="Times New Roman"/>
          <w:color w:val="000000"/>
          <w:sz w:val="28"/>
          <w:szCs w:val="28"/>
        </w:rPr>
        <w:t xml:space="preserve">а призначення пенсії за нормами </w:t>
      </w:r>
      <w:hyperlink r:id="rId311"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Закону України «Про Прокуратуру»</w:t>
        </w:r>
      </w:hyperlink>
      <w:r w:rsidRPr="001B3CF5">
        <w:rPr>
          <w:rFonts w:ascii="Times New Roman" w:hAnsi="Times New Roman" w:cs="Times New Roman"/>
          <w:color w:val="000000"/>
          <w:sz w:val="28"/>
          <w:szCs w:val="28"/>
        </w:rPr>
        <w:t>.</w:t>
      </w:r>
    </w:p>
    <w:p w:rsidR="00BE408B" w:rsidRPr="001B3CF5" w:rsidRDefault="009E2146" w:rsidP="00BE408B">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Оскаржуване рішення Головного управління Пенсійного фонду України в Рівненській області від 13</w:t>
      </w:r>
      <w:r w:rsidR="00BE408B" w:rsidRPr="001B3CF5">
        <w:rPr>
          <w:rFonts w:ascii="Times New Roman" w:hAnsi="Times New Roman" w:cs="Times New Roman"/>
          <w:color w:val="000000"/>
          <w:sz w:val="28"/>
          <w:szCs w:val="28"/>
        </w:rPr>
        <w:t>.11.20</w:t>
      </w:r>
      <w:r w:rsidRPr="001B3CF5">
        <w:rPr>
          <w:rFonts w:ascii="Times New Roman" w:hAnsi="Times New Roman" w:cs="Times New Roman"/>
          <w:color w:val="000000"/>
          <w:sz w:val="28"/>
          <w:szCs w:val="28"/>
        </w:rPr>
        <w:t>19 пр</w:t>
      </w:r>
      <w:r w:rsidR="00BE408B" w:rsidRPr="001B3CF5">
        <w:rPr>
          <w:rFonts w:ascii="Times New Roman" w:hAnsi="Times New Roman" w:cs="Times New Roman"/>
          <w:color w:val="000000"/>
          <w:sz w:val="28"/>
          <w:szCs w:val="28"/>
        </w:rPr>
        <w:t xml:space="preserve">о відмову у призначенні пенсії позивачу відповідно до </w:t>
      </w:r>
      <w:hyperlink r:id="rId312" w:tgtFrame="_blank" w:tooltip="Про прокуратуру; нормативно-правовий акт № 1789-XII від 05.11.1991" w:history="1">
        <w:r w:rsidR="00BE408B" w:rsidRPr="001B3CF5">
          <w:rPr>
            <w:rStyle w:val="a5"/>
            <w:rFonts w:ascii="Times New Roman" w:hAnsi="Times New Roman" w:cs="Times New Roman"/>
            <w:sz w:val="28"/>
            <w:szCs w:val="28"/>
            <w:u w:val="none"/>
          </w:rPr>
          <w:t xml:space="preserve">Закону України «Про прокуратуру» </w:t>
        </w:r>
        <w:r w:rsidRPr="001B3CF5">
          <w:rPr>
            <w:rStyle w:val="a5"/>
            <w:rFonts w:ascii="Times New Roman" w:hAnsi="Times New Roman" w:cs="Times New Roman"/>
            <w:sz w:val="28"/>
            <w:szCs w:val="28"/>
            <w:u w:val="none"/>
          </w:rPr>
          <w:t>від 05.11.1991 № 1789-ХІІ</w:t>
        </w:r>
      </w:hyperlink>
      <w:r w:rsidR="00BE408B" w:rsidRPr="001B3CF5">
        <w:rPr>
          <w:rFonts w:ascii="Times New Roman" w:hAnsi="Times New Roman" w:cs="Times New Roman"/>
          <w:color w:val="000000"/>
          <w:sz w:val="28"/>
          <w:szCs w:val="28"/>
        </w:rPr>
        <w:t xml:space="preserve"> винесено </w:t>
      </w:r>
      <w:r w:rsidRPr="001B3CF5">
        <w:rPr>
          <w:rFonts w:ascii="Times New Roman" w:hAnsi="Times New Roman" w:cs="Times New Roman"/>
          <w:color w:val="000000"/>
          <w:sz w:val="28"/>
          <w:szCs w:val="28"/>
        </w:rPr>
        <w:t>у період дії обмежень запроваджених</w:t>
      </w:r>
      <w:r w:rsidR="00BE408B" w:rsidRPr="001B3CF5">
        <w:rPr>
          <w:rFonts w:ascii="Times New Roman" w:hAnsi="Times New Roman" w:cs="Times New Roman"/>
          <w:color w:val="000000"/>
          <w:sz w:val="28"/>
          <w:szCs w:val="28"/>
        </w:rPr>
        <w:t xml:space="preserve"> пунктом 5 розділу III «</w:t>
      </w:r>
      <w:r w:rsidRPr="001B3CF5">
        <w:rPr>
          <w:rFonts w:ascii="Times New Roman" w:hAnsi="Times New Roman" w:cs="Times New Roman"/>
          <w:color w:val="000000"/>
          <w:sz w:val="28"/>
          <w:szCs w:val="28"/>
        </w:rPr>
        <w:t>Прикінцеві положення</w:t>
      </w:r>
      <w:r w:rsidR="00BE408B" w:rsidRPr="001B3CF5">
        <w:rPr>
          <w:rFonts w:ascii="Times New Roman" w:hAnsi="Times New Roman" w:cs="Times New Roman"/>
          <w:color w:val="000000"/>
          <w:sz w:val="28"/>
          <w:szCs w:val="28"/>
        </w:rPr>
        <w:t>»</w:t>
      </w:r>
      <w:r w:rsidRPr="001B3CF5">
        <w:rPr>
          <w:rFonts w:ascii="Times New Roman" w:hAnsi="Times New Roman" w:cs="Times New Roman"/>
          <w:color w:val="000000"/>
          <w:sz w:val="28"/>
          <w:szCs w:val="28"/>
        </w:rPr>
        <w:t xml:space="preserve"> від </w:t>
      </w:r>
      <w:r w:rsidR="00BE408B" w:rsidRPr="001B3CF5">
        <w:rPr>
          <w:rFonts w:ascii="Times New Roman" w:hAnsi="Times New Roman" w:cs="Times New Roman"/>
          <w:color w:val="000000"/>
          <w:sz w:val="28"/>
          <w:szCs w:val="28"/>
        </w:rPr>
        <w:t>0</w:t>
      </w:r>
      <w:r w:rsidRPr="001B3CF5">
        <w:rPr>
          <w:rFonts w:ascii="Times New Roman" w:hAnsi="Times New Roman" w:cs="Times New Roman"/>
          <w:color w:val="000000"/>
          <w:sz w:val="28"/>
          <w:szCs w:val="28"/>
        </w:rPr>
        <w:t>2</w:t>
      </w:r>
      <w:r w:rsidR="00BE408B" w:rsidRPr="001B3CF5">
        <w:rPr>
          <w:rFonts w:ascii="Times New Roman" w:hAnsi="Times New Roman" w:cs="Times New Roman"/>
          <w:color w:val="000000"/>
          <w:sz w:val="28"/>
          <w:szCs w:val="28"/>
        </w:rPr>
        <w:t>.03.</w:t>
      </w:r>
      <w:r w:rsidRPr="001B3CF5">
        <w:rPr>
          <w:rFonts w:ascii="Times New Roman" w:hAnsi="Times New Roman" w:cs="Times New Roman"/>
          <w:color w:val="000000"/>
          <w:sz w:val="28"/>
          <w:szCs w:val="28"/>
        </w:rPr>
        <w:t>2015 № 213-VIII щодо заборони призначення пенсій</w:t>
      </w:r>
      <w:r w:rsidR="00BE408B" w:rsidRPr="001B3CF5">
        <w:rPr>
          <w:rFonts w:ascii="Times New Roman" w:hAnsi="Times New Roman" w:cs="Times New Roman"/>
          <w:color w:val="000000"/>
          <w:sz w:val="28"/>
          <w:szCs w:val="28"/>
        </w:rPr>
        <w:t xml:space="preserve"> за вислугу років відповідно до </w:t>
      </w:r>
      <w:hyperlink r:id="rId313"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Закону України «Про прокуратуру»</w:t>
        </w:r>
      </w:hyperlink>
      <w:r w:rsidRPr="001B3CF5">
        <w:rPr>
          <w:rFonts w:ascii="Times New Roman" w:hAnsi="Times New Roman" w:cs="Times New Roman"/>
          <w:color w:val="000000"/>
          <w:sz w:val="28"/>
          <w:szCs w:val="28"/>
        </w:rPr>
        <w:t>.</w:t>
      </w:r>
    </w:p>
    <w:p w:rsidR="0027759F" w:rsidRPr="001B3CF5" w:rsidRDefault="009E2146" w:rsidP="0027759F">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 огляду на приведені положення законодавства та фактичні обста</w:t>
      </w:r>
      <w:r w:rsidR="0027759F" w:rsidRPr="001B3CF5">
        <w:rPr>
          <w:rFonts w:ascii="Times New Roman" w:hAnsi="Times New Roman" w:cs="Times New Roman"/>
          <w:color w:val="000000"/>
          <w:sz w:val="28"/>
          <w:szCs w:val="28"/>
        </w:rPr>
        <w:t>вини справи, колегія суддів прийшла</w:t>
      </w:r>
      <w:r w:rsidRPr="001B3CF5">
        <w:rPr>
          <w:rFonts w:ascii="Times New Roman" w:hAnsi="Times New Roman" w:cs="Times New Roman"/>
          <w:color w:val="000000"/>
          <w:sz w:val="28"/>
          <w:szCs w:val="28"/>
        </w:rPr>
        <w:t xml:space="preserve"> до висновку, що рішення Головного управління Пенсійного фонду України в Рівненській області від 13</w:t>
      </w:r>
      <w:r w:rsidR="0027759F" w:rsidRPr="001B3CF5">
        <w:rPr>
          <w:rFonts w:ascii="Times New Roman" w:hAnsi="Times New Roman" w:cs="Times New Roman"/>
          <w:color w:val="000000"/>
          <w:sz w:val="28"/>
          <w:szCs w:val="28"/>
        </w:rPr>
        <w:t>.11.</w:t>
      </w:r>
      <w:r w:rsidRPr="001B3CF5">
        <w:rPr>
          <w:rFonts w:ascii="Times New Roman" w:hAnsi="Times New Roman" w:cs="Times New Roman"/>
          <w:color w:val="000000"/>
          <w:sz w:val="28"/>
          <w:szCs w:val="28"/>
        </w:rPr>
        <w:t>2019 пр</w:t>
      </w:r>
      <w:r w:rsidR="0027759F" w:rsidRPr="001B3CF5">
        <w:rPr>
          <w:rFonts w:ascii="Times New Roman" w:hAnsi="Times New Roman" w:cs="Times New Roman"/>
          <w:color w:val="000000"/>
          <w:sz w:val="28"/>
          <w:szCs w:val="28"/>
        </w:rPr>
        <w:t xml:space="preserve">о відмову у призначенні пенсії позивачу з підстав, того, що </w:t>
      </w:r>
      <w:r w:rsidRPr="001B3CF5">
        <w:rPr>
          <w:rFonts w:ascii="Times New Roman" w:hAnsi="Times New Roman" w:cs="Times New Roman"/>
          <w:color w:val="000000"/>
          <w:sz w:val="28"/>
          <w:szCs w:val="28"/>
        </w:rPr>
        <w:t>на дату винесення оскаржуваного рішення діяли обм</w:t>
      </w:r>
      <w:r w:rsidR="0027759F" w:rsidRPr="001B3CF5">
        <w:rPr>
          <w:rFonts w:ascii="Times New Roman" w:hAnsi="Times New Roman" w:cs="Times New Roman"/>
          <w:color w:val="000000"/>
          <w:sz w:val="28"/>
          <w:szCs w:val="28"/>
        </w:rPr>
        <w:t>еження передбачені пунктом 5 розділу III «</w:t>
      </w:r>
      <w:r w:rsidRPr="001B3CF5">
        <w:rPr>
          <w:rFonts w:ascii="Times New Roman" w:hAnsi="Times New Roman" w:cs="Times New Roman"/>
          <w:color w:val="000000"/>
          <w:sz w:val="28"/>
          <w:szCs w:val="28"/>
        </w:rPr>
        <w:t>Прикінцеві положен</w:t>
      </w:r>
      <w:r w:rsidR="0027759F" w:rsidRPr="001B3CF5">
        <w:rPr>
          <w:rFonts w:ascii="Times New Roman" w:hAnsi="Times New Roman" w:cs="Times New Roman"/>
          <w:color w:val="000000"/>
          <w:sz w:val="28"/>
          <w:szCs w:val="28"/>
        </w:rPr>
        <w:t xml:space="preserve">ня» </w:t>
      </w:r>
      <w:r w:rsidRPr="001B3CF5">
        <w:rPr>
          <w:rFonts w:ascii="Times New Roman" w:hAnsi="Times New Roman" w:cs="Times New Roman"/>
          <w:color w:val="000000"/>
          <w:sz w:val="28"/>
          <w:szCs w:val="28"/>
        </w:rPr>
        <w:t>Закону № 213-VIII є правомірним.</w:t>
      </w:r>
    </w:p>
    <w:p w:rsidR="0027759F" w:rsidRPr="001B3CF5" w:rsidRDefault="009E2146" w:rsidP="0027759F">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Як наслідок судом першої інстанції помилково задоволено позов в частині, яка стосується визнання протиправним та скасування оскаржуваного рішення про відмову у призначенні пенсії позивачу.</w:t>
      </w:r>
    </w:p>
    <w:p w:rsidR="0027759F" w:rsidRPr="001B3CF5" w:rsidRDefault="009E2146" w:rsidP="0027759F">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Досліджуючи обставини щодо на</w:t>
      </w:r>
      <w:r w:rsidR="0027759F" w:rsidRPr="001B3CF5">
        <w:rPr>
          <w:rFonts w:ascii="Times New Roman" w:hAnsi="Times New Roman" w:cs="Times New Roman"/>
          <w:color w:val="000000"/>
          <w:sz w:val="28"/>
          <w:szCs w:val="28"/>
        </w:rPr>
        <w:t xml:space="preserve">явності підстав для </w:t>
      </w:r>
      <w:r w:rsidRPr="001B3CF5">
        <w:rPr>
          <w:rFonts w:ascii="Times New Roman" w:hAnsi="Times New Roman" w:cs="Times New Roman"/>
          <w:color w:val="000000"/>
          <w:sz w:val="28"/>
          <w:szCs w:val="28"/>
        </w:rPr>
        <w:t>призначення позивачу пенсії за висл</w:t>
      </w:r>
      <w:r w:rsidR="0027759F" w:rsidRPr="001B3CF5">
        <w:rPr>
          <w:rFonts w:ascii="Times New Roman" w:hAnsi="Times New Roman" w:cs="Times New Roman"/>
          <w:color w:val="000000"/>
          <w:sz w:val="28"/>
          <w:szCs w:val="28"/>
        </w:rPr>
        <w:t xml:space="preserve">угу років, як прокурору та/або слідчому з дати набрання чинності </w:t>
      </w:r>
      <w:r w:rsidRPr="001B3CF5">
        <w:rPr>
          <w:rFonts w:ascii="Times New Roman" w:hAnsi="Times New Roman" w:cs="Times New Roman"/>
          <w:color w:val="000000"/>
          <w:sz w:val="28"/>
          <w:szCs w:val="28"/>
        </w:rPr>
        <w:t>(18</w:t>
      </w:r>
      <w:r w:rsidR="0027759F" w:rsidRPr="001B3CF5">
        <w:rPr>
          <w:rFonts w:ascii="Times New Roman" w:hAnsi="Times New Roman" w:cs="Times New Roman"/>
          <w:color w:val="000000"/>
          <w:sz w:val="28"/>
          <w:szCs w:val="28"/>
        </w:rPr>
        <w:t>.06.</w:t>
      </w:r>
      <w:r w:rsidRPr="001B3CF5">
        <w:rPr>
          <w:rFonts w:ascii="Times New Roman" w:hAnsi="Times New Roman" w:cs="Times New Roman"/>
          <w:color w:val="000000"/>
          <w:sz w:val="28"/>
          <w:szCs w:val="28"/>
        </w:rPr>
        <w:t>2020)</w:t>
      </w:r>
      <w:r w:rsidR="0027759F"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рішенням Конституційного Суду України у справі №</w:t>
      </w:r>
      <w:r w:rsidR="0027759F"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3-189/2018</w:t>
      </w:r>
      <w:r w:rsidR="0027759F"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(1819/18) яким визнано неконституційними обмеження запр</w:t>
      </w:r>
      <w:r w:rsidR="0027759F" w:rsidRPr="001B3CF5">
        <w:rPr>
          <w:rFonts w:ascii="Times New Roman" w:hAnsi="Times New Roman" w:cs="Times New Roman"/>
          <w:color w:val="000000"/>
          <w:sz w:val="28"/>
          <w:szCs w:val="28"/>
        </w:rPr>
        <w:t>оваджені пунктом 5 розділу III «</w:t>
      </w:r>
      <w:r w:rsidRPr="001B3CF5">
        <w:rPr>
          <w:rFonts w:ascii="Times New Roman" w:hAnsi="Times New Roman" w:cs="Times New Roman"/>
          <w:color w:val="000000"/>
          <w:sz w:val="28"/>
          <w:szCs w:val="28"/>
        </w:rPr>
        <w:t>Прикінцеві положення</w:t>
      </w:r>
      <w:r w:rsidR="0027759F" w:rsidRPr="001B3CF5">
        <w:rPr>
          <w:rFonts w:ascii="Times New Roman" w:hAnsi="Times New Roman" w:cs="Times New Roman"/>
          <w:color w:val="000000"/>
          <w:sz w:val="28"/>
          <w:szCs w:val="28"/>
        </w:rPr>
        <w:t xml:space="preserve">» </w:t>
      </w:r>
      <w:hyperlink r:id="rId314" w:tgtFrame="_blank" w:tooltip="Про внесення змін до деяких законодавчих актів України щодо пенсійного забезпечення; нормативно-правовий акт № 213-VIII від 02.03.2015" w:history="1">
        <w:r w:rsidR="0027759F" w:rsidRPr="001B3CF5">
          <w:rPr>
            <w:rStyle w:val="a5"/>
            <w:rFonts w:ascii="Times New Roman" w:hAnsi="Times New Roman" w:cs="Times New Roman"/>
            <w:sz w:val="28"/>
            <w:szCs w:val="28"/>
            <w:u w:val="none"/>
          </w:rPr>
          <w:t>Закону України «</w:t>
        </w:r>
        <w:r w:rsidRPr="001B3CF5">
          <w:rPr>
            <w:rStyle w:val="a5"/>
            <w:rFonts w:ascii="Times New Roman" w:hAnsi="Times New Roman" w:cs="Times New Roman"/>
            <w:sz w:val="28"/>
            <w:szCs w:val="28"/>
            <w:u w:val="none"/>
          </w:rPr>
          <w:t>Про внесення змін до деяких законодавчих актів Украї</w:t>
        </w:r>
        <w:r w:rsidR="0027759F" w:rsidRPr="001B3CF5">
          <w:rPr>
            <w:rStyle w:val="a5"/>
            <w:rFonts w:ascii="Times New Roman" w:hAnsi="Times New Roman" w:cs="Times New Roman"/>
            <w:sz w:val="28"/>
            <w:szCs w:val="28"/>
            <w:u w:val="none"/>
          </w:rPr>
          <w:t>ни щодо пенсійного забезпечення»</w:t>
        </w:r>
        <w:r w:rsidRPr="001B3CF5">
          <w:rPr>
            <w:rStyle w:val="a5"/>
            <w:rFonts w:ascii="Times New Roman" w:hAnsi="Times New Roman" w:cs="Times New Roman"/>
            <w:sz w:val="28"/>
            <w:szCs w:val="28"/>
            <w:u w:val="none"/>
          </w:rPr>
          <w:t xml:space="preserve"> від </w:t>
        </w:r>
        <w:r w:rsidR="0027759F" w:rsidRPr="001B3CF5">
          <w:rPr>
            <w:rStyle w:val="a5"/>
            <w:rFonts w:ascii="Times New Roman" w:hAnsi="Times New Roman" w:cs="Times New Roman"/>
            <w:sz w:val="28"/>
            <w:szCs w:val="28"/>
            <w:u w:val="none"/>
          </w:rPr>
          <w:t>0</w:t>
        </w:r>
        <w:r w:rsidRPr="001B3CF5">
          <w:rPr>
            <w:rStyle w:val="a5"/>
            <w:rFonts w:ascii="Times New Roman" w:hAnsi="Times New Roman" w:cs="Times New Roman"/>
            <w:sz w:val="28"/>
            <w:szCs w:val="28"/>
            <w:u w:val="none"/>
          </w:rPr>
          <w:t>2</w:t>
        </w:r>
        <w:r w:rsidR="0027759F" w:rsidRPr="001B3CF5">
          <w:rPr>
            <w:rStyle w:val="a5"/>
            <w:rFonts w:ascii="Times New Roman" w:hAnsi="Times New Roman" w:cs="Times New Roman"/>
            <w:sz w:val="28"/>
            <w:szCs w:val="28"/>
            <w:u w:val="none"/>
          </w:rPr>
          <w:t>.03.</w:t>
        </w:r>
        <w:r w:rsidRPr="001B3CF5">
          <w:rPr>
            <w:rStyle w:val="a5"/>
            <w:rFonts w:ascii="Times New Roman" w:hAnsi="Times New Roman" w:cs="Times New Roman"/>
            <w:sz w:val="28"/>
            <w:szCs w:val="28"/>
            <w:u w:val="none"/>
          </w:rPr>
          <w:t>2015 № 213-VIII</w:t>
        </w:r>
      </w:hyperlink>
      <w:r w:rsidRPr="001B3CF5">
        <w:rPr>
          <w:rFonts w:ascii="Times New Roman" w:hAnsi="Times New Roman" w:cs="Times New Roman"/>
          <w:color w:val="000000"/>
          <w:sz w:val="28"/>
          <w:szCs w:val="28"/>
        </w:rPr>
        <w:t>, то колегія зазнач</w:t>
      </w:r>
      <w:r w:rsidR="0027759F" w:rsidRPr="001B3CF5">
        <w:rPr>
          <w:rFonts w:ascii="Times New Roman" w:hAnsi="Times New Roman" w:cs="Times New Roman"/>
          <w:color w:val="000000"/>
          <w:sz w:val="28"/>
          <w:szCs w:val="28"/>
        </w:rPr>
        <w:t>ила</w:t>
      </w:r>
      <w:r w:rsidRPr="001B3CF5">
        <w:rPr>
          <w:rFonts w:ascii="Times New Roman" w:hAnsi="Times New Roman" w:cs="Times New Roman"/>
          <w:color w:val="000000"/>
          <w:sz w:val="28"/>
          <w:szCs w:val="28"/>
        </w:rPr>
        <w:t xml:space="preserve"> таке.</w:t>
      </w:r>
    </w:p>
    <w:p w:rsidR="0027759F" w:rsidRPr="001B3CF5" w:rsidRDefault="0027759F" w:rsidP="0027759F">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Відповідно до </w:t>
      </w:r>
      <w:hyperlink r:id="rId315" w:anchor="476081" w:tgtFrame="_blank" w:tooltip="Про прокуратуру; нормативно-правовий акт № 1789-XII від 05.11.1991" w:history="1">
        <w:r w:rsidR="009E2146" w:rsidRPr="001B3CF5">
          <w:rPr>
            <w:rStyle w:val="a5"/>
            <w:rFonts w:ascii="Times New Roman" w:hAnsi="Times New Roman" w:cs="Times New Roman"/>
            <w:sz w:val="28"/>
            <w:szCs w:val="28"/>
            <w:u w:val="none"/>
          </w:rPr>
          <w:t>ст. 50-1 Закону України №</w:t>
        </w:r>
        <w:r w:rsidRPr="001B3CF5">
          <w:rPr>
            <w:rStyle w:val="a5"/>
            <w:rFonts w:ascii="Times New Roman" w:hAnsi="Times New Roman" w:cs="Times New Roman"/>
            <w:sz w:val="28"/>
            <w:szCs w:val="28"/>
            <w:u w:val="none"/>
          </w:rPr>
          <w:t xml:space="preserve"> </w:t>
        </w:r>
        <w:r w:rsidR="009E2146" w:rsidRPr="001B3CF5">
          <w:rPr>
            <w:rStyle w:val="a5"/>
            <w:rFonts w:ascii="Times New Roman" w:hAnsi="Times New Roman" w:cs="Times New Roman"/>
            <w:sz w:val="28"/>
            <w:szCs w:val="28"/>
            <w:u w:val="none"/>
          </w:rPr>
          <w:t>1789-ХІІ</w:t>
        </w:r>
      </w:hyperlink>
      <w:r w:rsidRPr="001B3CF5">
        <w:rPr>
          <w:rFonts w:ascii="Times New Roman" w:hAnsi="Times New Roman" w:cs="Times New Roman"/>
          <w:color w:val="000000"/>
          <w:sz w:val="28"/>
          <w:szCs w:val="28"/>
        </w:rPr>
        <w:t xml:space="preserve"> </w:t>
      </w:r>
      <w:r w:rsidR="009E2146" w:rsidRPr="001B3CF5">
        <w:rPr>
          <w:rFonts w:ascii="Times New Roman" w:hAnsi="Times New Roman" w:cs="Times New Roman"/>
          <w:color w:val="000000"/>
          <w:sz w:val="28"/>
          <w:szCs w:val="28"/>
        </w:rPr>
        <w:t>(в редакції яка діє з 01.10.2011</w:t>
      </w:r>
      <w:r w:rsidRPr="001B3CF5">
        <w:rPr>
          <w:rFonts w:ascii="Times New Roman" w:hAnsi="Times New Roman" w:cs="Times New Roman"/>
          <w:color w:val="000000"/>
          <w:sz w:val="28"/>
          <w:szCs w:val="28"/>
        </w:rPr>
        <w:t xml:space="preserve">) та </w:t>
      </w:r>
      <w:hyperlink r:id="rId316" w:anchor="790" w:tgtFrame="_blank" w:tooltip="Про прокуратуру; нормативно-правовий акт № 1697-VII від 14.10.2014" w:history="1">
        <w:r w:rsidR="009E2146" w:rsidRPr="001B3CF5">
          <w:rPr>
            <w:rStyle w:val="a5"/>
            <w:rFonts w:ascii="Times New Roman" w:hAnsi="Times New Roman" w:cs="Times New Roman"/>
            <w:sz w:val="28"/>
            <w:szCs w:val="28"/>
            <w:u w:val="none"/>
          </w:rPr>
          <w:t>статті 86 Закону №</w:t>
        </w:r>
        <w:r w:rsidRPr="001B3CF5">
          <w:rPr>
            <w:rStyle w:val="a5"/>
            <w:rFonts w:ascii="Times New Roman" w:hAnsi="Times New Roman" w:cs="Times New Roman"/>
            <w:sz w:val="28"/>
            <w:szCs w:val="28"/>
            <w:u w:val="none"/>
          </w:rPr>
          <w:t xml:space="preserve"> </w:t>
        </w:r>
        <w:r w:rsidR="009E2146" w:rsidRPr="001B3CF5">
          <w:rPr>
            <w:rStyle w:val="a5"/>
            <w:rFonts w:ascii="Times New Roman" w:hAnsi="Times New Roman" w:cs="Times New Roman"/>
            <w:sz w:val="28"/>
            <w:szCs w:val="28"/>
            <w:u w:val="none"/>
          </w:rPr>
          <w:t>1697-VII</w:t>
        </w:r>
      </w:hyperlink>
      <w:r w:rsidRPr="001B3CF5">
        <w:rPr>
          <w:rFonts w:ascii="Times New Roman" w:hAnsi="Times New Roman" w:cs="Times New Roman"/>
          <w:color w:val="000000"/>
          <w:sz w:val="28"/>
          <w:szCs w:val="28"/>
        </w:rPr>
        <w:t xml:space="preserve"> </w:t>
      </w:r>
      <w:r w:rsidR="009E2146" w:rsidRPr="001B3CF5">
        <w:rPr>
          <w:rFonts w:ascii="Times New Roman" w:hAnsi="Times New Roman" w:cs="Times New Roman"/>
          <w:color w:val="000000"/>
          <w:sz w:val="28"/>
          <w:szCs w:val="28"/>
        </w:rPr>
        <w:t>(в редакції яка діє п</w:t>
      </w:r>
      <w:r w:rsidRPr="001B3CF5">
        <w:rPr>
          <w:rFonts w:ascii="Times New Roman" w:hAnsi="Times New Roman" w:cs="Times New Roman"/>
          <w:color w:val="000000"/>
          <w:sz w:val="28"/>
          <w:szCs w:val="28"/>
        </w:rPr>
        <w:t xml:space="preserve">о даний час) </w:t>
      </w:r>
      <w:r w:rsidR="009E2146" w:rsidRPr="001B3CF5">
        <w:rPr>
          <w:rFonts w:ascii="Times New Roman" w:hAnsi="Times New Roman" w:cs="Times New Roman"/>
          <w:color w:val="000000"/>
          <w:sz w:val="28"/>
          <w:szCs w:val="28"/>
        </w:rPr>
        <w:t xml:space="preserve">прокурори мають право на пенсійне забезпечення за вислугу років незалежно від віку за наявності на день звернення вислуги років не менше з </w:t>
      </w:r>
      <w:r w:rsidRPr="001B3CF5">
        <w:rPr>
          <w:rFonts w:ascii="Times New Roman" w:hAnsi="Times New Roman" w:cs="Times New Roman"/>
          <w:color w:val="000000"/>
          <w:sz w:val="28"/>
          <w:szCs w:val="28"/>
        </w:rPr>
        <w:t>0</w:t>
      </w:r>
      <w:r w:rsidR="009E2146" w:rsidRPr="001B3CF5">
        <w:rPr>
          <w:rFonts w:ascii="Times New Roman" w:hAnsi="Times New Roman" w:cs="Times New Roman"/>
          <w:color w:val="000000"/>
          <w:sz w:val="28"/>
          <w:szCs w:val="28"/>
        </w:rPr>
        <w:t>1</w:t>
      </w:r>
      <w:r w:rsidRPr="001B3CF5">
        <w:rPr>
          <w:rFonts w:ascii="Times New Roman" w:hAnsi="Times New Roman" w:cs="Times New Roman"/>
          <w:color w:val="000000"/>
          <w:sz w:val="28"/>
          <w:szCs w:val="28"/>
        </w:rPr>
        <w:t>.10.</w:t>
      </w:r>
      <w:r w:rsidR="009E2146" w:rsidRPr="001B3CF5">
        <w:rPr>
          <w:rFonts w:ascii="Times New Roman" w:hAnsi="Times New Roman" w:cs="Times New Roman"/>
          <w:color w:val="000000"/>
          <w:sz w:val="28"/>
          <w:szCs w:val="28"/>
        </w:rPr>
        <w:t>2019 по 30</w:t>
      </w:r>
      <w:r w:rsidRPr="001B3CF5">
        <w:rPr>
          <w:rFonts w:ascii="Times New Roman" w:hAnsi="Times New Roman" w:cs="Times New Roman"/>
          <w:color w:val="000000"/>
          <w:sz w:val="28"/>
          <w:szCs w:val="28"/>
        </w:rPr>
        <w:t>.09.</w:t>
      </w:r>
      <w:r w:rsidR="009E2146" w:rsidRPr="001B3CF5">
        <w:rPr>
          <w:rFonts w:ascii="Times New Roman" w:hAnsi="Times New Roman" w:cs="Times New Roman"/>
          <w:color w:val="000000"/>
          <w:sz w:val="28"/>
          <w:szCs w:val="28"/>
        </w:rPr>
        <w:t>2020 - 24 роки 6 місяців, у тому числі стажу роботи на посадах прокурорів не менше 14 років 6 місяців.</w:t>
      </w:r>
    </w:p>
    <w:p w:rsidR="0027759F" w:rsidRPr="001B3CF5" w:rsidRDefault="0027759F" w:rsidP="0027759F">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Частиною 2 </w:t>
      </w:r>
      <w:hyperlink r:id="rId317" w:anchor="790" w:tgtFrame="_blank" w:tooltip="Про прокуратуру; нормативно-правовий акт № 1697-VII від 14.10.2014" w:history="1">
        <w:r w:rsidR="009E2146" w:rsidRPr="001B3CF5">
          <w:rPr>
            <w:rStyle w:val="a5"/>
            <w:rFonts w:ascii="Times New Roman" w:hAnsi="Times New Roman" w:cs="Times New Roman"/>
            <w:sz w:val="28"/>
            <w:szCs w:val="28"/>
            <w:u w:val="none"/>
          </w:rPr>
          <w:t>ст. 86 Закону №</w:t>
        </w:r>
        <w:r w:rsidRPr="001B3CF5">
          <w:rPr>
            <w:rStyle w:val="a5"/>
            <w:rFonts w:ascii="Times New Roman" w:hAnsi="Times New Roman" w:cs="Times New Roman"/>
            <w:sz w:val="28"/>
            <w:szCs w:val="28"/>
            <w:u w:val="none"/>
          </w:rPr>
          <w:t xml:space="preserve"> </w:t>
        </w:r>
        <w:r w:rsidR="009E2146" w:rsidRPr="001B3CF5">
          <w:rPr>
            <w:rStyle w:val="a5"/>
            <w:rFonts w:ascii="Times New Roman" w:hAnsi="Times New Roman" w:cs="Times New Roman"/>
            <w:sz w:val="28"/>
            <w:szCs w:val="28"/>
            <w:u w:val="none"/>
          </w:rPr>
          <w:t>1697-VII</w:t>
        </w:r>
      </w:hyperlink>
      <w:r w:rsidRPr="001B3CF5">
        <w:rPr>
          <w:rFonts w:ascii="Times New Roman" w:hAnsi="Times New Roman" w:cs="Times New Roman"/>
          <w:color w:val="000000"/>
          <w:sz w:val="28"/>
          <w:szCs w:val="28"/>
        </w:rPr>
        <w:t xml:space="preserve"> </w:t>
      </w:r>
      <w:r w:rsidR="009E2146" w:rsidRPr="001B3CF5">
        <w:rPr>
          <w:rFonts w:ascii="Times New Roman" w:hAnsi="Times New Roman" w:cs="Times New Roman"/>
          <w:color w:val="000000"/>
          <w:sz w:val="28"/>
          <w:szCs w:val="28"/>
        </w:rPr>
        <w:t xml:space="preserve">передбачено, що пенсія призначається в розмірі 60 відсотків від суми їхньої місячної (чинної) заробітної плати, до якої включаються всі види оплати праці, з якої було сплачено єдиний внесок на загальнообов`язкове державне соціальне страхування, а до </w:t>
      </w:r>
      <w:r w:rsidRPr="001B3CF5">
        <w:rPr>
          <w:rFonts w:ascii="Times New Roman" w:hAnsi="Times New Roman" w:cs="Times New Roman"/>
          <w:color w:val="000000"/>
          <w:sz w:val="28"/>
          <w:szCs w:val="28"/>
        </w:rPr>
        <w:t>0</w:t>
      </w:r>
      <w:r w:rsidR="009E2146" w:rsidRPr="001B3CF5">
        <w:rPr>
          <w:rFonts w:ascii="Times New Roman" w:hAnsi="Times New Roman" w:cs="Times New Roman"/>
          <w:color w:val="000000"/>
          <w:sz w:val="28"/>
          <w:szCs w:val="28"/>
        </w:rPr>
        <w:t>1</w:t>
      </w:r>
      <w:r w:rsidRPr="001B3CF5">
        <w:rPr>
          <w:rFonts w:ascii="Times New Roman" w:hAnsi="Times New Roman" w:cs="Times New Roman"/>
          <w:color w:val="000000"/>
          <w:sz w:val="28"/>
          <w:szCs w:val="28"/>
        </w:rPr>
        <w:t>.01.</w:t>
      </w:r>
      <w:r w:rsidR="009E2146" w:rsidRPr="001B3CF5">
        <w:rPr>
          <w:rFonts w:ascii="Times New Roman" w:hAnsi="Times New Roman" w:cs="Times New Roman"/>
          <w:color w:val="000000"/>
          <w:sz w:val="28"/>
          <w:szCs w:val="28"/>
        </w:rPr>
        <w:t>2011 - страхові внески на загальнообов`язкове державне пенсійне страхування, одержуваної перед місяцем звернення за призначенням пенсії.</w:t>
      </w:r>
    </w:p>
    <w:p w:rsidR="0027759F" w:rsidRPr="001B3CF5" w:rsidRDefault="009E2146" w:rsidP="0027759F">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Працівникам, які не мають вислуги років, передбаченої частиною першою цієї статті, за наявності необхідного стажу роботи на посадах прокурорів, а також страхового стажу, необхідного для призначення пенсії за віком у мінімальному розмірі, передбаченог</w:t>
      </w:r>
      <w:r w:rsidR="0027759F" w:rsidRPr="001B3CF5">
        <w:rPr>
          <w:rFonts w:ascii="Times New Roman" w:hAnsi="Times New Roman" w:cs="Times New Roman"/>
          <w:color w:val="000000"/>
          <w:sz w:val="28"/>
          <w:szCs w:val="28"/>
        </w:rPr>
        <w:t xml:space="preserve">о абзацом першим частини першої </w:t>
      </w:r>
      <w:hyperlink r:id="rId318" w:anchor="2981" w:tgtFrame="_blank" w:tooltip="Про загальнообов'язкове державне пенсійне страхування; нормативно-правовий акт № 1058-IV від 09.07.2003" w:history="1">
        <w:r w:rsidR="0027759F" w:rsidRPr="001B3CF5">
          <w:rPr>
            <w:rStyle w:val="a5"/>
            <w:rFonts w:ascii="Times New Roman" w:hAnsi="Times New Roman" w:cs="Times New Roman"/>
            <w:sz w:val="28"/>
            <w:szCs w:val="28"/>
            <w:u w:val="none"/>
          </w:rPr>
          <w:t xml:space="preserve">статті 28 Закону України </w:t>
        </w:r>
        <w:r w:rsidR="0027759F" w:rsidRPr="001B3CF5">
          <w:rPr>
            <w:rStyle w:val="a5"/>
            <w:rFonts w:ascii="Times New Roman" w:hAnsi="Times New Roman" w:cs="Times New Roman"/>
            <w:sz w:val="28"/>
            <w:szCs w:val="28"/>
            <w:u w:val="none"/>
          </w:rPr>
          <w:lastRenderedPageBreak/>
          <w:t>«</w:t>
        </w:r>
        <w:r w:rsidRPr="001B3CF5">
          <w:rPr>
            <w:rStyle w:val="a5"/>
            <w:rFonts w:ascii="Times New Roman" w:hAnsi="Times New Roman" w:cs="Times New Roman"/>
            <w:sz w:val="28"/>
            <w:szCs w:val="28"/>
            <w:u w:val="none"/>
          </w:rPr>
          <w:t>Про загальнообов`язкове державне пенсійне страхування</w:t>
        </w:r>
      </w:hyperlink>
      <w:r w:rsidR="0027759F" w:rsidRPr="001B3CF5">
        <w:rPr>
          <w:rFonts w:ascii="Times New Roman" w:hAnsi="Times New Roman" w:cs="Times New Roman"/>
          <w:color w:val="000000"/>
          <w:sz w:val="28"/>
          <w:szCs w:val="28"/>
        </w:rPr>
        <w:t>»</w:t>
      </w:r>
      <w:r w:rsidRPr="001B3CF5">
        <w:rPr>
          <w:rFonts w:ascii="Times New Roman" w:hAnsi="Times New Roman" w:cs="Times New Roman"/>
          <w:color w:val="000000"/>
          <w:sz w:val="28"/>
          <w:szCs w:val="28"/>
        </w:rPr>
        <w:t xml:space="preserve">, після досягнення чоловіками 57 років, а жінками віку, що на п`ять років менше, </w:t>
      </w:r>
      <w:r w:rsidR="0027759F" w:rsidRPr="001B3CF5">
        <w:rPr>
          <w:rFonts w:ascii="Times New Roman" w:hAnsi="Times New Roman" w:cs="Times New Roman"/>
          <w:color w:val="000000"/>
          <w:sz w:val="28"/>
          <w:szCs w:val="28"/>
        </w:rPr>
        <w:t>ніж пенсійний вік, установлений статтею 26 Закону України «</w:t>
      </w:r>
      <w:r w:rsidRPr="001B3CF5">
        <w:rPr>
          <w:rFonts w:ascii="Times New Roman" w:hAnsi="Times New Roman" w:cs="Times New Roman"/>
          <w:color w:val="000000"/>
          <w:sz w:val="28"/>
          <w:szCs w:val="28"/>
        </w:rPr>
        <w:t>Про загальнообов`язков</w:t>
      </w:r>
      <w:r w:rsidR="0027759F" w:rsidRPr="001B3CF5">
        <w:rPr>
          <w:rFonts w:ascii="Times New Roman" w:hAnsi="Times New Roman" w:cs="Times New Roman"/>
          <w:color w:val="000000"/>
          <w:sz w:val="28"/>
          <w:szCs w:val="28"/>
        </w:rPr>
        <w:t>е державне пенсійне страхування»</w:t>
      </w:r>
      <w:r w:rsidRPr="001B3CF5">
        <w:rPr>
          <w:rFonts w:ascii="Times New Roman" w:hAnsi="Times New Roman" w:cs="Times New Roman"/>
          <w:color w:val="000000"/>
          <w:sz w:val="28"/>
          <w:szCs w:val="28"/>
        </w:rPr>
        <w:t>, пенсія призначається у розмірі, пропорційному кількості повних років роботи на прокурорських посадах, із розрахунку 60 відсотків місячної заробітної плати за відповідну вислугу років, передбачену ча</w:t>
      </w:r>
      <w:r w:rsidR="0027759F" w:rsidRPr="001B3CF5">
        <w:rPr>
          <w:rFonts w:ascii="Times New Roman" w:hAnsi="Times New Roman" w:cs="Times New Roman"/>
          <w:color w:val="000000"/>
          <w:sz w:val="28"/>
          <w:szCs w:val="28"/>
        </w:rPr>
        <w:t xml:space="preserve">стиною першою цієї статті (ч. 5 </w:t>
      </w:r>
      <w:hyperlink r:id="rId319"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 86 Закону №</w:t>
        </w:r>
        <w:r w:rsidR="0027759F"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1697-VII</w:t>
        </w:r>
      </w:hyperlink>
      <w:r w:rsidRPr="001B3CF5">
        <w:rPr>
          <w:rFonts w:ascii="Times New Roman" w:hAnsi="Times New Roman" w:cs="Times New Roman"/>
          <w:color w:val="000000"/>
          <w:sz w:val="28"/>
          <w:szCs w:val="28"/>
        </w:rPr>
        <w:t>).</w:t>
      </w:r>
    </w:p>
    <w:p w:rsidR="0027759F" w:rsidRPr="001B3CF5" w:rsidRDefault="009E2146" w:rsidP="0027759F">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З матеріалів справи </w:t>
      </w:r>
      <w:r w:rsidR="0027759F" w:rsidRPr="001B3CF5">
        <w:rPr>
          <w:rFonts w:ascii="Times New Roman" w:hAnsi="Times New Roman" w:cs="Times New Roman"/>
          <w:color w:val="000000"/>
          <w:sz w:val="28"/>
          <w:szCs w:val="28"/>
        </w:rPr>
        <w:t>видно</w:t>
      </w:r>
      <w:r w:rsidRPr="001B3CF5">
        <w:rPr>
          <w:rFonts w:ascii="Times New Roman" w:hAnsi="Times New Roman" w:cs="Times New Roman"/>
          <w:color w:val="000000"/>
          <w:sz w:val="28"/>
          <w:szCs w:val="28"/>
        </w:rPr>
        <w:t>, що у період з 01.10.2011 по час ухвалення судом першої інстанції судового рішення</w:t>
      </w:r>
      <w:r w:rsidR="0027759F" w:rsidRPr="001B3CF5">
        <w:rPr>
          <w:rFonts w:ascii="Times New Roman" w:hAnsi="Times New Roman" w:cs="Times New Roman"/>
          <w:color w:val="000000"/>
          <w:sz w:val="28"/>
          <w:szCs w:val="28"/>
        </w:rPr>
        <w:t xml:space="preserve"> позивач не набув </w:t>
      </w:r>
      <w:r w:rsidRPr="001B3CF5">
        <w:rPr>
          <w:rFonts w:ascii="Times New Roman" w:hAnsi="Times New Roman" w:cs="Times New Roman"/>
          <w:color w:val="000000"/>
          <w:sz w:val="28"/>
          <w:szCs w:val="28"/>
        </w:rPr>
        <w:t>необхідного загального стажу роботи в обсязі 24 роки 6 місяців для призначення йому пенсій за вислугу років, як прокурору або слідчому органів прокуратури.</w:t>
      </w:r>
    </w:p>
    <w:p w:rsidR="0027759F" w:rsidRPr="001B3CF5" w:rsidRDefault="009E2146" w:rsidP="0027759F">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При цьому, як встановлено судом стаж роботи позивача на посадах прокурорів становить більше 14 років 6 місяців, що дає йому змогу при досягненні віку 57 років </w:t>
      </w:r>
      <w:r w:rsidR="0027759F" w:rsidRPr="001B3CF5">
        <w:rPr>
          <w:rFonts w:ascii="Times New Roman" w:hAnsi="Times New Roman" w:cs="Times New Roman"/>
          <w:color w:val="000000"/>
          <w:sz w:val="28"/>
          <w:szCs w:val="28"/>
        </w:rPr>
        <w:t xml:space="preserve">отримати пенсію за нормами ч. 5 </w:t>
      </w:r>
      <w:hyperlink r:id="rId320"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 86 Закону №</w:t>
        </w:r>
        <w:r w:rsidR="0027759F"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1697-VII</w:t>
        </w:r>
      </w:hyperlink>
      <w:r w:rsidRPr="001B3CF5">
        <w:rPr>
          <w:rFonts w:ascii="Times New Roman" w:hAnsi="Times New Roman" w:cs="Times New Roman"/>
          <w:color w:val="000000"/>
          <w:sz w:val="28"/>
          <w:szCs w:val="28"/>
        </w:rPr>
        <w:t>.</w:t>
      </w:r>
    </w:p>
    <w:p w:rsidR="001141F9" w:rsidRPr="001B3CF5" w:rsidRDefault="009E2146" w:rsidP="001141F9">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На час ух</w:t>
      </w:r>
      <w:r w:rsidR="0027759F" w:rsidRPr="001B3CF5">
        <w:rPr>
          <w:rFonts w:ascii="Times New Roman" w:hAnsi="Times New Roman" w:cs="Times New Roman"/>
          <w:color w:val="000000"/>
          <w:sz w:val="28"/>
          <w:szCs w:val="28"/>
        </w:rPr>
        <w:t xml:space="preserve">валення судом рішення, позивач </w:t>
      </w:r>
      <w:r w:rsidRPr="001B3CF5">
        <w:rPr>
          <w:rFonts w:ascii="Times New Roman" w:hAnsi="Times New Roman" w:cs="Times New Roman"/>
          <w:color w:val="000000"/>
          <w:sz w:val="28"/>
          <w:szCs w:val="28"/>
        </w:rPr>
        <w:t>(з урахуванням</w:t>
      </w:r>
      <w:r w:rsidR="0027759F" w:rsidRPr="001B3CF5">
        <w:rPr>
          <w:rFonts w:ascii="Times New Roman" w:hAnsi="Times New Roman" w:cs="Times New Roman"/>
          <w:color w:val="000000"/>
          <w:sz w:val="28"/>
          <w:szCs w:val="28"/>
        </w:rPr>
        <w:t xml:space="preserve"> дати народження - ІНФОРМАЦІЯ_1) не набув віку передбаченого ч. 5 </w:t>
      </w:r>
      <w:hyperlink r:id="rId321"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 86 Закону №</w:t>
        </w:r>
        <w:r w:rsidR="0027759F"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1697-VII</w:t>
        </w:r>
      </w:hyperlink>
      <w:r w:rsidR="0027759F"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(57 років). Як наслідок на вказану дату відсутні підстави для призначення позив</w:t>
      </w:r>
      <w:r w:rsidR="0027759F" w:rsidRPr="001B3CF5">
        <w:rPr>
          <w:rFonts w:ascii="Times New Roman" w:hAnsi="Times New Roman" w:cs="Times New Roman"/>
          <w:color w:val="000000"/>
          <w:sz w:val="28"/>
          <w:szCs w:val="28"/>
        </w:rPr>
        <w:t xml:space="preserve">ачу пенсії за ч. 5 </w:t>
      </w:r>
      <w:hyperlink r:id="rId322"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 86 Закону №</w:t>
        </w:r>
        <w:r w:rsidR="0027759F"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1697-VII</w:t>
        </w:r>
      </w:hyperlink>
      <w:r w:rsidRPr="001B3CF5">
        <w:rPr>
          <w:rFonts w:ascii="Times New Roman" w:hAnsi="Times New Roman" w:cs="Times New Roman"/>
          <w:color w:val="000000"/>
          <w:sz w:val="28"/>
          <w:szCs w:val="28"/>
        </w:rPr>
        <w:t>.</w:t>
      </w:r>
    </w:p>
    <w:p w:rsidR="003748D6" w:rsidRPr="001B3CF5" w:rsidRDefault="003748D6" w:rsidP="001141F9">
      <w:pPr>
        <w:spacing w:after="0" w:line="240" w:lineRule="auto"/>
        <w:ind w:firstLine="567"/>
        <w:jc w:val="both"/>
        <w:rPr>
          <w:rFonts w:ascii="Times New Roman" w:hAnsi="Times New Roman" w:cs="Times New Roman"/>
          <w:color w:val="000000"/>
          <w:sz w:val="28"/>
          <w:szCs w:val="28"/>
        </w:rPr>
      </w:pPr>
    </w:p>
    <w:p w:rsidR="001141F9" w:rsidRPr="001B3CF5" w:rsidRDefault="001141F9" w:rsidP="001141F9">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Відносно ж доводів позивача щодо </w:t>
      </w:r>
      <w:r w:rsidR="009E2146" w:rsidRPr="001B3CF5">
        <w:rPr>
          <w:rFonts w:ascii="Times New Roman" w:hAnsi="Times New Roman" w:cs="Times New Roman"/>
          <w:color w:val="000000"/>
          <w:sz w:val="28"/>
          <w:szCs w:val="28"/>
        </w:rPr>
        <w:t>не зарахування йому до</w:t>
      </w:r>
      <w:r w:rsidRPr="001B3CF5">
        <w:rPr>
          <w:rFonts w:ascii="Times New Roman" w:hAnsi="Times New Roman" w:cs="Times New Roman"/>
          <w:color w:val="000000"/>
          <w:sz w:val="28"/>
          <w:szCs w:val="28"/>
        </w:rPr>
        <w:t xml:space="preserve"> спеціального стажу, як прокурор</w:t>
      </w:r>
      <w:r w:rsidR="009E2146" w:rsidRPr="001B3CF5">
        <w:rPr>
          <w:rFonts w:ascii="Times New Roman" w:hAnsi="Times New Roman" w:cs="Times New Roman"/>
          <w:color w:val="000000"/>
          <w:sz w:val="28"/>
          <w:szCs w:val="28"/>
        </w:rPr>
        <w:t>у та /або слідчому прокуратури для призначення пенсії за вислу</w:t>
      </w:r>
      <w:r w:rsidRPr="001B3CF5">
        <w:rPr>
          <w:rFonts w:ascii="Times New Roman" w:hAnsi="Times New Roman" w:cs="Times New Roman"/>
          <w:color w:val="000000"/>
          <w:sz w:val="28"/>
          <w:szCs w:val="28"/>
        </w:rPr>
        <w:t xml:space="preserve">гу років </w:t>
      </w:r>
      <w:r w:rsidR="009E2146" w:rsidRPr="001B3CF5">
        <w:rPr>
          <w:rFonts w:ascii="Times New Roman" w:hAnsi="Times New Roman" w:cs="Times New Roman"/>
          <w:color w:val="000000"/>
          <w:sz w:val="28"/>
          <w:szCs w:val="28"/>
        </w:rPr>
        <w:t>половини строку навчання у вищих юридичних навчальних закладах денної форми навчання або на юридичних факультетах вищих навчальних закладів денної форми навчання; на посадах державних службовців, які обіймають особ</w:t>
      </w:r>
      <w:r w:rsidRPr="001B3CF5">
        <w:rPr>
          <w:rFonts w:ascii="Times New Roman" w:hAnsi="Times New Roman" w:cs="Times New Roman"/>
          <w:color w:val="000000"/>
          <w:sz w:val="28"/>
          <w:szCs w:val="28"/>
        </w:rPr>
        <w:t xml:space="preserve">и з вищою юридичною освітою, то </w:t>
      </w:r>
      <w:r w:rsidR="009E2146" w:rsidRPr="001B3CF5">
        <w:rPr>
          <w:rFonts w:ascii="Times New Roman" w:hAnsi="Times New Roman" w:cs="Times New Roman"/>
          <w:color w:val="000000"/>
          <w:sz w:val="28"/>
          <w:szCs w:val="28"/>
        </w:rPr>
        <w:t>колегія суддів зазнач</w:t>
      </w:r>
      <w:r w:rsidRPr="001B3CF5">
        <w:rPr>
          <w:rFonts w:ascii="Times New Roman" w:hAnsi="Times New Roman" w:cs="Times New Roman"/>
          <w:color w:val="000000"/>
          <w:sz w:val="28"/>
          <w:szCs w:val="28"/>
        </w:rPr>
        <w:t>ила</w:t>
      </w:r>
      <w:r w:rsidR="009E2146" w:rsidRPr="001B3CF5">
        <w:rPr>
          <w:rFonts w:ascii="Times New Roman" w:hAnsi="Times New Roman" w:cs="Times New Roman"/>
          <w:color w:val="000000"/>
          <w:sz w:val="28"/>
          <w:szCs w:val="28"/>
        </w:rPr>
        <w:t xml:space="preserve"> таке.</w:t>
      </w:r>
    </w:p>
    <w:p w:rsidR="003748D6" w:rsidRPr="001B3CF5" w:rsidRDefault="009E2146" w:rsidP="003748D6">
      <w:pPr>
        <w:spacing w:after="0" w:line="240" w:lineRule="auto"/>
        <w:ind w:firstLine="567"/>
        <w:jc w:val="both"/>
        <w:rPr>
          <w:rFonts w:ascii="Times New Roman" w:hAnsi="Times New Roman" w:cs="Times New Roman"/>
          <w:color w:val="000000"/>
          <w:sz w:val="28"/>
          <w:szCs w:val="28"/>
        </w:rPr>
      </w:pPr>
      <w:proofErr w:type="spellStart"/>
      <w:r w:rsidRPr="001B3CF5">
        <w:rPr>
          <w:rFonts w:ascii="Times New Roman" w:hAnsi="Times New Roman" w:cs="Times New Roman"/>
          <w:color w:val="000000"/>
          <w:sz w:val="28"/>
          <w:szCs w:val="28"/>
        </w:rPr>
        <w:t>Беззаперечено</w:t>
      </w:r>
      <w:proofErr w:type="spellEnd"/>
      <w:r w:rsidRPr="001B3CF5">
        <w:rPr>
          <w:rFonts w:ascii="Times New Roman" w:hAnsi="Times New Roman" w:cs="Times New Roman"/>
          <w:color w:val="000000"/>
          <w:sz w:val="28"/>
          <w:szCs w:val="28"/>
        </w:rPr>
        <w:t>, що з огляду на приведені положення законодавства, станом як на дату призначення позивача на прокурорські посади (березе</w:t>
      </w:r>
      <w:r w:rsidR="003748D6" w:rsidRPr="001B3CF5">
        <w:rPr>
          <w:rFonts w:ascii="Times New Roman" w:hAnsi="Times New Roman" w:cs="Times New Roman"/>
          <w:color w:val="000000"/>
          <w:sz w:val="28"/>
          <w:szCs w:val="28"/>
        </w:rPr>
        <w:t xml:space="preserve">нь 2003 року), так і станом на дату внесення </w:t>
      </w:r>
      <w:hyperlink r:id="rId323" w:tgtFrame="_blank" w:tooltip="Про заходи щодо законодавчого забезпечення реформування пенсійної системи; нормативно-правовий акт № 3668-VI від 08.07.2011" w:history="1">
        <w:r w:rsidRPr="001B3CF5">
          <w:rPr>
            <w:rStyle w:val="a5"/>
            <w:rFonts w:ascii="Times New Roman" w:hAnsi="Times New Roman" w:cs="Times New Roman"/>
            <w:sz w:val="28"/>
            <w:szCs w:val="28"/>
            <w:u w:val="none"/>
          </w:rPr>
          <w:t>Законом №</w:t>
        </w:r>
        <w:r w:rsidR="003748D6"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3668-VI</w:t>
        </w:r>
      </w:hyperlink>
      <w:r w:rsidR="003748D6" w:rsidRPr="001B3CF5">
        <w:rPr>
          <w:rFonts w:ascii="Times New Roman" w:hAnsi="Times New Roman" w:cs="Times New Roman"/>
          <w:color w:val="000000"/>
          <w:sz w:val="28"/>
          <w:szCs w:val="28"/>
        </w:rPr>
        <w:t xml:space="preserve"> змін до </w:t>
      </w:r>
      <w:hyperlink r:id="rId324" w:anchor="47608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ст. 50-1 Закону №</w:t>
        </w:r>
        <w:r w:rsidR="003748D6"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1789-ХІІ</w:t>
        </w:r>
      </w:hyperlink>
      <w:r w:rsidR="003748D6"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(01.10.2011</w:t>
      </w:r>
      <w:r w:rsidR="003748D6" w:rsidRPr="001B3CF5">
        <w:rPr>
          <w:rFonts w:ascii="Times New Roman" w:hAnsi="Times New Roman" w:cs="Times New Roman"/>
          <w:color w:val="000000"/>
          <w:sz w:val="28"/>
          <w:szCs w:val="28"/>
        </w:rPr>
        <w:t>), а також на дату</w:t>
      </w:r>
      <w:r w:rsidRPr="001B3CF5">
        <w:rPr>
          <w:rFonts w:ascii="Times New Roman" w:hAnsi="Times New Roman" w:cs="Times New Roman"/>
          <w:color w:val="000000"/>
          <w:sz w:val="28"/>
          <w:szCs w:val="28"/>
        </w:rPr>
        <w:t xml:space="preserve"> набрання чинності (26.04.2015</w:t>
      </w:r>
      <w:r w:rsidR="003748D6" w:rsidRPr="001B3CF5">
        <w:rPr>
          <w:rFonts w:ascii="Times New Roman" w:hAnsi="Times New Roman" w:cs="Times New Roman"/>
          <w:color w:val="000000"/>
          <w:sz w:val="28"/>
          <w:szCs w:val="28"/>
        </w:rPr>
        <w:t xml:space="preserve">) </w:t>
      </w:r>
      <w:hyperlink r:id="rId325"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 86 Закону України №</w:t>
        </w:r>
        <w:r w:rsidR="003748D6"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1697-VІІ</w:t>
        </w:r>
      </w:hyperlink>
      <w:r w:rsidR="003748D6"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передбачено, до вислуги років, що дає право на пенсію згідно з цією статтею, зараховується час роботи на прокурорських посадах, половина строку навчання у вищих юридичних навчальних закладах денної форми навчання або на юридичних факультетах вищих навчальних закладів денної форми навчання; на посадах державних службовців, які обіймають о</w:t>
      </w:r>
      <w:r w:rsidR="003748D6" w:rsidRPr="001B3CF5">
        <w:rPr>
          <w:rFonts w:ascii="Times New Roman" w:hAnsi="Times New Roman" w:cs="Times New Roman"/>
          <w:color w:val="000000"/>
          <w:sz w:val="28"/>
          <w:szCs w:val="28"/>
        </w:rPr>
        <w:t>соби з вищою юридичною освітою.</w:t>
      </w:r>
    </w:p>
    <w:p w:rsidR="003748D6" w:rsidRPr="001B3CF5" w:rsidRDefault="009E2146" w:rsidP="003748D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Вислуга років є видом спеціального стажу. Це період виконання особливого роду трудової діяльності або державної служби, коли до особи, яка її здійснює, пред`являють особливі вікові, а також підвищені психічні та фізичні вимоги, при тривалому виконанні якої особа втрачає відповідну професійну працездатність.</w:t>
      </w:r>
    </w:p>
    <w:p w:rsidR="003748D6" w:rsidRPr="001B3CF5" w:rsidRDefault="003748D6" w:rsidP="003748D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За частиною першою </w:t>
      </w:r>
      <w:hyperlink r:id="rId326" w:anchor="272" w:tgtFrame="_blank" w:tooltip="Про прокуратуру; нормативно-правовий акт № 1789-XII від 05.11.1991" w:history="1">
        <w:r w:rsidR="009E2146" w:rsidRPr="001B3CF5">
          <w:rPr>
            <w:rStyle w:val="a5"/>
            <w:rFonts w:ascii="Times New Roman" w:hAnsi="Times New Roman" w:cs="Times New Roman"/>
            <w:sz w:val="28"/>
            <w:szCs w:val="28"/>
            <w:u w:val="none"/>
          </w:rPr>
          <w:t>статті 46 Закону № 1789-ХІІ</w:t>
        </w:r>
      </w:hyperlink>
      <w:r w:rsidR="009E2146" w:rsidRPr="001B3CF5">
        <w:rPr>
          <w:rFonts w:ascii="Times New Roman" w:hAnsi="Times New Roman" w:cs="Times New Roman"/>
          <w:color w:val="000000"/>
          <w:sz w:val="28"/>
          <w:szCs w:val="28"/>
        </w:rPr>
        <w:t>, прокурорами і слідчими можуть призначатися громадяни України, які мають вищу юридичну освіту, необхідні ділові і моральні якості.</w:t>
      </w:r>
    </w:p>
    <w:p w:rsidR="003748D6" w:rsidRPr="001B3CF5" w:rsidRDefault="003748D6" w:rsidP="003748D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Відповідно до частини першої </w:t>
      </w:r>
      <w:hyperlink r:id="rId327" w:anchor="252" w:tgtFrame="_blank" w:tooltip="Про прокуратуру; нормативно-правовий акт № 1697-VII від 14.10.2014" w:history="1">
        <w:r w:rsidR="009E2146" w:rsidRPr="001B3CF5">
          <w:rPr>
            <w:rStyle w:val="a5"/>
            <w:rFonts w:ascii="Times New Roman" w:hAnsi="Times New Roman" w:cs="Times New Roman"/>
            <w:sz w:val="28"/>
            <w:szCs w:val="28"/>
            <w:u w:val="none"/>
          </w:rPr>
          <w:t>статті 27 Закону № 1697-VII</w:t>
        </w:r>
      </w:hyperlink>
      <w:r w:rsidR="009E2146" w:rsidRPr="001B3CF5">
        <w:rPr>
          <w:rFonts w:ascii="Times New Roman" w:hAnsi="Times New Roman" w:cs="Times New Roman"/>
          <w:color w:val="000000"/>
          <w:sz w:val="28"/>
          <w:szCs w:val="28"/>
        </w:rPr>
        <w:t xml:space="preserve">, прокурором місцевої прокуратури може бути призначений громадянин України, який має </w:t>
      </w:r>
      <w:r w:rsidR="009E2146" w:rsidRPr="001B3CF5">
        <w:rPr>
          <w:rFonts w:ascii="Times New Roman" w:hAnsi="Times New Roman" w:cs="Times New Roman"/>
          <w:color w:val="000000"/>
          <w:sz w:val="28"/>
          <w:szCs w:val="28"/>
        </w:rPr>
        <w:lastRenderedPageBreak/>
        <w:t>вищу юридичну освіту, стаж роботи в галузі права не менше двох років та володіє державною мовою.</w:t>
      </w:r>
    </w:p>
    <w:p w:rsidR="003748D6" w:rsidRPr="001B3CF5" w:rsidRDefault="009E2146" w:rsidP="003748D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За частиною шост</w:t>
      </w:r>
      <w:r w:rsidR="003748D6" w:rsidRPr="001B3CF5">
        <w:rPr>
          <w:rFonts w:ascii="Times New Roman" w:hAnsi="Times New Roman" w:cs="Times New Roman"/>
          <w:color w:val="000000"/>
          <w:sz w:val="28"/>
          <w:szCs w:val="28"/>
        </w:rPr>
        <w:t xml:space="preserve">ою </w:t>
      </w:r>
      <w:hyperlink r:id="rId328"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статті 86 Закону № 1697-VII</w:t>
        </w:r>
      </w:hyperlink>
      <w:r w:rsidRPr="001B3CF5">
        <w:rPr>
          <w:rFonts w:ascii="Times New Roman" w:hAnsi="Times New Roman" w:cs="Times New Roman"/>
          <w:color w:val="000000"/>
          <w:sz w:val="28"/>
          <w:szCs w:val="28"/>
        </w:rPr>
        <w:t>, до вислуги років, що дає право на пенсію згідно з цією статтею, зараховується час роботи, зокрема, на посадах державних службовців, які обіймають особи з вищою юридичною освітою; половина строку навчання у вищих юридичних навчальних закладах денної форми навчання або на юридичних факультетах вищих навчальних закладів денної форми навчання.</w:t>
      </w:r>
    </w:p>
    <w:p w:rsidR="003748D6" w:rsidRPr="001B3CF5" w:rsidRDefault="009E2146" w:rsidP="003748D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Аналіз вказаних норм свідчить, що на пенсійне забезпечення за вислугу</w:t>
      </w:r>
      <w:r w:rsidR="003748D6" w:rsidRPr="001B3CF5">
        <w:rPr>
          <w:rFonts w:ascii="Times New Roman" w:hAnsi="Times New Roman" w:cs="Times New Roman"/>
          <w:color w:val="000000"/>
          <w:sz w:val="28"/>
          <w:szCs w:val="28"/>
        </w:rPr>
        <w:t xml:space="preserve"> років у відповідності до </w:t>
      </w:r>
      <w:hyperlink r:id="rId329" w:tgtFrame="_blank" w:tooltip="Про заходи щодо законодавчого забезпечення реформування пенсійної системи; нормативно-правовий акт № 3668-VI від 08.07.2011" w:history="1">
        <w:r w:rsidRPr="001B3CF5">
          <w:rPr>
            <w:rStyle w:val="a5"/>
            <w:rFonts w:ascii="Times New Roman" w:hAnsi="Times New Roman" w:cs="Times New Roman"/>
            <w:sz w:val="28"/>
            <w:szCs w:val="28"/>
            <w:u w:val="none"/>
          </w:rPr>
          <w:t>Закону</w:t>
        </w:r>
      </w:hyperlink>
      <w:r w:rsidRPr="001B3CF5">
        <w:rPr>
          <w:rFonts w:ascii="Times New Roman" w:hAnsi="Times New Roman" w:cs="Times New Roman"/>
          <w:color w:val="000000"/>
          <w:sz w:val="28"/>
          <w:szCs w:val="28"/>
        </w:rPr>
        <w:t>, мають громадяни України, які поряд з іншими підставами здобули і мають вищу юридичну освіту, пропрацювали на посадах прокурорів і слідч</w:t>
      </w:r>
      <w:r w:rsidR="003748D6" w:rsidRPr="001B3CF5">
        <w:rPr>
          <w:rFonts w:ascii="Times New Roman" w:hAnsi="Times New Roman" w:cs="Times New Roman"/>
          <w:color w:val="000000"/>
          <w:sz w:val="28"/>
          <w:szCs w:val="28"/>
        </w:rPr>
        <w:t xml:space="preserve">их встановлений для цього </w:t>
      </w:r>
      <w:hyperlink r:id="rId33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Законом</w:t>
        </w:r>
      </w:hyperlink>
      <w:r w:rsidRPr="001B3CF5">
        <w:rPr>
          <w:rFonts w:ascii="Times New Roman" w:hAnsi="Times New Roman" w:cs="Times New Roman"/>
          <w:color w:val="000000"/>
          <w:sz w:val="28"/>
          <w:szCs w:val="28"/>
        </w:rPr>
        <w:t xml:space="preserve"> час або виконували роботу, </w:t>
      </w:r>
      <w:proofErr w:type="spellStart"/>
      <w:r w:rsidRPr="001B3CF5">
        <w:rPr>
          <w:rFonts w:ascii="Times New Roman" w:hAnsi="Times New Roman" w:cs="Times New Roman"/>
          <w:color w:val="000000"/>
          <w:sz w:val="28"/>
          <w:szCs w:val="28"/>
        </w:rPr>
        <w:t>співмірну</w:t>
      </w:r>
      <w:proofErr w:type="spellEnd"/>
      <w:r w:rsidRPr="001B3CF5">
        <w:rPr>
          <w:rFonts w:ascii="Times New Roman" w:hAnsi="Times New Roman" w:cs="Times New Roman"/>
          <w:color w:val="000000"/>
          <w:sz w:val="28"/>
          <w:szCs w:val="28"/>
        </w:rPr>
        <w:t xml:space="preserve"> з роботою на прокурорських посадах, чи займалися діяльністю, необхідною для того, щоб обійняти посаду прокурора чи слідчого, зокрема, навчалися у вищому юридичному навчальному закладі і здобули освіту, що за рівнем відповідає вищій юридичній освіті.</w:t>
      </w:r>
    </w:p>
    <w:p w:rsidR="003748D6" w:rsidRPr="001B3CF5" w:rsidRDefault="00F3306A" w:rsidP="003748D6">
      <w:pPr>
        <w:spacing w:after="0" w:line="240" w:lineRule="auto"/>
        <w:ind w:firstLine="567"/>
        <w:jc w:val="both"/>
        <w:rPr>
          <w:rFonts w:ascii="Times New Roman" w:hAnsi="Times New Roman" w:cs="Times New Roman"/>
          <w:color w:val="000000"/>
          <w:sz w:val="28"/>
          <w:szCs w:val="28"/>
        </w:rPr>
      </w:pPr>
      <w:hyperlink r:id="rId331" w:anchor="506" w:tgtFrame="_blank" w:tooltip="Про освіту; нормативно-правовий акт № 1060-XII від 23.05.1991" w:history="1">
        <w:r w:rsidR="009E2146" w:rsidRPr="001B3CF5">
          <w:rPr>
            <w:rStyle w:val="a5"/>
            <w:rFonts w:ascii="Times New Roman" w:hAnsi="Times New Roman" w:cs="Times New Roman"/>
            <w:sz w:val="28"/>
            <w:szCs w:val="28"/>
            <w:u w:val="none"/>
          </w:rPr>
          <w:t>Статтею 43 Закону № 1060-ХІІ</w:t>
        </w:r>
      </w:hyperlink>
      <w:r w:rsidR="003748D6" w:rsidRPr="001B3CF5">
        <w:rPr>
          <w:rFonts w:ascii="Times New Roman" w:hAnsi="Times New Roman" w:cs="Times New Roman"/>
          <w:color w:val="000000"/>
          <w:sz w:val="28"/>
          <w:szCs w:val="28"/>
        </w:rPr>
        <w:t xml:space="preserve"> </w:t>
      </w:r>
      <w:r w:rsidR="009E2146" w:rsidRPr="001B3CF5">
        <w:rPr>
          <w:rFonts w:ascii="Times New Roman" w:hAnsi="Times New Roman" w:cs="Times New Roman"/>
          <w:color w:val="000000"/>
          <w:sz w:val="28"/>
          <w:szCs w:val="28"/>
        </w:rPr>
        <w:t>(у редакції на період навчання позивача в технікумі) вищими навчальними закладами є: університет, академія, інститут, коледж. Вищі навчальні заклади здійснюють підготовку фахівців за такими ступенями: молодший бакалавр і бакалавр - забезпечують коледжі; бакалавр, магістр, доктор філософії, доктор наук - забезпечують університети, академії та інститути.</w:t>
      </w:r>
    </w:p>
    <w:p w:rsidR="003748D6" w:rsidRPr="001B3CF5" w:rsidRDefault="009E2146" w:rsidP="003748D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Відповідно до статусу вищих закладів освіти встановлено чотири рівні акредитації: перший рівень - технікум, училище, інші прирівняні до них вищі заклади освіти; другий рівень - коледж, інші прирівняні до нього вищі заклади освіти; третій і четвертий рівні (залежно від наслідків акредитації) - інститут, консерваторія, академія, університет.</w:t>
      </w:r>
    </w:p>
    <w:p w:rsidR="003748D6" w:rsidRPr="001B3CF5" w:rsidRDefault="009E2146" w:rsidP="003748D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Вищі заклади освіти здійснюють підготовку фахівців за такими освітньо-кваліфікаційними рівнями: молодший спеціаліст - забезпечують технікуми, училища, інші вищі заклади освіти першого рівня акредитації; бакалавр - забезпечують коледжі, інші вищі заклади освіти другого рівня акредитації; спеціаліст, магістр - забезпечують вищі заклади освіти третього і четвертого рівнів акредитації.</w:t>
      </w:r>
    </w:p>
    <w:p w:rsidR="003748D6" w:rsidRPr="001B3CF5" w:rsidRDefault="009E2146" w:rsidP="003748D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За ч</w:t>
      </w:r>
      <w:r w:rsidR="003748D6" w:rsidRPr="001B3CF5">
        <w:rPr>
          <w:rFonts w:ascii="Times New Roman" w:hAnsi="Times New Roman" w:cs="Times New Roman"/>
          <w:color w:val="000000"/>
          <w:sz w:val="28"/>
          <w:szCs w:val="28"/>
        </w:rPr>
        <w:t xml:space="preserve">астинами першою та другою </w:t>
      </w:r>
      <w:hyperlink r:id="rId332" w:anchor="77" w:tgtFrame="_blank" w:tooltip="Про вищу освіту; нормативно-правовий акт № 1556-VII від 01.07.2014" w:history="1">
        <w:r w:rsidRPr="001B3CF5">
          <w:rPr>
            <w:rStyle w:val="a5"/>
            <w:rFonts w:ascii="Times New Roman" w:hAnsi="Times New Roman" w:cs="Times New Roman"/>
            <w:sz w:val="28"/>
            <w:szCs w:val="28"/>
            <w:u w:val="none"/>
          </w:rPr>
          <w:t xml:space="preserve">статті 5 Закону України від </w:t>
        </w:r>
        <w:r w:rsidR="003748D6" w:rsidRPr="001B3CF5">
          <w:rPr>
            <w:rStyle w:val="a5"/>
            <w:rFonts w:ascii="Times New Roman" w:hAnsi="Times New Roman" w:cs="Times New Roman"/>
            <w:sz w:val="28"/>
            <w:szCs w:val="28"/>
            <w:u w:val="none"/>
          </w:rPr>
          <w:t>0</w:t>
        </w:r>
        <w:r w:rsidRPr="001B3CF5">
          <w:rPr>
            <w:rStyle w:val="a5"/>
            <w:rFonts w:ascii="Times New Roman" w:hAnsi="Times New Roman" w:cs="Times New Roman"/>
            <w:sz w:val="28"/>
            <w:szCs w:val="28"/>
            <w:u w:val="none"/>
          </w:rPr>
          <w:t>1</w:t>
        </w:r>
        <w:r w:rsidR="003748D6" w:rsidRPr="001B3CF5">
          <w:rPr>
            <w:rStyle w:val="a5"/>
            <w:rFonts w:ascii="Times New Roman" w:hAnsi="Times New Roman" w:cs="Times New Roman"/>
            <w:sz w:val="28"/>
            <w:szCs w:val="28"/>
            <w:u w:val="none"/>
          </w:rPr>
          <w:t>.07.</w:t>
        </w:r>
        <w:r w:rsidRPr="001B3CF5">
          <w:rPr>
            <w:rStyle w:val="a5"/>
            <w:rFonts w:ascii="Times New Roman" w:hAnsi="Times New Roman" w:cs="Times New Roman"/>
            <w:sz w:val="28"/>
            <w:szCs w:val="28"/>
            <w:u w:val="none"/>
          </w:rPr>
          <w:t>2014 № 1556-VII «Про вищу освіту»</w:t>
        </w:r>
      </w:hyperlink>
      <w:r w:rsidRPr="001B3CF5">
        <w:rPr>
          <w:rFonts w:ascii="Times New Roman" w:hAnsi="Times New Roman" w:cs="Times New Roman"/>
          <w:color w:val="000000"/>
          <w:sz w:val="28"/>
          <w:szCs w:val="28"/>
        </w:rPr>
        <w:t xml:space="preserve">, підготовка фахівців з вищою освітою здійснюється за відповідними освітньо-професійними, </w:t>
      </w:r>
      <w:proofErr w:type="spellStart"/>
      <w:r w:rsidRPr="001B3CF5">
        <w:rPr>
          <w:rFonts w:ascii="Times New Roman" w:hAnsi="Times New Roman" w:cs="Times New Roman"/>
          <w:color w:val="000000"/>
          <w:sz w:val="28"/>
          <w:szCs w:val="28"/>
        </w:rPr>
        <w:t>освітньо</w:t>
      </w:r>
      <w:proofErr w:type="spellEnd"/>
      <w:r w:rsidRPr="001B3CF5">
        <w:rPr>
          <w:rFonts w:ascii="Times New Roman" w:hAnsi="Times New Roman" w:cs="Times New Roman"/>
          <w:color w:val="000000"/>
          <w:sz w:val="28"/>
          <w:szCs w:val="28"/>
        </w:rPr>
        <w:t>-науковими, науковими програмами на таких рівнях вищої освіти: початковий рівень (короткий цикл) вищої освіти; перший (бакалаврський) рівень; другий (магістерський) рівень; третій (</w:t>
      </w:r>
      <w:proofErr w:type="spellStart"/>
      <w:r w:rsidRPr="001B3CF5">
        <w:rPr>
          <w:rFonts w:ascii="Times New Roman" w:hAnsi="Times New Roman" w:cs="Times New Roman"/>
          <w:color w:val="000000"/>
          <w:sz w:val="28"/>
          <w:szCs w:val="28"/>
        </w:rPr>
        <w:t>освітньо</w:t>
      </w:r>
      <w:proofErr w:type="spellEnd"/>
      <w:r w:rsidRPr="001B3CF5">
        <w:rPr>
          <w:rFonts w:ascii="Times New Roman" w:hAnsi="Times New Roman" w:cs="Times New Roman"/>
          <w:color w:val="000000"/>
          <w:sz w:val="28"/>
          <w:szCs w:val="28"/>
        </w:rPr>
        <w:t xml:space="preserve">-науковий) рівень; науковий рівень. Здобуття вищої освіти на кожному рівні вищої освіти передбачає успішне виконання особою відповідної освітньої (освітньо-професійної чи </w:t>
      </w:r>
      <w:proofErr w:type="spellStart"/>
      <w:r w:rsidRPr="001B3CF5">
        <w:rPr>
          <w:rFonts w:ascii="Times New Roman" w:hAnsi="Times New Roman" w:cs="Times New Roman"/>
          <w:color w:val="000000"/>
          <w:sz w:val="28"/>
          <w:szCs w:val="28"/>
        </w:rPr>
        <w:t>освітньо</w:t>
      </w:r>
      <w:proofErr w:type="spellEnd"/>
      <w:r w:rsidRPr="001B3CF5">
        <w:rPr>
          <w:rFonts w:ascii="Times New Roman" w:hAnsi="Times New Roman" w:cs="Times New Roman"/>
          <w:color w:val="000000"/>
          <w:sz w:val="28"/>
          <w:szCs w:val="28"/>
        </w:rPr>
        <w:t>-наукової) або наукової програми, що є підставою для присудження відповідного ступеня вищої освіти: 1) молодший бакалавр; 2) бакалавр; 3) магістр; 4) доктор філософії; 5) доктор наук.</w:t>
      </w:r>
    </w:p>
    <w:p w:rsidR="003748D6" w:rsidRPr="001B3CF5" w:rsidRDefault="009E2146" w:rsidP="003748D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Аналізуючи вищезазначені норми права, що регулюють відносини у галузі навчання, виховання, професійної, наукової, загальнокультурної підготовки </w:t>
      </w:r>
      <w:r w:rsidRPr="001B3CF5">
        <w:rPr>
          <w:rFonts w:ascii="Times New Roman" w:hAnsi="Times New Roman" w:cs="Times New Roman"/>
          <w:color w:val="000000"/>
          <w:sz w:val="28"/>
          <w:szCs w:val="28"/>
        </w:rPr>
        <w:lastRenderedPageBreak/>
        <w:t xml:space="preserve">громадян України, </w:t>
      </w:r>
      <w:r w:rsidR="003748D6" w:rsidRPr="001B3CF5">
        <w:rPr>
          <w:rFonts w:ascii="Times New Roman" w:hAnsi="Times New Roman" w:cs="Times New Roman"/>
          <w:color w:val="000000"/>
          <w:sz w:val="28"/>
          <w:szCs w:val="28"/>
        </w:rPr>
        <w:t xml:space="preserve">колегія суддів </w:t>
      </w:r>
      <w:r w:rsidRPr="001B3CF5">
        <w:rPr>
          <w:rFonts w:ascii="Times New Roman" w:hAnsi="Times New Roman" w:cs="Times New Roman"/>
          <w:color w:val="000000"/>
          <w:sz w:val="28"/>
          <w:szCs w:val="28"/>
        </w:rPr>
        <w:t>дійшла до ви</w:t>
      </w:r>
      <w:r w:rsidR="003748D6" w:rsidRPr="001B3CF5">
        <w:rPr>
          <w:rFonts w:ascii="Times New Roman" w:hAnsi="Times New Roman" w:cs="Times New Roman"/>
          <w:color w:val="000000"/>
          <w:sz w:val="28"/>
          <w:szCs w:val="28"/>
        </w:rPr>
        <w:t>сновку, що словосполучення</w:t>
      </w:r>
      <w:r w:rsidRPr="001B3CF5">
        <w:rPr>
          <w:rFonts w:ascii="Times New Roman" w:hAnsi="Times New Roman" w:cs="Times New Roman"/>
          <w:color w:val="000000"/>
          <w:sz w:val="28"/>
          <w:szCs w:val="28"/>
        </w:rPr>
        <w:t xml:space="preserve"> навчання у вищих юридичних навчальних закл</w:t>
      </w:r>
      <w:r w:rsidR="003748D6" w:rsidRPr="001B3CF5">
        <w:rPr>
          <w:rFonts w:ascii="Times New Roman" w:hAnsi="Times New Roman" w:cs="Times New Roman"/>
          <w:color w:val="000000"/>
          <w:sz w:val="28"/>
          <w:szCs w:val="28"/>
        </w:rPr>
        <w:t>адах денної форми навчання</w:t>
      </w:r>
      <w:r w:rsidRPr="001B3CF5">
        <w:rPr>
          <w:rFonts w:ascii="Times New Roman" w:hAnsi="Times New Roman" w:cs="Times New Roman"/>
          <w:color w:val="000000"/>
          <w:sz w:val="28"/>
          <w:szCs w:val="28"/>
        </w:rPr>
        <w:t xml:space="preserve"> з</w:t>
      </w:r>
      <w:r w:rsidR="003748D6" w:rsidRPr="001B3CF5">
        <w:rPr>
          <w:rFonts w:ascii="Times New Roman" w:hAnsi="Times New Roman" w:cs="Times New Roman"/>
          <w:color w:val="000000"/>
          <w:sz w:val="28"/>
          <w:szCs w:val="28"/>
        </w:rPr>
        <w:t xml:space="preserve">азначене в частині шостої </w:t>
      </w:r>
      <w:hyperlink r:id="rId333"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статті 86 Закону № 1697-VII</w:t>
        </w:r>
      </w:hyperlink>
      <w:r w:rsidRPr="001B3CF5">
        <w:rPr>
          <w:rFonts w:ascii="Times New Roman" w:hAnsi="Times New Roman" w:cs="Times New Roman"/>
          <w:color w:val="000000"/>
          <w:sz w:val="28"/>
          <w:szCs w:val="28"/>
        </w:rPr>
        <w:t>, слід розуміти, як цілеспрямовану пізнавальну діяльність людини з отримання знань, умінь та навичок у таких закладах вищої освіти, які спроможні їх надати. За змістом, обсягом та рівнем набуті знання та фахова підготовка</w:t>
      </w:r>
      <w:r w:rsidR="003748D6" w:rsidRPr="001B3CF5">
        <w:rPr>
          <w:rFonts w:ascii="Times New Roman" w:hAnsi="Times New Roman" w:cs="Times New Roman"/>
          <w:color w:val="000000"/>
          <w:sz w:val="28"/>
          <w:szCs w:val="28"/>
        </w:rPr>
        <w:t xml:space="preserve"> мають відповідати поняттю</w:t>
      </w:r>
      <w:r w:rsidRPr="001B3CF5">
        <w:rPr>
          <w:rFonts w:ascii="Times New Roman" w:hAnsi="Times New Roman" w:cs="Times New Roman"/>
          <w:color w:val="000000"/>
          <w:sz w:val="28"/>
          <w:szCs w:val="28"/>
        </w:rPr>
        <w:t xml:space="preserve"> вища </w:t>
      </w:r>
      <w:r w:rsidR="003748D6" w:rsidRPr="001B3CF5">
        <w:rPr>
          <w:rFonts w:ascii="Times New Roman" w:hAnsi="Times New Roman" w:cs="Times New Roman"/>
          <w:color w:val="000000"/>
          <w:sz w:val="28"/>
          <w:szCs w:val="28"/>
        </w:rPr>
        <w:t xml:space="preserve">освіта, зокрема й поняттю </w:t>
      </w:r>
      <w:r w:rsidRPr="001B3CF5">
        <w:rPr>
          <w:rFonts w:ascii="Times New Roman" w:hAnsi="Times New Roman" w:cs="Times New Roman"/>
          <w:color w:val="000000"/>
          <w:sz w:val="28"/>
          <w:szCs w:val="28"/>
        </w:rPr>
        <w:t>вища юридична освіта, за якої громадянин може обійняти посаду прокурора і слідчого або посаду державного службовця, для зайняття якої вимагається така освіта. При цьому має враховуватися тільки час навчання, затрачений на здобуття вищої юридичної освіти, за наявності якої громадянин може (міг) обійняти прокурорську посаду чи посаду слідчого прокуратури.</w:t>
      </w:r>
    </w:p>
    <w:p w:rsidR="003748D6" w:rsidRPr="001B3CF5" w:rsidRDefault="009E2146" w:rsidP="003748D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Колегія суддів зазнач</w:t>
      </w:r>
      <w:r w:rsidR="003748D6" w:rsidRPr="001B3CF5">
        <w:rPr>
          <w:rFonts w:ascii="Times New Roman" w:hAnsi="Times New Roman" w:cs="Times New Roman"/>
          <w:color w:val="000000"/>
          <w:sz w:val="28"/>
          <w:szCs w:val="28"/>
        </w:rPr>
        <w:t>ила</w:t>
      </w:r>
      <w:r w:rsidRPr="001B3CF5">
        <w:rPr>
          <w:rFonts w:ascii="Times New Roman" w:hAnsi="Times New Roman" w:cs="Times New Roman"/>
          <w:color w:val="000000"/>
          <w:sz w:val="28"/>
          <w:szCs w:val="28"/>
        </w:rPr>
        <w:t xml:space="preserve">, що </w:t>
      </w:r>
      <w:r w:rsidR="003748D6" w:rsidRPr="001B3CF5">
        <w:rPr>
          <w:rFonts w:ascii="Times New Roman" w:hAnsi="Times New Roman" w:cs="Times New Roman"/>
          <w:color w:val="000000"/>
          <w:sz w:val="28"/>
          <w:szCs w:val="28"/>
        </w:rPr>
        <w:t xml:space="preserve">в розумінні частини шостої </w:t>
      </w:r>
      <w:hyperlink r:id="rId334"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статті 86 Закону № 1697-VII</w:t>
        </w:r>
      </w:hyperlink>
      <w:r w:rsidRPr="001B3CF5">
        <w:rPr>
          <w:rFonts w:ascii="Times New Roman" w:hAnsi="Times New Roman" w:cs="Times New Roman"/>
          <w:color w:val="000000"/>
          <w:sz w:val="28"/>
          <w:szCs w:val="28"/>
        </w:rPr>
        <w:t>, до стажу роботи, що дає право на пенсійне забезпечення за вислугу років, належить зараховувати половину строку навчання в тих вищих юридичних навчальних закладах, які за змістом, обсягом та рівнем знань забезпечують надання вищої освіти. Навчання в юридичному технікумі не відноситься до такого процесу отримання знань, оскільки цей заклад не забезпечує надання знань та фахової підготовки, що відповідає рівню вищої юридичної освіти.</w:t>
      </w:r>
    </w:p>
    <w:p w:rsidR="003748D6" w:rsidRPr="001B3CF5" w:rsidRDefault="009E2146" w:rsidP="003748D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Згідно правової позиції Верховного Суду України, викладеної в постанові від 14</w:t>
      </w:r>
      <w:r w:rsidR="003748D6" w:rsidRPr="001B3CF5">
        <w:rPr>
          <w:rFonts w:ascii="Times New Roman" w:hAnsi="Times New Roman" w:cs="Times New Roman"/>
          <w:color w:val="000000"/>
          <w:sz w:val="28"/>
          <w:szCs w:val="28"/>
        </w:rPr>
        <w:t>.03.</w:t>
      </w:r>
      <w:r w:rsidRPr="001B3CF5">
        <w:rPr>
          <w:rFonts w:ascii="Times New Roman" w:hAnsi="Times New Roman" w:cs="Times New Roman"/>
          <w:color w:val="000000"/>
          <w:sz w:val="28"/>
          <w:szCs w:val="28"/>
        </w:rPr>
        <w:t>2017</w:t>
      </w:r>
      <w:r w:rsidR="003748D6" w:rsidRPr="001B3CF5">
        <w:rPr>
          <w:rFonts w:ascii="Times New Roman" w:hAnsi="Times New Roman" w:cs="Times New Roman"/>
          <w:color w:val="000000"/>
          <w:sz w:val="28"/>
          <w:szCs w:val="28"/>
        </w:rPr>
        <w:t xml:space="preserve"> (справа </w:t>
      </w:r>
      <w:r w:rsidRPr="001B3CF5">
        <w:rPr>
          <w:rFonts w:ascii="Times New Roman" w:hAnsi="Times New Roman" w:cs="Times New Roman"/>
          <w:color w:val="000000"/>
          <w:sz w:val="28"/>
          <w:szCs w:val="28"/>
        </w:rPr>
        <w:t>№ 344/11838/14-а) до спеціального стажу, що дає право на пенсію за вислугу років, не може зараховуватися трудова діяльність на посаді державного службовця, кваліфікаційні умови якої (посади) не вимагали від особи, яка її обіймала, вищої юридичної освіти, а особа, яка фактично її обіймала, такої освіти не мала; чи коли через якийсь час на підставі нормативного регулювання такі умови до згаданої посади були запроваджені, а особа, яка продовжувала її обіймати, здобула вищу юридичну освіту; або містить такі умови, але особа, яка обіймала посаду державного службовця, не мала відповідної освіти чи мала спеціальну, гуманітарну чи іншу вищу освіту, але не юридичну, тощо.</w:t>
      </w:r>
    </w:p>
    <w:p w:rsidR="003748D6" w:rsidRPr="001B3CF5" w:rsidRDefault="009E2146" w:rsidP="003748D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Враховуючи викладен</w:t>
      </w:r>
      <w:r w:rsidR="003748D6" w:rsidRPr="001B3CF5">
        <w:rPr>
          <w:rFonts w:ascii="Times New Roman" w:hAnsi="Times New Roman" w:cs="Times New Roman"/>
          <w:color w:val="000000"/>
          <w:sz w:val="28"/>
          <w:szCs w:val="28"/>
        </w:rPr>
        <w:t xml:space="preserve">е, суд першої інстанції дійшов </w:t>
      </w:r>
      <w:r w:rsidRPr="001B3CF5">
        <w:rPr>
          <w:rFonts w:ascii="Times New Roman" w:hAnsi="Times New Roman" w:cs="Times New Roman"/>
          <w:color w:val="000000"/>
          <w:sz w:val="28"/>
          <w:szCs w:val="28"/>
        </w:rPr>
        <w:t xml:space="preserve">помилкового висновку, що навчання позивача у Житомирському кооперативному економіко-правовому </w:t>
      </w:r>
      <w:r w:rsidR="003748D6" w:rsidRPr="001B3CF5">
        <w:rPr>
          <w:rFonts w:ascii="Times New Roman" w:hAnsi="Times New Roman" w:cs="Times New Roman"/>
          <w:color w:val="000000"/>
          <w:sz w:val="28"/>
          <w:szCs w:val="28"/>
        </w:rPr>
        <w:t>технікумі за спеціальністю</w:t>
      </w:r>
      <w:r w:rsidRPr="001B3CF5">
        <w:rPr>
          <w:rFonts w:ascii="Times New Roman" w:hAnsi="Times New Roman" w:cs="Times New Roman"/>
          <w:color w:val="000000"/>
          <w:sz w:val="28"/>
          <w:szCs w:val="28"/>
        </w:rPr>
        <w:t xml:space="preserve"> «правознавство» зараховується до спеціального стажу роботи, що дає право на пенсію за вислугу років, оскільки</w:t>
      </w:r>
      <w:r w:rsidR="003748D6" w:rsidRPr="001B3CF5">
        <w:rPr>
          <w:rFonts w:ascii="Times New Roman" w:hAnsi="Times New Roman" w:cs="Times New Roman"/>
          <w:color w:val="000000"/>
          <w:sz w:val="28"/>
          <w:szCs w:val="28"/>
        </w:rPr>
        <w:t xml:space="preserve">, незважаючи на те, що за </w:t>
      </w:r>
      <w:hyperlink r:id="rId335" w:tgtFrame="_blank" w:tooltip="Про заходи щодо законодавчого забезпечення реформування пенсійної системи; нормативно-правовий акт № 3668-VI від 08.07.2011" w:history="1">
        <w:r w:rsidRPr="001B3CF5">
          <w:rPr>
            <w:rStyle w:val="a5"/>
            <w:rFonts w:ascii="Times New Roman" w:hAnsi="Times New Roman" w:cs="Times New Roman"/>
            <w:sz w:val="28"/>
            <w:szCs w:val="28"/>
            <w:u w:val="none"/>
          </w:rPr>
          <w:t>законом</w:t>
        </w:r>
      </w:hyperlink>
      <w:r w:rsidRPr="001B3CF5">
        <w:rPr>
          <w:rFonts w:ascii="Times New Roman" w:hAnsi="Times New Roman" w:cs="Times New Roman"/>
          <w:color w:val="000000"/>
          <w:sz w:val="28"/>
          <w:szCs w:val="28"/>
        </w:rPr>
        <w:t xml:space="preserve"> цей заклад відносився до вищих навчальних закладів, він не належав до таких, після навчання в яких особа</w:t>
      </w:r>
      <w:r w:rsidR="003748D6" w:rsidRPr="001B3CF5">
        <w:rPr>
          <w:rFonts w:ascii="Times New Roman" w:hAnsi="Times New Roman" w:cs="Times New Roman"/>
          <w:color w:val="000000"/>
          <w:sz w:val="28"/>
          <w:szCs w:val="28"/>
        </w:rPr>
        <w:t xml:space="preserve"> у відповідності до вимог </w:t>
      </w:r>
      <w:hyperlink r:id="rId336" w:tgtFrame="_blank" w:tooltip="Про заходи щодо законодавчого забезпечення реформування пенсійної системи; нормативно-правовий акт № 3668-VI від 08.07.2011" w:history="1">
        <w:r w:rsidRPr="001B3CF5">
          <w:rPr>
            <w:rStyle w:val="a5"/>
            <w:rFonts w:ascii="Times New Roman" w:hAnsi="Times New Roman" w:cs="Times New Roman"/>
            <w:sz w:val="28"/>
            <w:szCs w:val="28"/>
            <w:u w:val="none"/>
          </w:rPr>
          <w:t>Закону</w:t>
        </w:r>
      </w:hyperlink>
      <w:r w:rsidRPr="001B3CF5">
        <w:rPr>
          <w:rFonts w:ascii="Times New Roman" w:hAnsi="Times New Roman" w:cs="Times New Roman"/>
          <w:color w:val="000000"/>
          <w:sz w:val="28"/>
          <w:szCs w:val="28"/>
        </w:rPr>
        <w:t xml:space="preserve"> може працювати в органах прокуратури.</w:t>
      </w:r>
    </w:p>
    <w:p w:rsidR="003748D6" w:rsidRPr="001B3CF5" w:rsidRDefault="009E2146" w:rsidP="003748D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Колегія суддів також не погод</w:t>
      </w:r>
      <w:r w:rsidR="003748D6" w:rsidRPr="001B3CF5">
        <w:rPr>
          <w:rFonts w:ascii="Times New Roman" w:hAnsi="Times New Roman" w:cs="Times New Roman"/>
          <w:color w:val="000000"/>
          <w:sz w:val="28"/>
          <w:szCs w:val="28"/>
        </w:rPr>
        <w:t>илась</w:t>
      </w:r>
      <w:r w:rsidRPr="001B3CF5">
        <w:rPr>
          <w:rFonts w:ascii="Times New Roman" w:hAnsi="Times New Roman" w:cs="Times New Roman"/>
          <w:color w:val="000000"/>
          <w:sz w:val="28"/>
          <w:szCs w:val="28"/>
        </w:rPr>
        <w:t xml:space="preserve"> з висновком суду першої інстанції зарахування періодів роботи позивача до вислуги років в Районному відділі Державної виконавчої служби </w:t>
      </w:r>
      <w:proofErr w:type="spellStart"/>
      <w:r w:rsidRPr="001B3CF5">
        <w:rPr>
          <w:rFonts w:ascii="Times New Roman" w:hAnsi="Times New Roman" w:cs="Times New Roman"/>
          <w:color w:val="000000"/>
          <w:sz w:val="28"/>
          <w:szCs w:val="28"/>
        </w:rPr>
        <w:t>Ружинського</w:t>
      </w:r>
      <w:proofErr w:type="spellEnd"/>
      <w:r w:rsidRPr="001B3CF5">
        <w:rPr>
          <w:rFonts w:ascii="Times New Roman" w:hAnsi="Times New Roman" w:cs="Times New Roman"/>
          <w:color w:val="000000"/>
          <w:sz w:val="28"/>
          <w:szCs w:val="28"/>
        </w:rPr>
        <w:t xml:space="preserve"> районного управління юстиції, з огляду на те, що вислуга років, як вид спеціального стажу, передбачає виконання особливого роду трудової діяльності або державної служби, коли до особи, яка її здійснює, пред`являють особливі вимоги, у даному випадку, передбачається виконання роботи, </w:t>
      </w:r>
      <w:proofErr w:type="spellStart"/>
      <w:r w:rsidRPr="001B3CF5">
        <w:rPr>
          <w:rFonts w:ascii="Times New Roman" w:hAnsi="Times New Roman" w:cs="Times New Roman"/>
          <w:color w:val="000000"/>
          <w:sz w:val="28"/>
          <w:szCs w:val="28"/>
        </w:rPr>
        <w:t>співмірній</w:t>
      </w:r>
      <w:proofErr w:type="spellEnd"/>
      <w:r w:rsidRPr="001B3CF5">
        <w:rPr>
          <w:rFonts w:ascii="Times New Roman" w:hAnsi="Times New Roman" w:cs="Times New Roman"/>
          <w:color w:val="000000"/>
          <w:sz w:val="28"/>
          <w:szCs w:val="28"/>
        </w:rPr>
        <w:t xml:space="preserve"> з роботою на прокурорських посадах.</w:t>
      </w:r>
    </w:p>
    <w:p w:rsidR="003748D6" w:rsidRPr="001B3CF5" w:rsidRDefault="003748D6" w:rsidP="003748D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Частина шоста </w:t>
      </w:r>
      <w:hyperlink r:id="rId337" w:anchor="790" w:tgtFrame="_blank" w:tooltip="Про прокуратуру; нормативно-правовий акт № 1697-VII від 14.10.2014" w:history="1">
        <w:r w:rsidR="009E2146" w:rsidRPr="001B3CF5">
          <w:rPr>
            <w:rStyle w:val="a5"/>
            <w:rFonts w:ascii="Times New Roman" w:hAnsi="Times New Roman" w:cs="Times New Roman"/>
            <w:sz w:val="28"/>
            <w:szCs w:val="28"/>
            <w:u w:val="none"/>
          </w:rPr>
          <w:t>статті 86 Закону № 1697-VII</w:t>
        </w:r>
      </w:hyperlink>
      <w:r w:rsidR="009E2146" w:rsidRPr="001B3CF5">
        <w:rPr>
          <w:rFonts w:ascii="Times New Roman" w:hAnsi="Times New Roman" w:cs="Times New Roman"/>
          <w:color w:val="000000"/>
          <w:sz w:val="28"/>
          <w:szCs w:val="28"/>
        </w:rPr>
        <w:t xml:space="preserve">, передбачає зарахування до стажу часу роботи особи на посадах державних службовців за наявністю у особи </w:t>
      </w:r>
      <w:r w:rsidR="009E2146" w:rsidRPr="001B3CF5">
        <w:rPr>
          <w:rFonts w:ascii="Times New Roman" w:hAnsi="Times New Roman" w:cs="Times New Roman"/>
          <w:color w:val="000000"/>
          <w:sz w:val="28"/>
          <w:szCs w:val="28"/>
        </w:rPr>
        <w:lastRenderedPageBreak/>
        <w:t>вищої юридичної освіти, а не обіймання посади державного службовця яка вимагає наявність вищої юридичної освіти. Тобто, у даному випадку норми передбачають обов`язкову наявність у особи вищої юридичної освіти.</w:t>
      </w:r>
    </w:p>
    <w:p w:rsidR="003748D6" w:rsidRPr="001B3CF5" w:rsidRDefault="009E2146" w:rsidP="003748D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Навчання в юридичному технікумі не відповідає рівню вищої юридичної освіти, а тому навчання в такому закладі освіти, як технікум, не можна прирівнювати до навчання у вищому навчальному юридичному закладі, а здобуті в ньому знання і спеціальність вважають такими, що відповідають вищій юридичній освіті, отже не може йти мова про наявність вищої юридичної освіти у позивача на час обіймання посади державного службовця, а відповідно виконання позивачем роботи, </w:t>
      </w:r>
      <w:proofErr w:type="spellStart"/>
      <w:r w:rsidRPr="001B3CF5">
        <w:rPr>
          <w:rFonts w:ascii="Times New Roman" w:hAnsi="Times New Roman" w:cs="Times New Roman"/>
          <w:color w:val="000000"/>
          <w:sz w:val="28"/>
          <w:szCs w:val="28"/>
        </w:rPr>
        <w:t>співмірній</w:t>
      </w:r>
      <w:proofErr w:type="spellEnd"/>
      <w:r w:rsidRPr="001B3CF5">
        <w:rPr>
          <w:rFonts w:ascii="Times New Roman" w:hAnsi="Times New Roman" w:cs="Times New Roman"/>
          <w:color w:val="000000"/>
          <w:sz w:val="28"/>
          <w:szCs w:val="28"/>
        </w:rPr>
        <w:t xml:space="preserve"> з роботою на прокурорських посадах</w:t>
      </w:r>
    </w:p>
    <w:p w:rsidR="003748D6" w:rsidRPr="001B3CF5" w:rsidRDefault="009E2146" w:rsidP="003748D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Таким чином, за</w:t>
      </w:r>
      <w:r w:rsidR="003748D6" w:rsidRPr="001B3CF5">
        <w:rPr>
          <w:rFonts w:ascii="Times New Roman" w:hAnsi="Times New Roman" w:cs="Times New Roman"/>
          <w:color w:val="000000"/>
          <w:sz w:val="28"/>
          <w:szCs w:val="28"/>
        </w:rPr>
        <w:t xml:space="preserve"> правилами частини шостої </w:t>
      </w:r>
      <w:hyperlink r:id="rId338"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статті 86 Закону № 1697-VII</w:t>
        </w:r>
      </w:hyperlink>
      <w:r w:rsidR="003748D6"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зазначений період роботи зарахуванню до вислуги років, як спеціального стажу прокурора або слідчого органів прокуратури не підлягає.</w:t>
      </w:r>
    </w:p>
    <w:p w:rsidR="003748D6" w:rsidRPr="001B3CF5" w:rsidRDefault="009E2146" w:rsidP="003748D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Аналогічна правова позиція викладене Верховним Судом в постанові від 30.01.2018 у справі №</w:t>
      </w:r>
      <w:r w:rsidR="003748D6"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725/1820/15-а (провадження №</w:t>
      </w:r>
      <w:r w:rsidR="003748D6"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К/9901/1349/18).</w:t>
      </w:r>
    </w:p>
    <w:p w:rsidR="003748D6" w:rsidRPr="001B3CF5" w:rsidRDefault="009E2146" w:rsidP="003748D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Як наслідок, рішення суду першої інстанції в частині зобов`язання відповідача зарахувати обумовлені періоди н</w:t>
      </w:r>
      <w:r w:rsidR="003748D6" w:rsidRPr="001B3CF5">
        <w:rPr>
          <w:rFonts w:ascii="Times New Roman" w:hAnsi="Times New Roman" w:cs="Times New Roman"/>
          <w:color w:val="000000"/>
          <w:sz w:val="28"/>
          <w:szCs w:val="28"/>
        </w:rPr>
        <w:t>авчання та роботи позивача до с</w:t>
      </w:r>
      <w:r w:rsidRPr="001B3CF5">
        <w:rPr>
          <w:rFonts w:ascii="Times New Roman" w:hAnsi="Times New Roman" w:cs="Times New Roman"/>
          <w:color w:val="000000"/>
          <w:sz w:val="28"/>
          <w:szCs w:val="28"/>
        </w:rPr>
        <w:t>пеціального стажу прокурора або слідчого орга</w:t>
      </w:r>
      <w:r w:rsidR="003748D6" w:rsidRPr="001B3CF5">
        <w:rPr>
          <w:rFonts w:ascii="Times New Roman" w:hAnsi="Times New Roman" w:cs="Times New Roman"/>
          <w:color w:val="000000"/>
          <w:sz w:val="28"/>
          <w:szCs w:val="28"/>
        </w:rPr>
        <w:t xml:space="preserve">нів прокуратури також підлягає </w:t>
      </w:r>
      <w:r w:rsidRPr="001B3CF5">
        <w:rPr>
          <w:rFonts w:ascii="Times New Roman" w:hAnsi="Times New Roman" w:cs="Times New Roman"/>
          <w:color w:val="000000"/>
          <w:sz w:val="28"/>
          <w:szCs w:val="28"/>
        </w:rPr>
        <w:t>до скасування.</w:t>
      </w:r>
    </w:p>
    <w:p w:rsidR="009E2146" w:rsidRPr="001B3CF5" w:rsidRDefault="009E2146" w:rsidP="00571AF3">
      <w:pPr>
        <w:spacing w:after="0" w:line="240" w:lineRule="auto"/>
        <w:ind w:firstLine="567"/>
        <w:jc w:val="both"/>
        <w:rPr>
          <w:rFonts w:ascii="Times New Roman" w:hAnsi="Times New Roman" w:cs="Times New Roman"/>
          <w:color w:val="000000"/>
          <w:sz w:val="28"/>
          <w:szCs w:val="28"/>
        </w:rPr>
      </w:pPr>
    </w:p>
    <w:p w:rsidR="00827282" w:rsidRPr="001B3CF5" w:rsidRDefault="003748D6" w:rsidP="0082728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sz w:val="28"/>
          <w:szCs w:val="28"/>
        </w:rPr>
        <w:t xml:space="preserve">У справі № </w:t>
      </w:r>
      <w:r w:rsidR="00827282" w:rsidRPr="001B3CF5">
        <w:rPr>
          <w:rFonts w:ascii="Times New Roman" w:hAnsi="Times New Roman" w:cs="Times New Roman"/>
          <w:color w:val="000000"/>
          <w:sz w:val="28"/>
          <w:szCs w:val="28"/>
        </w:rPr>
        <w:t>569/5955/16-а</w:t>
      </w:r>
      <w:r w:rsidRPr="001B3CF5">
        <w:rPr>
          <w:rFonts w:ascii="Times New Roman" w:hAnsi="Times New Roman" w:cs="Times New Roman"/>
          <w:sz w:val="28"/>
          <w:szCs w:val="28"/>
        </w:rPr>
        <w:t xml:space="preserve"> </w:t>
      </w:r>
      <w:r w:rsidR="00827282" w:rsidRPr="001B3CF5">
        <w:rPr>
          <w:rFonts w:ascii="Times New Roman" w:hAnsi="Times New Roman" w:cs="Times New Roman"/>
          <w:sz w:val="28"/>
          <w:szCs w:val="28"/>
        </w:rPr>
        <w:t>ухвалою</w:t>
      </w:r>
      <w:r w:rsidRPr="001B3CF5">
        <w:rPr>
          <w:rFonts w:ascii="Times New Roman" w:hAnsi="Times New Roman" w:cs="Times New Roman"/>
          <w:sz w:val="28"/>
          <w:szCs w:val="28"/>
        </w:rPr>
        <w:t xml:space="preserve"> Восьмого апеляційного адміністративного суду від </w:t>
      </w:r>
      <w:r w:rsidR="00827282" w:rsidRPr="001B3CF5">
        <w:rPr>
          <w:rFonts w:ascii="Times New Roman" w:hAnsi="Times New Roman" w:cs="Times New Roman"/>
          <w:color w:val="000000"/>
          <w:sz w:val="28"/>
          <w:szCs w:val="28"/>
        </w:rPr>
        <w:t xml:space="preserve">26 січня </w:t>
      </w:r>
      <w:r w:rsidRPr="001B3CF5">
        <w:rPr>
          <w:rFonts w:ascii="Times New Roman" w:hAnsi="Times New Roman" w:cs="Times New Roman"/>
          <w:color w:val="000000"/>
          <w:sz w:val="28"/>
          <w:szCs w:val="28"/>
        </w:rPr>
        <w:t xml:space="preserve">2021 </w:t>
      </w:r>
      <w:r w:rsidRPr="001B3CF5">
        <w:rPr>
          <w:rFonts w:ascii="Times New Roman" w:hAnsi="Times New Roman" w:cs="Times New Roman"/>
          <w:sz w:val="28"/>
          <w:szCs w:val="28"/>
        </w:rPr>
        <w:t>року (</w:t>
      </w:r>
      <w:hyperlink r:id="rId339" w:history="1">
        <w:r w:rsidR="00827282" w:rsidRPr="001B3CF5">
          <w:rPr>
            <w:rStyle w:val="a5"/>
            <w:rFonts w:ascii="Times New Roman" w:hAnsi="Times New Roman" w:cs="Times New Roman"/>
            <w:sz w:val="28"/>
            <w:szCs w:val="28"/>
            <w:u w:val="none"/>
          </w:rPr>
          <w:t>https://reyestr.court.gov.ua/Review/94427096</w:t>
        </w:r>
      </w:hyperlink>
      <w:r w:rsidRPr="001B3CF5">
        <w:rPr>
          <w:rFonts w:ascii="Times New Roman" w:hAnsi="Times New Roman" w:cs="Times New Roman"/>
          <w:sz w:val="28"/>
          <w:szCs w:val="28"/>
        </w:rPr>
        <w:t xml:space="preserve">) </w:t>
      </w:r>
      <w:r w:rsidR="00827282" w:rsidRPr="001B3CF5">
        <w:rPr>
          <w:rFonts w:ascii="Times New Roman" w:hAnsi="Times New Roman" w:cs="Times New Roman"/>
          <w:sz w:val="28"/>
          <w:szCs w:val="28"/>
        </w:rPr>
        <w:t>у</w:t>
      </w:r>
      <w:r w:rsidR="00827282" w:rsidRPr="001B3CF5">
        <w:rPr>
          <w:rFonts w:ascii="Times New Roman" w:hAnsi="Times New Roman" w:cs="Times New Roman"/>
          <w:color w:val="000000"/>
          <w:sz w:val="28"/>
          <w:szCs w:val="28"/>
        </w:rPr>
        <w:t xml:space="preserve"> задоволенні заяви ОСОБА_1 про перегляд за виключними обставинами постанови Житомирського апеляційного адміністративного суду від 20.12.2016 відмовлено. Постанову Житомирського апеляційного адміністративного суду від 20.12.2016 залишено в силі.</w:t>
      </w:r>
    </w:p>
    <w:p w:rsidR="00827282" w:rsidRPr="001B3CF5" w:rsidRDefault="00827282" w:rsidP="0082728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16.01.2020 до Восьмого апеляційного адміністративного суду надійшла заява ОСОБА_1 про перегляд за виключними обставинами постанови Житомирського апеляційного адміністративного суду від 20.12.2016.</w:t>
      </w:r>
    </w:p>
    <w:p w:rsidR="00827282" w:rsidRPr="001B3CF5" w:rsidRDefault="00827282" w:rsidP="0082728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В обґрунтування даної заяви позивач зазначає, що </w:t>
      </w:r>
      <w:hyperlink r:id="rId340" w:tgtFrame="_blank" w:tooltip="У справі за конституційними скаргами Данилюка Степана Івановича та Литвиненка Олексія Івановича щодо відповідності Конституції України (конституційності) положення частини двадцятої статті 86 Закону України " w:history="1">
        <w:r w:rsidRPr="001B3CF5">
          <w:rPr>
            <w:rStyle w:val="a5"/>
            <w:rFonts w:ascii="Times New Roman" w:hAnsi="Times New Roman" w:cs="Times New Roman"/>
            <w:sz w:val="28"/>
            <w:szCs w:val="28"/>
            <w:u w:val="none"/>
          </w:rPr>
          <w:t>рішенням Конституційного Суду України від 13.12.2019 №7-р</w:t>
        </w:r>
      </w:hyperlink>
      <w:r w:rsidRPr="001B3CF5">
        <w:rPr>
          <w:rFonts w:ascii="Times New Roman" w:hAnsi="Times New Roman" w:cs="Times New Roman"/>
          <w:color w:val="000000"/>
          <w:sz w:val="28"/>
          <w:szCs w:val="28"/>
        </w:rPr>
        <w:t xml:space="preserve">(ІІ)/2019 визнано таким, що не відповідає </w:t>
      </w:r>
      <w:hyperlink r:id="rId341" w:tgtFrame="_blank" w:tooltip="КОНСТИТУЦІЯ УКРАЇНИ; нормативно-правовий акт № 254к/96-ВР від 28.06.1996" w:history="1">
        <w:r w:rsidRPr="001B3CF5">
          <w:rPr>
            <w:rStyle w:val="a5"/>
            <w:rFonts w:ascii="Times New Roman" w:hAnsi="Times New Roman" w:cs="Times New Roman"/>
            <w:sz w:val="28"/>
            <w:szCs w:val="28"/>
            <w:u w:val="none"/>
          </w:rPr>
          <w:t>Конституції України</w:t>
        </w:r>
      </w:hyperlink>
      <w:r w:rsidRPr="001B3CF5">
        <w:rPr>
          <w:rFonts w:ascii="Times New Roman" w:hAnsi="Times New Roman" w:cs="Times New Roman"/>
          <w:color w:val="000000"/>
          <w:sz w:val="28"/>
          <w:szCs w:val="28"/>
        </w:rPr>
        <w:t xml:space="preserve"> (є неконституційним), положення частини двадцятої </w:t>
      </w:r>
      <w:hyperlink r:id="rId342"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статті 86 Закону України «Про прокуратуру» від 14.10.2014 № 1697-VII</w:t>
        </w:r>
      </w:hyperlink>
      <w:r w:rsidRPr="001B3CF5">
        <w:rPr>
          <w:rFonts w:ascii="Times New Roman" w:hAnsi="Times New Roman" w:cs="Times New Roman"/>
          <w:color w:val="000000"/>
          <w:sz w:val="28"/>
          <w:szCs w:val="28"/>
        </w:rPr>
        <w:t xml:space="preserve"> зі змінами, яким передбачено, що умови та порядок перерахунку призначених пенсій працівникам прокуратури визначаються Кабінетом Міністрів України, що, на її думку, є підставою для перегляду постанови Житомирського апеляційного адміністративного суду від 20.12.2016 за виключними обставинами та ухвалення нового судового рішення, яким його позовні вимоги задовольнити в повному обсязі.</w:t>
      </w:r>
    </w:p>
    <w:p w:rsidR="00827282" w:rsidRPr="001B3CF5" w:rsidRDefault="00827282" w:rsidP="0082728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Перевіривши доводи заявника, дослідивши матеріали справи, колегія суддів дійшла висновку, що заява не може бути задоволена.</w:t>
      </w:r>
    </w:p>
    <w:p w:rsidR="00827282" w:rsidRPr="001B3CF5" w:rsidRDefault="00827282" w:rsidP="0082728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Судом встановлено, що позивач працювала в органах прокуратури та набула права на пенсійне забезпечення у 2010 році за вислугою років у розмірі 90 % на підставі </w:t>
      </w:r>
      <w:hyperlink r:id="rId343" w:anchor="47608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ст. 50-1 Закону України «Про прокуратуру» № 1789-ХІІ</w:t>
        </w:r>
      </w:hyperlink>
      <w:r w:rsidRPr="001B3CF5">
        <w:rPr>
          <w:rFonts w:ascii="Times New Roman" w:hAnsi="Times New Roman" w:cs="Times New Roman"/>
          <w:color w:val="000000"/>
          <w:sz w:val="28"/>
          <w:szCs w:val="28"/>
        </w:rPr>
        <w:t xml:space="preserve"> (в редакції, чинній на час набуття такого права).</w:t>
      </w:r>
    </w:p>
    <w:p w:rsidR="00827282" w:rsidRPr="001B3CF5" w:rsidRDefault="00F3306A" w:rsidP="00827282">
      <w:pPr>
        <w:spacing w:after="0" w:line="240" w:lineRule="auto"/>
        <w:ind w:firstLine="567"/>
        <w:jc w:val="both"/>
        <w:rPr>
          <w:rFonts w:ascii="Times New Roman" w:hAnsi="Times New Roman" w:cs="Times New Roman"/>
          <w:color w:val="000000"/>
          <w:sz w:val="28"/>
          <w:szCs w:val="28"/>
        </w:rPr>
      </w:pPr>
      <w:hyperlink r:id="rId344" w:tgtFrame="_blank" w:tooltip="Про упорядкування структури заробітної плати, особливості проведення індексації та внесення змін до деяких нормативно-правових актів; нормативно-правовий акт № 1013 від 09.12.2015" w:history="1">
        <w:r w:rsidR="00827282" w:rsidRPr="001B3CF5">
          <w:rPr>
            <w:rStyle w:val="a5"/>
            <w:rFonts w:ascii="Times New Roman" w:hAnsi="Times New Roman" w:cs="Times New Roman"/>
            <w:sz w:val="28"/>
            <w:szCs w:val="28"/>
            <w:u w:val="none"/>
          </w:rPr>
          <w:t>Постановою Кабінету Міністрів України від 09.12.2015 № 1013 «Про упорядкування структури заробітної плати, особливості індексації та внесення змін до деяких нормативно-правових актів»</w:t>
        </w:r>
      </w:hyperlink>
      <w:r w:rsidR="00827282" w:rsidRPr="001B3CF5">
        <w:rPr>
          <w:rFonts w:ascii="Times New Roman" w:hAnsi="Times New Roman" w:cs="Times New Roman"/>
          <w:color w:val="000000"/>
          <w:sz w:val="28"/>
          <w:szCs w:val="28"/>
        </w:rPr>
        <w:t xml:space="preserve"> було затверджено нові схеми посадових окладів працівників органів прокуратури.</w:t>
      </w:r>
    </w:p>
    <w:p w:rsidR="00827282" w:rsidRPr="001B3CF5" w:rsidRDefault="00827282" w:rsidP="0082728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У зв`язку з цим, 22.04.2016 позивач звернулась до відповідача з заявою про перерахунок їй пенсії за вислугу років відповідно до ст. 50-1 </w:t>
      </w:r>
      <w:hyperlink r:id="rId345"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Закону України «Про прокуратуру»</w:t>
        </w:r>
      </w:hyperlink>
      <w:r w:rsidRPr="001B3CF5">
        <w:rPr>
          <w:rFonts w:ascii="Times New Roman" w:hAnsi="Times New Roman" w:cs="Times New Roman"/>
          <w:color w:val="000000"/>
          <w:sz w:val="28"/>
          <w:szCs w:val="28"/>
        </w:rPr>
        <w:t>, в редакції чинній на час призначення пенсії у розмірі 90 % від суми середньомісячного заробітку відповідно до довідки № 18-239 від 23.03.2016.</w:t>
      </w:r>
    </w:p>
    <w:p w:rsidR="00827282" w:rsidRPr="001B3CF5" w:rsidRDefault="00827282" w:rsidP="0082728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За результатами розгляду заяви, відповідач своїм листом № 309/10 від 29.04.2016 відмовив позивачці в перерахунку пенсії посилаючись на </w:t>
      </w:r>
      <w:hyperlink r:id="rId346" w:tgtFrame="_blank" w:tooltip="Про внесення змін до деяких законодавчих актів України щодо пенсійного забезпечення; нормативно-правовий акт № 213-VIII від 02.03.2015" w:history="1">
        <w:r w:rsidRPr="001B3CF5">
          <w:rPr>
            <w:rStyle w:val="a5"/>
            <w:rFonts w:ascii="Times New Roman" w:hAnsi="Times New Roman" w:cs="Times New Roman"/>
            <w:sz w:val="28"/>
            <w:szCs w:val="28"/>
            <w:u w:val="none"/>
          </w:rPr>
          <w:t>Закон України «Про внесення змін до деяких законодавчих актів України щодо пенсійного забезпечення» від 02.03.2015 № 213-VIII</w:t>
        </w:r>
      </w:hyperlink>
      <w:r w:rsidRPr="001B3CF5">
        <w:rPr>
          <w:rFonts w:ascii="Times New Roman" w:hAnsi="Times New Roman" w:cs="Times New Roman"/>
          <w:color w:val="000000"/>
          <w:sz w:val="28"/>
          <w:szCs w:val="28"/>
        </w:rPr>
        <w:t xml:space="preserve">, відповідно до якого у період з 01.06.2015 скасовані норми щодо пенсійного забезпечення осіб, яким пенсії/щомісячне грошове утримання призначається відповідно до </w:t>
      </w:r>
      <w:hyperlink r:id="rId347" w:tgtFrame="_blank" w:tooltip="Про державну службу; нормативно-правовий акт № 889-VIII від 10.12.2015" w:history="1">
        <w:r w:rsidRPr="001B3CF5">
          <w:rPr>
            <w:rStyle w:val="a5"/>
            <w:rFonts w:ascii="Times New Roman" w:hAnsi="Times New Roman" w:cs="Times New Roman"/>
            <w:sz w:val="28"/>
            <w:szCs w:val="28"/>
            <w:u w:val="none"/>
          </w:rPr>
          <w:t>Законів «Про державну службу»</w:t>
        </w:r>
      </w:hyperlink>
      <w:r w:rsidRPr="001B3CF5">
        <w:rPr>
          <w:rFonts w:ascii="Times New Roman" w:hAnsi="Times New Roman" w:cs="Times New Roman"/>
          <w:color w:val="000000"/>
          <w:sz w:val="28"/>
          <w:szCs w:val="28"/>
        </w:rPr>
        <w:t>, «</w:t>
      </w:r>
      <w:hyperlink r:id="rId348"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Про судоустрій і статус суддів»</w:t>
        </w:r>
      </w:hyperlink>
      <w:r w:rsidRPr="001B3CF5">
        <w:rPr>
          <w:rFonts w:ascii="Times New Roman" w:hAnsi="Times New Roman" w:cs="Times New Roman"/>
          <w:color w:val="000000"/>
          <w:sz w:val="28"/>
          <w:szCs w:val="28"/>
        </w:rPr>
        <w:t>, «</w:t>
      </w:r>
      <w:hyperlink r:id="rId349"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Про прокуратуру»</w:t>
        </w:r>
      </w:hyperlink>
      <w:r w:rsidRPr="001B3CF5">
        <w:rPr>
          <w:rFonts w:ascii="Times New Roman" w:hAnsi="Times New Roman" w:cs="Times New Roman"/>
          <w:color w:val="000000"/>
          <w:sz w:val="28"/>
          <w:szCs w:val="28"/>
        </w:rPr>
        <w:t>. Отже, з 01.06.2015 пенсії в порядку та на умовах, визначених вищезазначеними законами, не призначаються, раніше призначені пенсії не перераховуються.</w:t>
      </w:r>
    </w:p>
    <w:p w:rsidR="00827282" w:rsidRPr="001B3CF5" w:rsidRDefault="00827282" w:rsidP="0082728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Позивач, вважаючи рішення відповідача незаконним, у травні 2016 року ОСОБА_1 звернулася з позовом до Рівненського об`єднаного управління Пенсійного фонду України Рівненської області, у якому просила:</w:t>
      </w:r>
    </w:p>
    <w:p w:rsidR="00827282" w:rsidRPr="001B3CF5" w:rsidRDefault="00827282" w:rsidP="0082728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 визнати протиправними дії відповідача щодо відмови у здійснення перерахунку пенсії за вислугу років у розмірі 90 % середньомісячної (чинної) заробітної плати відповідно до статті 50-1 </w:t>
      </w:r>
      <w:hyperlink r:id="rId35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Закону України «Про прокуратуру»</w:t>
        </w:r>
      </w:hyperlink>
      <w:r w:rsidRPr="001B3CF5">
        <w:rPr>
          <w:rFonts w:ascii="Times New Roman" w:hAnsi="Times New Roman" w:cs="Times New Roman"/>
          <w:color w:val="000000"/>
          <w:sz w:val="28"/>
          <w:szCs w:val="28"/>
        </w:rPr>
        <w:t>;</w:t>
      </w:r>
    </w:p>
    <w:p w:rsidR="00827282" w:rsidRPr="001B3CF5" w:rsidRDefault="00827282" w:rsidP="0082728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 зобов`язати відповідача здійснити перерахунок раніше призначеної пенсії за вислугою років, у розмірі, обчисленому виходячи з середньомісячного заробітку, зазначеного в довідці прокуратури Рівненської області від 23.03.2016 № 18-239 в розмірі 90 % місячного заробітку у зв`язку з підвищенням заробітної плати працівникам прокуратури відповідно до вимог статті 50-1 </w:t>
      </w:r>
      <w:hyperlink r:id="rId351"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Закону України «Про прокуратуру»</w:t>
        </w:r>
      </w:hyperlink>
      <w:r w:rsidRPr="001B3CF5">
        <w:rPr>
          <w:rFonts w:ascii="Times New Roman" w:hAnsi="Times New Roman" w:cs="Times New Roman"/>
          <w:color w:val="000000"/>
          <w:sz w:val="28"/>
          <w:szCs w:val="28"/>
        </w:rPr>
        <w:t xml:space="preserve"> у редакції </w:t>
      </w:r>
      <w:hyperlink r:id="rId352" w:tgtFrame="_blank" w:tooltip="Про внесення змін до Закону України " w:history="1">
        <w:r w:rsidRPr="001B3CF5">
          <w:rPr>
            <w:rStyle w:val="a5"/>
            <w:rFonts w:ascii="Times New Roman" w:hAnsi="Times New Roman" w:cs="Times New Roman"/>
            <w:sz w:val="28"/>
            <w:szCs w:val="28"/>
            <w:u w:val="none"/>
          </w:rPr>
          <w:t>Закону України від 12.07.2001 № 2663-ІІІ</w:t>
        </w:r>
      </w:hyperlink>
      <w:r w:rsidRPr="001B3CF5">
        <w:rPr>
          <w:rFonts w:ascii="Times New Roman" w:hAnsi="Times New Roman" w:cs="Times New Roman"/>
          <w:color w:val="000000"/>
          <w:sz w:val="28"/>
          <w:szCs w:val="28"/>
        </w:rPr>
        <w:t>, починаючи з 01.01.2016.</w:t>
      </w:r>
    </w:p>
    <w:p w:rsidR="00827282" w:rsidRPr="001B3CF5" w:rsidRDefault="00827282" w:rsidP="0082728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Постановою Рівненського міського суду Рівненської області від 10.06.2016 позов задоволено частково; визнано протиправними дії відповідача щодо відмови у здійсненні перерахунку пенсії та зобов`язано здійснити перерахунок та виплату призначеної пенсії за вислугою років відповідно до вимог статті 50-1 </w:t>
      </w:r>
      <w:hyperlink r:id="rId353"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Закону України «Про прокуратуру»</w:t>
        </w:r>
      </w:hyperlink>
      <w:r w:rsidRPr="001B3CF5">
        <w:rPr>
          <w:rFonts w:ascii="Times New Roman" w:hAnsi="Times New Roman" w:cs="Times New Roman"/>
          <w:color w:val="000000"/>
          <w:sz w:val="28"/>
          <w:szCs w:val="28"/>
        </w:rPr>
        <w:t>, виходячи із розрахунку 90 % заробітної плати, згідно довідки прокуратури Рівненської області від 23.03.2016 № 18-239, починаючи з 01.01.2016, без обмеження її максимального розміру.</w:t>
      </w:r>
    </w:p>
    <w:p w:rsidR="00827282" w:rsidRPr="001B3CF5" w:rsidRDefault="00827282" w:rsidP="0082728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Постановою Житомирського апеляційного адміністративного суду від 20.12.2016 рішення суду першої інстанції скасовано та ухвалено нове про відмову у задоволенні позовних вимог.</w:t>
      </w:r>
    </w:p>
    <w:p w:rsidR="00827282" w:rsidRPr="001B3CF5" w:rsidRDefault="00827282" w:rsidP="0082728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Ухвалою Вищого адміністративного суду України від 06.03.2017 відмовлено у відкритті касаційного провадження за касаційною скаргою ОСОБА_1 на постанову Житомирського апеляційного адміністративного суду від 20.12.2016 на підставі пункту 5 частини 5 </w:t>
      </w:r>
      <w:hyperlink r:id="rId354" w:anchor="1651" w:tgtFrame="_blank" w:tooltip="Кодекс адміністративного судочинства України (ред. з 15.12.2017); нормативно-правовий акт № 2747-IV від 06.07.2005" w:history="1">
        <w:r w:rsidRPr="001B3CF5">
          <w:rPr>
            <w:rStyle w:val="a5"/>
            <w:rFonts w:ascii="Times New Roman" w:hAnsi="Times New Roman" w:cs="Times New Roman"/>
            <w:sz w:val="28"/>
            <w:szCs w:val="28"/>
            <w:u w:val="none"/>
          </w:rPr>
          <w:t>статті 214 Кодексу адміністративного судочинства України</w:t>
        </w:r>
      </w:hyperlink>
      <w:r w:rsidRPr="001B3CF5">
        <w:rPr>
          <w:rFonts w:ascii="Times New Roman" w:hAnsi="Times New Roman" w:cs="Times New Roman"/>
          <w:color w:val="000000"/>
          <w:sz w:val="28"/>
          <w:szCs w:val="28"/>
        </w:rPr>
        <w:t>.</w:t>
      </w:r>
    </w:p>
    <w:p w:rsidR="00827282" w:rsidRPr="001B3CF5" w:rsidRDefault="00827282" w:rsidP="0082728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lastRenderedPageBreak/>
        <w:t xml:space="preserve">Скасовуючи рішення суду першої інстанції та відмовляючи у задоволенні позову, суд апеляційної інстанції виходив з того, що з набранням чинності 15.07.2015 Законом України від 14.10.2014 № 1697-VII «Про прокуратуру» (далі - Закон № 1697-VII) втратили чинність положення </w:t>
      </w:r>
      <w:hyperlink r:id="rId355" w:anchor="47608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статті 50-1 Закону № 1789-XII</w:t>
        </w:r>
      </w:hyperlink>
      <w:r w:rsidRPr="001B3CF5">
        <w:rPr>
          <w:rFonts w:ascii="Times New Roman" w:hAnsi="Times New Roman" w:cs="Times New Roman"/>
          <w:color w:val="000000"/>
          <w:sz w:val="28"/>
          <w:szCs w:val="28"/>
        </w:rPr>
        <w:t xml:space="preserve"> щодо перерахунку пенсії працівникам прокуратури.</w:t>
      </w:r>
    </w:p>
    <w:p w:rsidR="00827282" w:rsidRPr="001B3CF5" w:rsidRDefault="00F3306A" w:rsidP="00827282">
      <w:pPr>
        <w:spacing w:after="0" w:line="240" w:lineRule="auto"/>
        <w:ind w:firstLine="567"/>
        <w:jc w:val="both"/>
        <w:rPr>
          <w:rFonts w:ascii="Times New Roman" w:hAnsi="Times New Roman" w:cs="Times New Roman"/>
          <w:color w:val="000000"/>
          <w:sz w:val="28"/>
          <w:szCs w:val="28"/>
        </w:rPr>
      </w:pPr>
      <w:hyperlink r:id="rId356" w:tgtFrame="_blank" w:tooltip="Про прокуратуру; нормативно-правовий акт № 1697-VII від 14.10.2014" w:history="1">
        <w:r w:rsidR="00827282" w:rsidRPr="001B3CF5">
          <w:rPr>
            <w:rStyle w:val="a5"/>
            <w:rFonts w:ascii="Times New Roman" w:hAnsi="Times New Roman" w:cs="Times New Roman"/>
            <w:sz w:val="28"/>
            <w:szCs w:val="28"/>
            <w:u w:val="none"/>
          </w:rPr>
          <w:t>Закон № 1697-VII</w:t>
        </w:r>
      </w:hyperlink>
      <w:r w:rsidR="00827282" w:rsidRPr="001B3CF5">
        <w:rPr>
          <w:rFonts w:ascii="Times New Roman" w:hAnsi="Times New Roman" w:cs="Times New Roman"/>
          <w:color w:val="000000"/>
          <w:sz w:val="28"/>
          <w:szCs w:val="28"/>
        </w:rPr>
        <w:t xml:space="preserve"> не містить аналогічної норми, яка б визначала умови та порядок перерахунку пенсій у зв`язку з підвищенням заробітної плати працівникам прокуратури. Визначення таких умов та порядку покладено на Кабінет Міністрів України ч. 20 </w:t>
      </w:r>
      <w:hyperlink r:id="rId357" w:anchor="790" w:tgtFrame="_blank" w:tooltip="Про прокуратуру; нормативно-правовий акт № 1697-VII від 14.10.2014" w:history="1">
        <w:r w:rsidR="00827282" w:rsidRPr="001B3CF5">
          <w:rPr>
            <w:rStyle w:val="a5"/>
            <w:rFonts w:ascii="Times New Roman" w:hAnsi="Times New Roman" w:cs="Times New Roman"/>
            <w:sz w:val="28"/>
            <w:szCs w:val="28"/>
            <w:u w:val="none"/>
          </w:rPr>
          <w:t>ст. 86 Закону України «Про прокуратуру» від 14.10.2014 № 1697-VII</w:t>
        </w:r>
      </w:hyperlink>
      <w:r w:rsidR="00827282" w:rsidRPr="001B3CF5">
        <w:rPr>
          <w:rFonts w:ascii="Times New Roman" w:hAnsi="Times New Roman" w:cs="Times New Roman"/>
          <w:color w:val="000000"/>
          <w:sz w:val="28"/>
          <w:szCs w:val="28"/>
        </w:rPr>
        <w:t xml:space="preserve">, п.13 Розділу </w:t>
      </w:r>
      <w:hyperlink r:id="rId358" w:anchor="1251" w:tgtFrame="_blank" w:tooltip="Про прокуратуру; нормативно-правовий акт № 1697-VII від 14.10.2014" w:history="1">
        <w:r w:rsidR="00827282" w:rsidRPr="001B3CF5">
          <w:rPr>
            <w:rStyle w:val="a5"/>
            <w:rFonts w:ascii="Times New Roman" w:hAnsi="Times New Roman" w:cs="Times New Roman"/>
            <w:sz w:val="28"/>
            <w:szCs w:val="28"/>
            <w:u w:val="none"/>
          </w:rPr>
          <w:t>ХІІІ</w:t>
        </w:r>
      </w:hyperlink>
      <w:r w:rsidR="00827282" w:rsidRPr="001B3CF5">
        <w:rPr>
          <w:rFonts w:ascii="Times New Roman" w:hAnsi="Times New Roman" w:cs="Times New Roman"/>
          <w:color w:val="000000"/>
          <w:sz w:val="28"/>
          <w:szCs w:val="28"/>
        </w:rPr>
        <w:t xml:space="preserve"> </w:t>
      </w:r>
      <w:hyperlink r:id="rId359" w:anchor="1251" w:tgtFrame="_blank" w:tooltip="Про прокуратуру; нормативно-правовий акт № 1697-VII від 14.10.2014" w:history="1">
        <w:r w:rsidR="00827282" w:rsidRPr="001B3CF5">
          <w:rPr>
            <w:rStyle w:val="a5"/>
            <w:rFonts w:ascii="Times New Roman" w:hAnsi="Times New Roman" w:cs="Times New Roman"/>
            <w:sz w:val="28"/>
            <w:szCs w:val="28"/>
            <w:u w:val="none"/>
          </w:rPr>
          <w:t>Перехідних положень Закону України «Про прокуратуру» № 1697-VІI</w:t>
        </w:r>
      </w:hyperlink>
      <w:r w:rsidR="00827282" w:rsidRPr="001B3CF5">
        <w:rPr>
          <w:rFonts w:ascii="Times New Roman" w:hAnsi="Times New Roman" w:cs="Times New Roman"/>
          <w:color w:val="000000"/>
          <w:sz w:val="28"/>
          <w:szCs w:val="28"/>
        </w:rPr>
        <w:t>.</w:t>
      </w:r>
    </w:p>
    <w:p w:rsidR="00827282" w:rsidRPr="001B3CF5" w:rsidRDefault="00827282" w:rsidP="0082728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Оскільки на момент звернення позивача за перерахунком пенсії Уряд відповідний нормативно-правовий акт не прийняв, а відповідач по справі є територіальним органом виконавчої влади, який керується у своїй діяльності </w:t>
      </w:r>
      <w:hyperlink r:id="rId360" w:tgtFrame="_blank" w:tooltip="КОНСТИТУЦІЯ УКРАЇНИ; нормативно-правовий акт № 254к/96-ВР від 28.06.1996" w:history="1">
        <w:r w:rsidRPr="001B3CF5">
          <w:rPr>
            <w:rStyle w:val="a5"/>
            <w:rFonts w:ascii="Times New Roman" w:hAnsi="Times New Roman" w:cs="Times New Roman"/>
            <w:sz w:val="28"/>
            <w:szCs w:val="28"/>
            <w:u w:val="none"/>
          </w:rPr>
          <w:t>Конституцією</w:t>
        </w:r>
      </w:hyperlink>
      <w:r w:rsidRPr="001B3CF5">
        <w:rPr>
          <w:rFonts w:ascii="Times New Roman" w:hAnsi="Times New Roman" w:cs="Times New Roman"/>
          <w:color w:val="000000"/>
          <w:sz w:val="28"/>
          <w:szCs w:val="28"/>
        </w:rPr>
        <w:t xml:space="preserve"> та законами України, указами Президента України, постановами Верховної Ради України, актами Кабінету Міністрів України, які прийняті відповідно до </w:t>
      </w:r>
      <w:hyperlink r:id="rId361" w:tgtFrame="_blank" w:tooltip="КОНСТИТУЦІЯ УКРАЇНИ; нормативно-правовий акт № 254к/96-ВР від 28.06.1996" w:history="1">
        <w:r w:rsidRPr="001B3CF5">
          <w:rPr>
            <w:rStyle w:val="a5"/>
            <w:rFonts w:ascii="Times New Roman" w:hAnsi="Times New Roman" w:cs="Times New Roman"/>
            <w:sz w:val="28"/>
            <w:szCs w:val="28"/>
            <w:u w:val="none"/>
          </w:rPr>
          <w:t>Конституції</w:t>
        </w:r>
      </w:hyperlink>
      <w:r w:rsidRPr="001B3CF5">
        <w:rPr>
          <w:rFonts w:ascii="Times New Roman" w:hAnsi="Times New Roman" w:cs="Times New Roman"/>
          <w:color w:val="000000"/>
          <w:sz w:val="28"/>
          <w:szCs w:val="28"/>
        </w:rPr>
        <w:t xml:space="preserve"> та законів України, іншими нормативно-правовими актами, суд апеляційної інстанції дійшов висновку, що відповідач не мав правових підстав здійснювати перерахунок пенсії позивачеві на умовах та в порядку, закріплених нормою </w:t>
      </w:r>
      <w:hyperlink r:id="rId362" w:anchor="476081" w:tgtFrame="_blank" w:tooltip="Про прокуратуру; нормативно-правовий акт № 1789-XII від 05.11.1991" w:history="1">
        <w:r w:rsidRPr="001B3CF5">
          <w:rPr>
            <w:rStyle w:val="a5"/>
            <w:rFonts w:ascii="Times New Roman" w:hAnsi="Times New Roman" w:cs="Times New Roman"/>
            <w:sz w:val="28"/>
            <w:szCs w:val="28"/>
            <w:u w:val="none"/>
          </w:rPr>
          <w:t>ст.50-1 Закону № 1789-XII</w:t>
        </w:r>
      </w:hyperlink>
      <w:r w:rsidRPr="001B3CF5">
        <w:rPr>
          <w:rFonts w:ascii="Times New Roman" w:hAnsi="Times New Roman" w:cs="Times New Roman"/>
          <w:color w:val="000000"/>
          <w:sz w:val="28"/>
          <w:szCs w:val="28"/>
        </w:rPr>
        <w:t>.</w:t>
      </w:r>
    </w:p>
    <w:p w:rsidR="00827282" w:rsidRPr="001B3CF5" w:rsidRDefault="00827282" w:rsidP="00827282">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У відповідності до ч. 1 </w:t>
      </w:r>
      <w:hyperlink r:id="rId363" w:anchor="2899" w:tgtFrame="_blank" w:tooltip="Кодекс адміністративного судочинства України (ред. з 15.12.2017); нормативно-правовий акт № 2747-IV від 06.07.2005" w:history="1">
        <w:r w:rsidRPr="001B3CF5">
          <w:rPr>
            <w:rStyle w:val="a5"/>
            <w:rFonts w:ascii="Times New Roman" w:hAnsi="Times New Roman" w:cs="Times New Roman"/>
            <w:sz w:val="28"/>
            <w:szCs w:val="28"/>
            <w:u w:val="none"/>
          </w:rPr>
          <w:t>ст. 361 КАС України</w:t>
        </w:r>
      </w:hyperlink>
      <w:r w:rsidRPr="001B3CF5">
        <w:rPr>
          <w:rFonts w:ascii="Times New Roman" w:hAnsi="Times New Roman" w:cs="Times New Roman"/>
          <w:color w:val="000000"/>
          <w:sz w:val="28"/>
          <w:szCs w:val="28"/>
        </w:rPr>
        <w:t xml:space="preserve"> судове рішення, яким закінчено розгляд справи і яке набрало законної сили, може бути </w:t>
      </w:r>
      <w:proofErr w:type="spellStart"/>
      <w:r w:rsidRPr="001B3CF5">
        <w:rPr>
          <w:rFonts w:ascii="Times New Roman" w:hAnsi="Times New Roman" w:cs="Times New Roman"/>
          <w:color w:val="000000"/>
          <w:sz w:val="28"/>
          <w:szCs w:val="28"/>
        </w:rPr>
        <w:t>переглянуто</w:t>
      </w:r>
      <w:proofErr w:type="spellEnd"/>
      <w:r w:rsidRPr="001B3CF5">
        <w:rPr>
          <w:rFonts w:ascii="Times New Roman" w:hAnsi="Times New Roman" w:cs="Times New Roman"/>
          <w:color w:val="000000"/>
          <w:sz w:val="28"/>
          <w:szCs w:val="28"/>
        </w:rPr>
        <w:t xml:space="preserve"> за нововиявленими або виключними обставинами.</w:t>
      </w:r>
    </w:p>
    <w:p w:rsidR="00EA0708" w:rsidRPr="001B3CF5" w:rsidRDefault="00827282" w:rsidP="00EA0708">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Положеннями п. 1 ч. 5 </w:t>
      </w:r>
      <w:hyperlink r:id="rId364" w:anchor="2899" w:tgtFrame="_blank" w:tooltip="Кодекс адміністративного судочинства України (ред. з 15.12.2017); нормативно-правовий акт № 2747-IV від 06.07.2005" w:history="1">
        <w:r w:rsidRPr="001B3CF5">
          <w:rPr>
            <w:rStyle w:val="a5"/>
            <w:rFonts w:ascii="Times New Roman" w:hAnsi="Times New Roman" w:cs="Times New Roman"/>
            <w:sz w:val="28"/>
            <w:szCs w:val="28"/>
            <w:u w:val="none"/>
          </w:rPr>
          <w:t>ст. 361 КАС України</w:t>
        </w:r>
      </w:hyperlink>
      <w:r w:rsidRPr="001B3CF5">
        <w:rPr>
          <w:rFonts w:ascii="Times New Roman" w:hAnsi="Times New Roman" w:cs="Times New Roman"/>
          <w:color w:val="000000"/>
          <w:sz w:val="28"/>
          <w:szCs w:val="28"/>
        </w:rPr>
        <w:t xml:space="preserve"> підставою для перегляду судових рішень у зв`язку з виключними обставинами є встановлена Конституційним Судом України неконституційність (конституційність) </w:t>
      </w:r>
      <w:hyperlink r:id="rId365"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закону</w:t>
        </w:r>
      </w:hyperlink>
      <w:r w:rsidRPr="001B3CF5">
        <w:rPr>
          <w:rFonts w:ascii="Times New Roman" w:hAnsi="Times New Roman" w:cs="Times New Roman"/>
          <w:color w:val="000000"/>
          <w:sz w:val="28"/>
          <w:szCs w:val="28"/>
        </w:rPr>
        <w:t xml:space="preserve">, іншого правового </w:t>
      </w:r>
      <w:proofErr w:type="spellStart"/>
      <w:r w:rsidRPr="001B3CF5">
        <w:rPr>
          <w:rFonts w:ascii="Times New Roman" w:hAnsi="Times New Roman" w:cs="Times New Roman"/>
          <w:color w:val="000000"/>
          <w:sz w:val="28"/>
          <w:szCs w:val="28"/>
        </w:rPr>
        <w:t>акта</w:t>
      </w:r>
      <w:proofErr w:type="spellEnd"/>
      <w:r w:rsidRPr="001B3CF5">
        <w:rPr>
          <w:rFonts w:ascii="Times New Roman" w:hAnsi="Times New Roman" w:cs="Times New Roman"/>
          <w:color w:val="000000"/>
          <w:sz w:val="28"/>
          <w:szCs w:val="28"/>
        </w:rPr>
        <w:t xml:space="preserve"> чи їх окремого положення, застосованого (не застосованого) судом при вирішенні справи, якщо рішення суду ще не виконане.</w:t>
      </w:r>
    </w:p>
    <w:p w:rsidR="00EA0708" w:rsidRPr="001B3CF5" w:rsidRDefault="00827282" w:rsidP="00EA0708">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Звертаючись до суду із заявою про перегляд постанови Житомирського апеляційного адміністративного суду від 20</w:t>
      </w:r>
      <w:r w:rsidR="00EA0708" w:rsidRPr="001B3CF5">
        <w:rPr>
          <w:rFonts w:ascii="Times New Roman" w:hAnsi="Times New Roman" w:cs="Times New Roman"/>
          <w:color w:val="000000"/>
          <w:sz w:val="28"/>
          <w:szCs w:val="28"/>
        </w:rPr>
        <w:t>.12.</w:t>
      </w:r>
      <w:r w:rsidRPr="001B3CF5">
        <w:rPr>
          <w:rFonts w:ascii="Times New Roman" w:hAnsi="Times New Roman" w:cs="Times New Roman"/>
          <w:color w:val="000000"/>
          <w:sz w:val="28"/>
          <w:szCs w:val="28"/>
        </w:rPr>
        <w:t>2016, заявник у якості виключної обставини зазначила те, що Конституційним Судом України встановл</w:t>
      </w:r>
      <w:r w:rsidR="00EA0708" w:rsidRPr="001B3CF5">
        <w:rPr>
          <w:rFonts w:ascii="Times New Roman" w:hAnsi="Times New Roman" w:cs="Times New Roman"/>
          <w:color w:val="000000"/>
          <w:sz w:val="28"/>
          <w:szCs w:val="28"/>
        </w:rPr>
        <w:t xml:space="preserve">ено неконституційність ч. 20 </w:t>
      </w:r>
      <w:hyperlink r:id="rId366"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 86 Закону України «Про прокуратуру»</w:t>
        </w:r>
      </w:hyperlink>
      <w:r w:rsidRPr="001B3CF5">
        <w:rPr>
          <w:rFonts w:ascii="Times New Roman" w:hAnsi="Times New Roman" w:cs="Times New Roman"/>
          <w:color w:val="000000"/>
          <w:sz w:val="28"/>
          <w:szCs w:val="28"/>
        </w:rPr>
        <w:t>, як основа перерахунку її пенсії.</w:t>
      </w:r>
    </w:p>
    <w:p w:rsidR="00EA0708" w:rsidRPr="001B3CF5" w:rsidRDefault="00EA0708" w:rsidP="00EA0708">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Так, </w:t>
      </w:r>
      <w:hyperlink r:id="rId367" w:tgtFrame="_blank" w:tooltip="У справі за конституційними скаргами Данилюка Степана Івановича та Литвиненка Олексія Івановича щодо відповідності Конституції України (конституційності) положення частини двадцятої статті 86 Закону України " w:history="1">
        <w:r w:rsidR="00827282" w:rsidRPr="001B3CF5">
          <w:rPr>
            <w:rStyle w:val="a5"/>
            <w:rFonts w:ascii="Times New Roman" w:hAnsi="Times New Roman" w:cs="Times New Roman"/>
            <w:sz w:val="28"/>
            <w:szCs w:val="28"/>
            <w:u w:val="none"/>
          </w:rPr>
          <w:t>рішенням Конституційного Суду України від 13</w:t>
        </w:r>
        <w:r w:rsidRPr="001B3CF5">
          <w:rPr>
            <w:rStyle w:val="a5"/>
            <w:rFonts w:ascii="Times New Roman" w:hAnsi="Times New Roman" w:cs="Times New Roman"/>
            <w:sz w:val="28"/>
            <w:szCs w:val="28"/>
            <w:u w:val="none"/>
          </w:rPr>
          <w:t>.12.</w:t>
        </w:r>
        <w:r w:rsidR="00827282" w:rsidRPr="001B3CF5">
          <w:rPr>
            <w:rStyle w:val="a5"/>
            <w:rFonts w:ascii="Times New Roman" w:hAnsi="Times New Roman" w:cs="Times New Roman"/>
            <w:sz w:val="28"/>
            <w:szCs w:val="28"/>
            <w:u w:val="none"/>
          </w:rPr>
          <w:t>2019 № 7-р</w:t>
        </w:r>
      </w:hyperlink>
      <w:r w:rsidR="00827282" w:rsidRPr="001B3CF5">
        <w:rPr>
          <w:rFonts w:ascii="Times New Roman" w:hAnsi="Times New Roman" w:cs="Times New Roman"/>
          <w:color w:val="000000"/>
          <w:sz w:val="28"/>
          <w:szCs w:val="28"/>
        </w:rPr>
        <w:t>(II)/2019 були виз</w:t>
      </w:r>
      <w:r w:rsidRPr="001B3CF5">
        <w:rPr>
          <w:rFonts w:ascii="Times New Roman" w:hAnsi="Times New Roman" w:cs="Times New Roman"/>
          <w:color w:val="000000"/>
          <w:sz w:val="28"/>
          <w:szCs w:val="28"/>
        </w:rPr>
        <w:t xml:space="preserve">нані такими, що не відповідають </w:t>
      </w:r>
      <w:hyperlink r:id="rId368" w:tgtFrame="_blank" w:tooltip="КОНСТИТУЦІЯ УКРАЇНИ; нормативно-правовий акт № 254к/96-ВР від 28.06.1996" w:history="1">
        <w:r w:rsidR="00827282" w:rsidRPr="001B3CF5">
          <w:rPr>
            <w:rStyle w:val="a5"/>
            <w:rFonts w:ascii="Times New Roman" w:hAnsi="Times New Roman" w:cs="Times New Roman"/>
            <w:sz w:val="28"/>
            <w:szCs w:val="28"/>
            <w:u w:val="none"/>
          </w:rPr>
          <w:t>Конституції України</w:t>
        </w:r>
      </w:hyperlink>
      <w:r w:rsidRPr="001B3CF5">
        <w:rPr>
          <w:rFonts w:ascii="Times New Roman" w:hAnsi="Times New Roman" w:cs="Times New Roman"/>
          <w:color w:val="000000"/>
          <w:sz w:val="28"/>
          <w:szCs w:val="28"/>
        </w:rPr>
        <w:t xml:space="preserve"> </w:t>
      </w:r>
      <w:r w:rsidR="00827282" w:rsidRPr="001B3CF5">
        <w:rPr>
          <w:rFonts w:ascii="Times New Roman" w:hAnsi="Times New Roman" w:cs="Times New Roman"/>
          <w:color w:val="000000"/>
          <w:sz w:val="28"/>
          <w:szCs w:val="28"/>
        </w:rPr>
        <w:t>(є нек</w:t>
      </w:r>
      <w:r w:rsidRPr="001B3CF5">
        <w:rPr>
          <w:rFonts w:ascii="Times New Roman" w:hAnsi="Times New Roman" w:cs="Times New Roman"/>
          <w:color w:val="000000"/>
          <w:sz w:val="28"/>
          <w:szCs w:val="28"/>
        </w:rPr>
        <w:t xml:space="preserve">онституційним), положення ч. 20 </w:t>
      </w:r>
      <w:hyperlink r:id="rId369" w:anchor="790" w:tgtFrame="_blank" w:tooltip="Про прокуратуру; нормативно-правовий акт № 1697-VII від 14.10.2014" w:history="1">
        <w:r w:rsidR="00827282" w:rsidRPr="001B3CF5">
          <w:rPr>
            <w:rStyle w:val="a5"/>
            <w:rFonts w:ascii="Times New Roman" w:hAnsi="Times New Roman" w:cs="Times New Roman"/>
            <w:sz w:val="28"/>
            <w:szCs w:val="28"/>
            <w:u w:val="none"/>
          </w:rPr>
          <w:t>ст. 86 Закону України «Про прокуратуру» від 14</w:t>
        </w:r>
        <w:r w:rsidRPr="001B3CF5">
          <w:rPr>
            <w:rStyle w:val="a5"/>
            <w:rFonts w:ascii="Times New Roman" w:hAnsi="Times New Roman" w:cs="Times New Roman"/>
            <w:sz w:val="28"/>
            <w:szCs w:val="28"/>
            <w:u w:val="none"/>
          </w:rPr>
          <w:t>.10.</w:t>
        </w:r>
        <w:r w:rsidR="00827282" w:rsidRPr="001B3CF5">
          <w:rPr>
            <w:rStyle w:val="a5"/>
            <w:rFonts w:ascii="Times New Roman" w:hAnsi="Times New Roman" w:cs="Times New Roman"/>
            <w:sz w:val="28"/>
            <w:szCs w:val="28"/>
            <w:u w:val="none"/>
          </w:rPr>
          <w:t>2014 № 1697-VII</w:t>
        </w:r>
      </w:hyperlink>
      <w:r w:rsidRPr="001B3CF5">
        <w:rPr>
          <w:rFonts w:ascii="Times New Roman" w:hAnsi="Times New Roman" w:cs="Times New Roman"/>
          <w:color w:val="000000"/>
          <w:sz w:val="28"/>
          <w:szCs w:val="28"/>
        </w:rPr>
        <w:t xml:space="preserve"> </w:t>
      </w:r>
      <w:r w:rsidR="00827282" w:rsidRPr="001B3CF5">
        <w:rPr>
          <w:rFonts w:ascii="Times New Roman" w:hAnsi="Times New Roman" w:cs="Times New Roman"/>
          <w:color w:val="000000"/>
          <w:sz w:val="28"/>
          <w:szCs w:val="28"/>
        </w:rPr>
        <w:t>зі змінами, якими передбачено, що умови та порядок перерахунку призначених пенсій працівникам прокуратури визначаються Кабінетом Міністрів України.</w:t>
      </w:r>
    </w:p>
    <w:p w:rsidR="00EA0708" w:rsidRPr="001B3CF5" w:rsidRDefault="00827282" w:rsidP="00EA0708">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Конституційний Суд України встановив такий порядок виконання рішення від 13</w:t>
      </w:r>
      <w:r w:rsidR="00EA0708" w:rsidRPr="001B3CF5">
        <w:rPr>
          <w:rFonts w:ascii="Times New Roman" w:hAnsi="Times New Roman" w:cs="Times New Roman"/>
          <w:color w:val="000000"/>
          <w:sz w:val="28"/>
          <w:szCs w:val="28"/>
        </w:rPr>
        <w:t>.12.</w:t>
      </w:r>
      <w:r w:rsidRPr="001B3CF5">
        <w:rPr>
          <w:rFonts w:ascii="Times New Roman" w:hAnsi="Times New Roman" w:cs="Times New Roman"/>
          <w:color w:val="000000"/>
          <w:sz w:val="28"/>
          <w:szCs w:val="28"/>
        </w:rPr>
        <w:t>2019</w:t>
      </w:r>
      <w:r w:rsidR="00EA0708" w:rsidRPr="001B3CF5">
        <w:rPr>
          <w:rFonts w:ascii="Times New Roman" w:hAnsi="Times New Roman" w:cs="Times New Roman"/>
          <w:color w:val="000000"/>
          <w:sz w:val="28"/>
          <w:szCs w:val="28"/>
        </w:rPr>
        <w:t xml:space="preserve"> № 7-р(II)/2019: ч. 20 </w:t>
      </w:r>
      <w:hyperlink r:id="rId370"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 86 Закону України «Про прокуратуру» від 14</w:t>
        </w:r>
        <w:r w:rsidR="00EA0708" w:rsidRPr="001B3CF5">
          <w:rPr>
            <w:rStyle w:val="a5"/>
            <w:rFonts w:ascii="Times New Roman" w:hAnsi="Times New Roman" w:cs="Times New Roman"/>
            <w:sz w:val="28"/>
            <w:szCs w:val="28"/>
            <w:u w:val="none"/>
          </w:rPr>
          <w:t>.10.</w:t>
        </w:r>
        <w:r w:rsidRPr="001B3CF5">
          <w:rPr>
            <w:rStyle w:val="a5"/>
            <w:rFonts w:ascii="Times New Roman" w:hAnsi="Times New Roman" w:cs="Times New Roman"/>
            <w:sz w:val="28"/>
            <w:szCs w:val="28"/>
            <w:u w:val="none"/>
          </w:rPr>
          <w:t>2014 № 1697-VII</w:t>
        </w:r>
      </w:hyperlink>
      <w:r w:rsidR="00EA0708"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зі змінами</w:t>
      </w:r>
      <w:r w:rsidR="00EA0708" w:rsidRPr="001B3CF5">
        <w:rPr>
          <w:rFonts w:ascii="Times New Roman" w:hAnsi="Times New Roman" w:cs="Times New Roman"/>
          <w:color w:val="000000"/>
          <w:sz w:val="28"/>
          <w:szCs w:val="28"/>
        </w:rPr>
        <w:t xml:space="preserve"> не підлягає застосуванню з дня </w:t>
      </w:r>
      <w:hyperlink r:id="rId371" w:tgtFrame="_blank" w:tooltip="У справі за конституційними скаргами Данилюка Степана Івановича та Литвиненка Олексія Івановича щодо відповідності Конституції України (конституційності) положення частини двадцятої статті 86 Закону України " w:history="1">
        <w:r w:rsidRPr="001B3CF5">
          <w:rPr>
            <w:rStyle w:val="a5"/>
            <w:rFonts w:ascii="Times New Roman" w:hAnsi="Times New Roman" w:cs="Times New Roman"/>
            <w:sz w:val="28"/>
            <w:szCs w:val="28"/>
            <w:u w:val="none"/>
          </w:rPr>
          <w:t>ухвалення Конституційним Судом України цього Рішення</w:t>
        </w:r>
      </w:hyperlink>
      <w:r w:rsidR="00EA0708" w:rsidRPr="001B3CF5">
        <w:rPr>
          <w:rFonts w:ascii="Times New Roman" w:hAnsi="Times New Roman" w:cs="Times New Roman"/>
          <w:color w:val="000000"/>
          <w:sz w:val="28"/>
          <w:szCs w:val="28"/>
        </w:rPr>
        <w:t xml:space="preserve">; ч. 20 </w:t>
      </w:r>
      <w:hyperlink r:id="rId372"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 86 Закону України «Про прокуратуру» від 14</w:t>
        </w:r>
        <w:r w:rsidR="00EA0708" w:rsidRPr="001B3CF5">
          <w:rPr>
            <w:rStyle w:val="a5"/>
            <w:rFonts w:ascii="Times New Roman" w:hAnsi="Times New Roman" w:cs="Times New Roman"/>
            <w:sz w:val="28"/>
            <w:szCs w:val="28"/>
            <w:u w:val="none"/>
          </w:rPr>
          <w:t>.10.</w:t>
        </w:r>
        <w:r w:rsidRPr="001B3CF5">
          <w:rPr>
            <w:rStyle w:val="a5"/>
            <w:rFonts w:ascii="Times New Roman" w:hAnsi="Times New Roman" w:cs="Times New Roman"/>
            <w:sz w:val="28"/>
            <w:szCs w:val="28"/>
            <w:u w:val="none"/>
          </w:rPr>
          <w:t>2014</w:t>
        </w:r>
        <w:r w:rsidR="00EA0708"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 1697-VII</w:t>
        </w:r>
      </w:hyperlink>
      <w:r w:rsidR="00EA0708"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 xml:space="preserve">підлягає застосуванню в первинній редакції: «Призначені працівникам прокуратури пенсії перераховуються у зв`язку </w:t>
      </w:r>
      <w:r w:rsidRPr="001B3CF5">
        <w:rPr>
          <w:rFonts w:ascii="Times New Roman" w:hAnsi="Times New Roman" w:cs="Times New Roman"/>
          <w:color w:val="000000"/>
          <w:sz w:val="28"/>
          <w:szCs w:val="28"/>
        </w:rPr>
        <w:lastRenderedPageBreak/>
        <w:t xml:space="preserve">з підвищенням заробітної плати прокурорським працівникам на рівні умов та складових заробітної плати відповідних категорій працівників, які проходять службу в органах і установах прокуратури на момент виникнення права на перерахунок. Перерахунок призначених пенсій проводиться з першого числа місяця, наступного за місяцем, в якому настали обставини, що тягнуть за собою зміну розміру пенсії. Якщо при цьому пенсіонер набув право на підвищення пенсії, різницю в пенсії за минулий час може бути </w:t>
      </w:r>
      <w:proofErr w:type="spellStart"/>
      <w:r w:rsidRPr="001B3CF5">
        <w:rPr>
          <w:rFonts w:ascii="Times New Roman" w:hAnsi="Times New Roman" w:cs="Times New Roman"/>
          <w:color w:val="000000"/>
          <w:sz w:val="28"/>
          <w:szCs w:val="28"/>
        </w:rPr>
        <w:t>виплачено</w:t>
      </w:r>
      <w:proofErr w:type="spellEnd"/>
      <w:r w:rsidRPr="001B3CF5">
        <w:rPr>
          <w:rFonts w:ascii="Times New Roman" w:hAnsi="Times New Roman" w:cs="Times New Roman"/>
          <w:color w:val="000000"/>
          <w:sz w:val="28"/>
          <w:szCs w:val="28"/>
        </w:rPr>
        <w:t xml:space="preserve"> йому не більш як за 12 місяців. Пенсія працюючим пенсіонерам перераховується також у зв`язку з призначенням на вищу посаду, збільшенням вислуги років, присвоєнням почесного звання або наукового ступеня та збільшенням розміру складових його заробітної плати в порядку, передбаченому частинами другою, третьою та четвертою цієї статті, при звільненні з роботи або за кожні два відпрацьовані роки».</w:t>
      </w:r>
    </w:p>
    <w:p w:rsidR="00EA0708" w:rsidRPr="001B3CF5" w:rsidRDefault="00EA0708" w:rsidP="00EA0708">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Частиною 2 </w:t>
      </w:r>
      <w:hyperlink r:id="rId373" w:anchor="618" w:tgtFrame="_blank" w:tooltip="КОНСТИТУЦІЯ УКРАЇНИ; нормативно-правовий акт № 254к/96-ВР від 28.06.1996" w:history="1">
        <w:r w:rsidR="00827282" w:rsidRPr="001B3CF5">
          <w:rPr>
            <w:rStyle w:val="a5"/>
            <w:rFonts w:ascii="Times New Roman" w:hAnsi="Times New Roman" w:cs="Times New Roman"/>
            <w:sz w:val="28"/>
            <w:szCs w:val="28"/>
            <w:u w:val="none"/>
          </w:rPr>
          <w:t>статті 152 Конституції України</w:t>
        </w:r>
      </w:hyperlink>
      <w:r w:rsidRPr="001B3CF5">
        <w:rPr>
          <w:rFonts w:ascii="Times New Roman" w:hAnsi="Times New Roman" w:cs="Times New Roman"/>
          <w:color w:val="000000"/>
          <w:sz w:val="28"/>
          <w:szCs w:val="28"/>
        </w:rPr>
        <w:t xml:space="preserve"> </w:t>
      </w:r>
      <w:r w:rsidR="00827282" w:rsidRPr="001B3CF5">
        <w:rPr>
          <w:rFonts w:ascii="Times New Roman" w:hAnsi="Times New Roman" w:cs="Times New Roman"/>
          <w:color w:val="000000"/>
          <w:sz w:val="28"/>
          <w:szCs w:val="28"/>
        </w:rPr>
        <w:t>встановлено, що закони, інші акти або їх окремі положення, що визнані неконституційними, втрачають чинність з дня ухвалення Конституційним Судом України рішення про їх неконституційність.</w:t>
      </w:r>
    </w:p>
    <w:p w:rsidR="00EA0708" w:rsidRPr="001B3CF5" w:rsidRDefault="00827282" w:rsidP="00EA0708">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Згідно з статтею 91 Закону України</w:t>
      </w:r>
      <w:r w:rsidR="00EA0708"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Про Конституційний Суд України</w:t>
      </w:r>
      <w:r w:rsidR="00EA0708" w:rsidRPr="001B3CF5">
        <w:rPr>
          <w:rFonts w:ascii="Times New Roman" w:hAnsi="Times New Roman" w:cs="Times New Roman"/>
          <w:color w:val="000000"/>
          <w:sz w:val="28"/>
          <w:szCs w:val="28"/>
        </w:rPr>
        <w:t xml:space="preserve">» від </w:t>
      </w:r>
      <w:r w:rsidRPr="001B3CF5">
        <w:rPr>
          <w:rFonts w:ascii="Times New Roman" w:hAnsi="Times New Roman" w:cs="Times New Roman"/>
          <w:color w:val="000000"/>
          <w:sz w:val="28"/>
          <w:szCs w:val="28"/>
        </w:rPr>
        <w:t>13.07.2017 №</w:t>
      </w:r>
      <w:r w:rsidR="00EA0708"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2136-VIII закони, інші акти або їх окремі положення, що визнані неконституційними, втрачають чинність з дня ухвалення Конституційним Судом рішення про їх неконституційність, якщо інше не встановлено самим рішенням, але не раніше дня його ухвалення.</w:t>
      </w:r>
    </w:p>
    <w:p w:rsidR="00EA0708" w:rsidRPr="001B3CF5" w:rsidRDefault="00EA0708" w:rsidP="00EA0708">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Згідно з ч. 6 </w:t>
      </w:r>
      <w:hyperlink r:id="rId374" w:anchor="2899" w:tgtFrame="_blank" w:tooltip="Кодекс адміністративного судочинства України (ред. з 15.12.2017); нормативно-правовий акт № 2747-IV від 06.07.2005" w:history="1">
        <w:r w:rsidR="00827282" w:rsidRPr="001B3CF5">
          <w:rPr>
            <w:rStyle w:val="a5"/>
            <w:rFonts w:ascii="Times New Roman" w:hAnsi="Times New Roman" w:cs="Times New Roman"/>
            <w:sz w:val="28"/>
            <w:szCs w:val="28"/>
            <w:u w:val="none"/>
          </w:rPr>
          <w:t>ст. 361 КАС України</w:t>
        </w:r>
      </w:hyperlink>
      <w:r w:rsidRPr="001B3CF5">
        <w:rPr>
          <w:rFonts w:ascii="Times New Roman" w:hAnsi="Times New Roman" w:cs="Times New Roman"/>
          <w:color w:val="000000"/>
          <w:sz w:val="28"/>
          <w:szCs w:val="28"/>
        </w:rPr>
        <w:t xml:space="preserve"> </w:t>
      </w:r>
      <w:r w:rsidR="00827282" w:rsidRPr="001B3CF5">
        <w:rPr>
          <w:rFonts w:ascii="Times New Roman" w:hAnsi="Times New Roman" w:cs="Times New Roman"/>
          <w:color w:val="000000"/>
          <w:sz w:val="28"/>
          <w:szCs w:val="28"/>
        </w:rPr>
        <w:t>при перегляді судового рішення за нововиявленими або виключними обставинами суд не може виходити за межі тих вимог, які були предметом розгляду при ухваленні судового рішення, яке переглядається, розглядати інші вимоги або інші підстави позову.</w:t>
      </w:r>
    </w:p>
    <w:p w:rsidR="00EA0708" w:rsidRPr="001B3CF5" w:rsidRDefault="00827282" w:rsidP="00EA0708">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Зміна правового регулювання правовідносин щодо пенсійного забезпечення працівників</w:t>
      </w:r>
      <w:r w:rsidR="00EA0708" w:rsidRPr="001B3CF5">
        <w:rPr>
          <w:rFonts w:ascii="Times New Roman" w:hAnsi="Times New Roman" w:cs="Times New Roman"/>
          <w:color w:val="000000"/>
          <w:sz w:val="28"/>
          <w:szCs w:val="28"/>
        </w:rPr>
        <w:t xml:space="preserve"> органів прокуратури внаслідок </w:t>
      </w:r>
      <w:hyperlink r:id="rId375" w:tgtFrame="_blank" w:tooltip="У справі за конституційними скаргами Данилюка Степана Івановича та Литвиненка Олексія Івановича щодо відповідності Конституції України (конституційності) положення частини двадцятої статті 86 Закону України " w:history="1">
        <w:r w:rsidRPr="001B3CF5">
          <w:rPr>
            <w:rStyle w:val="a5"/>
            <w:rFonts w:ascii="Times New Roman" w:hAnsi="Times New Roman" w:cs="Times New Roman"/>
            <w:sz w:val="28"/>
            <w:szCs w:val="28"/>
            <w:u w:val="none"/>
          </w:rPr>
          <w:t>ухвалення Конституційн</w:t>
        </w:r>
        <w:r w:rsidR="00EA0708" w:rsidRPr="001B3CF5">
          <w:rPr>
            <w:rStyle w:val="a5"/>
            <w:rFonts w:ascii="Times New Roman" w:hAnsi="Times New Roman" w:cs="Times New Roman"/>
            <w:sz w:val="28"/>
            <w:szCs w:val="28"/>
            <w:u w:val="none"/>
          </w:rPr>
          <w:t>им Судом України рішення від 13.12.</w:t>
        </w:r>
        <w:r w:rsidRPr="001B3CF5">
          <w:rPr>
            <w:rStyle w:val="a5"/>
            <w:rFonts w:ascii="Times New Roman" w:hAnsi="Times New Roman" w:cs="Times New Roman"/>
            <w:sz w:val="28"/>
            <w:szCs w:val="28"/>
            <w:u w:val="none"/>
          </w:rPr>
          <w:t>2019 № 7-р</w:t>
        </w:r>
      </w:hyperlink>
      <w:r w:rsidRPr="001B3CF5">
        <w:rPr>
          <w:rFonts w:ascii="Times New Roman" w:hAnsi="Times New Roman" w:cs="Times New Roman"/>
          <w:color w:val="000000"/>
          <w:sz w:val="28"/>
          <w:szCs w:val="28"/>
        </w:rPr>
        <w:t>(II)/2019 є підставою для звернення позивача до органів Пенсійного фонду України із новою заявою про перерахунок пенсії.</w:t>
      </w:r>
    </w:p>
    <w:p w:rsidR="00EA0708" w:rsidRPr="001B3CF5" w:rsidRDefault="00827282" w:rsidP="00EA0708">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У разі, якщо після</w:t>
      </w:r>
      <w:r w:rsidR="00EA0708"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ухвалення Конституційним Судом України відповідного рішення, поновлення права на перерахунок пенсії не відбулося, у позивача виникають підстави для звернення до суду з новим позовом задля його захисту.</w:t>
      </w:r>
    </w:p>
    <w:p w:rsidR="00EA0708" w:rsidRPr="001B3CF5" w:rsidRDefault="00EA0708" w:rsidP="00EA0708">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Отже, </w:t>
      </w:r>
      <w:hyperlink r:id="rId376" w:tgtFrame="_blank" w:tooltip="У справі за конституційними скаргами Данилюка Степана Івановича та Литвиненка Олексія Івановича щодо відповідності Конституції України (конституційності) положення частини двадцятої статті 86 Закону України " w:history="1">
        <w:r w:rsidR="00827282" w:rsidRPr="001B3CF5">
          <w:rPr>
            <w:rStyle w:val="a5"/>
            <w:rFonts w:ascii="Times New Roman" w:hAnsi="Times New Roman" w:cs="Times New Roman"/>
            <w:sz w:val="28"/>
            <w:szCs w:val="28"/>
            <w:u w:val="none"/>
          </w:rPr>
          <w:t>ухвалення Конституційним Судом України рішення від 13</w:t>
        </w:r>
        <w:r w:rsidRPr="001B3CF5">
          <w:rPr>
            <w:rStyle w:val="a5"/>
            <w:rFonts w:ascii="Times New Roman" w:hAnsi="Times New Roman" w:cs="Times New Roman"/>
            <w:sz w:val="28"/>
            <w:szCs w:val="28"/>
            <w:u w:val="none"/>
          </w:rPr>
          <w:t>.12.</w:t>
        </w:r>
        <w:r w:rsidR="00827282" w:rsidRPr="001B3CF5">
          <w:rPr>
            <w:rStyle w:val="a5"/>
            <w:rFonts w:ascii="Times New Roman" w:hAnsi="Times New Roman" w:cs="Times New Roman"/>
            <w:sz w:val="28"/>
            <w:szCs w:val="28"/>
            <w:u w:val="none"/>
          </w:rPr>
          <w:t>2019 № 7-р</w:t>
        </w:r>
      </w:hyperlink>
      <w:r w:rsidR="00827282" w:rsidRPr="001B3CF5">
        <w:rPr>
          <w:rFonts w:ascii="Times New Roman" w:hAnsi="Times New Roman" w:cs="Times New Roman"/>
          <w:color w:val="000000"/>
          <w:sz w:val="28"/>
          <w:szCs w:val="28"/>
        </w:rPr>
        <w:t xml:space="preserve">(II)/2019 не може слугувати підставою для перегляду постанови Житомирського апеляційного адміністративного суду від </w:t>
      </w:r>
      <w:r w:rsidRPr="001B3CF5">
        <w:rPr>
          <w:rFonts w:ascii="Times New Roman" w:hAnsi="Times New Roman" w:cs="Times New Roman"/>
          <w:color w:val="000000"/>
          <w:sz w:val="28"/>
          <w:szCs w:val="28"/>
        </w:rPr>
        <w:t>20.12.</w:t>
      </w:r>
      <w:r w:rsidR="00827282" w:rsidRPr="001B3CF5">
        <w:rPr>
          <w:rFonts w:ascii="Times New Roman" w:hAnsi="Times New Roman" w:cs="Times New Roman"/>
          <w:color w:val="000000"/>
          <w:sz w:val="28"/>
          <w:szCs w:val="28"/>
        </w:rPr>
        <w:t>2016 за виключними обставинами, що відповідає правовій позиції Верховного Суду, викладеній у постанові від 23</w:t>
      </w:r>
      <w:r w:rsidRPr="001B3CF5">
        <w:rPr>
          <w:rFonts w:ascii="Times New Roman" w:hAnsi="Times New Roman" w:cs="Times New Roman"/>
          <w:color w:val="000000"/>
          <w:sz w:val="28"/>
          <w:szCs w:val="28"/>
        </w:rPr>
        <w:t>.12.</w:t>
      </w:r>
      <w:r w:rsidR="00827282" w:rsidRPr="001B3CF5">
        <w:rPr>
          <w:rFonts w:ascii="Times New Roman" w:hAnsi="Times New Roman" w:cs="Times New Roman"/>
          <w:color w:val="000000"/>
          <w:sz w:val="28"/>
          <w:szCs w:val="28"/>
        </w:rPr>
        <w:t>2019 у справі № 814/1274/17.</w:t>
      </w:r>
    </w:p>
    <w:p w:rsidR="00EA0708" w:rsidRPr="001B3CF5" w:rsidRDefault="00827282" w:rsidP="00EA0708">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Також, колегія суддів врах</w:t>
      </w:r>
      <w:r w:rsidR="00EA0708" w:rsidRPr="001B3CF5">
        <w:rPr>
          <w:rFonts w:ascii="Times New Roman" w:hAnsi="Times New Roman" w:cs="Times New Roman"/>
          <w:color w:val="000000"/>
          <w:sz w:val="28"/>
          <w:szCs w:val="28"/>
        </w:rPr>
        <w:t>увала</w:t>
      </w:r>
      <w:r w:rsidRPr="001B3CF5">
        <w:rPr>
          <w:rFonts w:ascii="Times New Roman" w:hAnsi="Times New Roman" w:cs="Times New Roman"/>
          <w:color w:val="000000"/>
          <w:sz w:val="28"/>
          <w:szCs w:val="28"/>
        </w:rPr>
        <w:t xml:space="preserve"> правову позицію, що міститься у постанові Верховного Суду від 17</w:t>
      </w:r>
      <w:r w:rsidR="00EA0708" w:rsidRPr="001B3CF5">
        <w:rPr>
          <w:rFonts w:ascii="Times New Roman" w:hAnsi="Times New Roman" w:cs="Times New Roman"/>
          <w:color w:val="000000"/>
          <w:sz w:val="28"/>
          <w:szCs w:val="28"/>
        </w:rPr>
        <w:t>.12.</w:t>
      </w:r>
      <w:r w:rsidRPr="001B3CF5">
        <w:rPr>
          <w:rFonts w:ascii="Times New Roman" w:hAnsi="Times New Roman" w:cs="Times New Roman"/>
          <w:color w:val="000000"/>
          <w:sz w:val="28"/>
          <w:szCs w:val="28"/>
        </w:rPr>
        <w:t xml:space="preserve">2019 у справі № 808/2492/18. У вказаному судовому рішенні зазначено, що із тексту </w:t>
      </w:r>
      <w:r w:rsidR="00EA0708" w:rsidRPr="001B3CF5">
        <w:rPr>
          <w:rFonts w:ascii="Times New Roman" w:hAnsi="Times New Roman" w:cs="Times New Roman"/>
          <w:color w:val="000000"/>
          <w:sz w:val="28"/>
          <w:szCs w:val="28"/>
        </w:rPr>
        <w:t xml:space="preserve">імперативних приписів п. 1 ч. 5 </w:t>
      </w:r>
      <w:hyperlink r:id="rId377" w:anchor="2899" w:tgtFrame="_blank" w:tooltip="Кодекс адміністративного судочинства України (ред. з 15.12.2017); нормативно-правовий акт № 2747-IV від 06.07.2005" w:history="1">
        <w:r w:rsidRPr="001B3CF5">
          <w:rPr>
            <w:rStyle w:val="a5"/>
            <w:rFonts w:ascii="Times New Roman" w:hAnsi="Times New Roman" w:cs="Times New Roman"/>
            <w:sz w:val="28"/>
            <w:szCs w:val="28"/>
            <w:u w:val="none"/>
          </w:rPr>
          <w:t>ст. 361 КАС України</w:t>
        </w:r>
      </w:hyperlink>
      <w:r w:rsidR="00EA0708"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слідує, що встановлена Конституційним Судом України неконс</w:t>
      </w:r>
      <w:r w:rsidR="00EA0708" w:rsidRPr="001B3CF5">
        <w:rPr>
          <w:rFonts w:ascii="Times New Roman" w:hAnsi="Times New Roman" w:cs="Times New Roman"/>
          <w:color w:val="000000"/>
          <w:sz w:val="28"/>
          <w:szCs w:val="28"/>
        </w:rPr>
        <w:t xml:space="preserve">титуційність (конституційність) </w:t>
      </w:r>
      <w:hyperlink r:id="rId378"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закону</w:t>
        </w:r>
      </w:hyperlink>
      <w:r w:rsidRPr="001B3CF5">
        <w:rPr>
          <w:rFonts w:ascii="Times New Roman" w:hAnsi="Times New Roman" w:cs="Times New Roman"/>
          <w:color w:val="000000"/>
          <w:sz w:val="28"/>
          <w:szCs w:val="28"/>
        </w:rPr>
        <w:t xml:space="preserve">, іншого правового </w:t>
      </w:r>
      <w:proofErr w:type="spellStart"/>
      <w:r w:rsidRPr="001B3CF5">
        <w:rPr>
          <w:rFonts w:ascii="Times New Roman" w:hAnsi="Times New Roman" w:cs="Times New Roman"/>
          <w:color w:val="000000"/>
          <w:sz w:val="28"/>
          <w:szCs w:val="28"/>
        </w:rPr>
        <w:t>акта</w:t>
      </w:r>
      <w:proofErr w:type="spellEnd"/>
      <w:r w:rsidRPr="001B3CF5">
        <w:rPr>
          <w:rFonts w:ascii="Times New Roman" w:hAnsi="Times New Roman" w:cs="Times New Roman"/>
          <w:color w:val="000000"/>
          <w:sz w:val="28"/>
          <w:szCs w:val="28"/>
        </w:rPr>
        <w:t xml:space="preserve"> чи їх окремого положення, застосованого (не застосованого) судом при вирішенні </w:t>
      </w:r>
      <w:r w:rsidRPr="001B3CF5">
        <w:rPr>
          <w:rFonts w:ascii="Times New Roman" w:hAnsi="Times New Roman" w:cs="Times New Roman"/>
          <w:color w:val="000000"/>
          <w:sz w:val="28"/>
          <w:szCs w:val="28"/>
        </w:rPr>
        <w:lastRenderedPageBreak/>
        <w:t>справи може бути підставою для перегляду рішення за виключними обставинами тільки, якщо рішення суду ще не виконане. У випадку, що є предметом дослідження, рішення не може вважатись невиконаним</w:t>
      </w:r>
      <w:r w:rsidR="00EA0708" w:rsidRPr="001B3CF5">
        <w:rPr>
          <w:rFonts w:ascii="Times New Roman" w:hAnsi="Times New Roman" w:cs="Times New Roman"/>
          <w:color w:val="000000"/>
          <w:sz w:val="28"/>
          <w:szCs w:val="28"/>
        </w:rPr>
        <w:t xml:space="preserve"> в контексті приписів п. 1 ч. 5 ст. 361 КАС </w:t>
      </w:r>
      <w:hyperlink r:id="rId379" w:anchor="2899" w:tgtFrame="_blank" w:tooltip="Кодекс адміністративного судочинства України (ред. з 15.12.2017); нормативно-правовий акт № 2747-IV від 06.07.2005" w:history="1">
        <w:r w:rsidRPr="001B3CF5">
          <w:rPr>
            <w:rStyle w:val="a5"/>
            <w:rFonts w:ascii="Times New Roman" w:hAnsi="Times New Roman" w:cs="Times New Roman"/>
            <w:sz w:val="28"/>
            <w:szCs w:val="28"/>
            <w:u w:val="none"/>
          </w:rPr>
          <w:t>України</w:t>
        </w:r>
      </w:hyperlink>
      <w:r w:rsidRPr="001B3CF5">
        <w:rPr>
          <w:rFonts w:ascii="Times New Roman" w:hAnsi="Times New Roman" w:cs="Times New Roman"/>
          <w:color w:val="000000"/>
          <w:sz w:val="28"/>
          <w:szCs w:val="28"/>
        </w:rPr>
        <w:t>, оскільки рішення, що набрало законної сили, яким у задоволенні позову відмовлено, не передбачає примусового виконання.</w:t>
      </w:r>
    </w:p>
    <w:p w:rsidR="00EA0708" w:rsidRPr="001B3CF5" w:rsidRDefault="00EA0708" w:rsidP="00EA0708">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Колегія суддів встановила, що </w:t>
      </w:r>
      <w:hyperlink r:id="rId380" w:tgtFrame="_blank" w:tooltip="У справі за конституційними скаргами Данилюка Степана Івановича та Литвиненка Олексія Івановича щодо відповідності Конституції України (конституційності) положення частини двадцятої статті 86 Закону України " w:history="1">
        <w:r w:rsidR="00827282" w:rsidRPr="001B3CF5">
          <w:rPr>
            <w:rStyle w:val="a5"/>
            <w:rFonts w:ascii="Times New Roman" w:hAnsi="Times New Roman" w:cs="Times New Roman"/>
            <w:sz w:val="28"/>
            <w:szCs w:val="28"/>
            <w:u w:val="none"/>
          </w:rPr>
          <w:t>рішення Конституційного Суду України від 13</w:t>
        </w:r>
        <w:r w:rsidRPr="001B3CF5">
          <w:rPr>
            <w:rStyle w:val="a5"/>
            <w:rFonts w:ascii="Times New Roman" w:hAnsi="Times New Roman" w:cs="Times New Roman"/>
            <w:sz w:val="28"/>
            <w:szCs w:val="28"/>
            <w:u w:val="none"/>
          </w:rPr>
          <w:t>.12.</w:t>
        </w:r>
        <w:r w:rsidR="00827282" w:rsidRPr="001B3CF5">
          <w:rPr>
            <w:rStyle w:val="a5"/>
            <w:rFonts w:ascii="Times New Roman" w:hAnsi="Times New Roman" w:cs="Times New Roman"/>
            <w:sz w:val="28"/>
            <w:szCs w:val="28"/>
            <w:u w:val="none"/>
          </w:rPr>
          <w:t>2019 № 7-р</w:t>
        </w:r>
      </w:hyperlink>
      <w:r w:rsidR="00827282" w:rsidRPr="001B3CF5">
        <w:rPr>
          <w:rFonts w:ascii="Times New Roman" w:hAnsi="Times New Roman" w:cs="Times New Roman"/>
          <w:color w:val="000000"/>
          <w:sz w:val="28"/>
          <w:szCs w:val="28"/>
        </w:rPr>
        <w:t xml:space="preserve">(II)/2019 на спірні правовідносини та на зміст постанови Житомирського апеляційного адміністративного суду від </w:t>
      </w:r>
      <w:r w:rsidRPr="001B3CF5">
        <w:rPr>
          <w:rFonts w:ascii="Times New Roman" w:hAnsi="Times New Roman" w:cs="Times New Roman"/>
          <w:color w:val="000000"/>
          <w:sz w:val="28"/>
          <w:szCs w:val="28"/>
        </w:rPr>
        <w:t>20.12.</w:t>
      </w:r>
      <w:r w:rsidR="00827282" w:rsidRPr="001B3CF5">
        <w:rPr>
          <w:rFonts w:ascii="Times New Roman" w:hAnsi="Times New Roman" w:cs="Times New Roman"/>
          <w:color w:val="000000"/>
          <w:sz w:val="28"/>
          <w:szCs w:val="28"/>
        </w:rPr>
        <w:t>2016 - не впливає.</w:t>
      </w:r>
    </w:p>
    <w:p w:rsidR="00EA0708" w:rsidRPr="001B3CF5" w:rsidRDefault="00827282" w:rsidP="00EA0708">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Апеляційний суд </w:t>
      </w:r>
      <w:r w:rsidR="00EA0708" w:rsidRPr="001B3CF5">
        <w:rPr>
          <w:rFonts w:ascii="Times New Roman" w:hAnsi="Times New Roman" w:cs="Times New Roman"/>
          <w:color w:val="000000"/>
          <w:sz w:val="28"/>
          <w:szCs w:val="28"/>
        </w:rPr>
        <w:t>визнав</w:t>
      </w:r>
      <w:r w:rsidRPr="001B3CF5">
        <w:rPr>
          <w:rFonts w:ascii="Times New Roman" w:hAnsi="Times New Roman" w:cs="Times New Roman"/>
          <w:color w:val="000000"/>
          <w:sz w:val="28"/>
          <w:szCs w:val="28"/>
        </w:rPr>
        <w:t>, що не заперечуючи право позивача на перерахунок пенсії, вказане рішення Конституційного Суду України не може бути застосовано до правовідносин з приводу перерахунку пенсії позивачеві за період з 01.01.2016 до 13.12.2019.</w:t>
      </w:r>
    </w:p>
    <w:p w:rsidR="00EA0708" w:rsidRPr="001B3CF5" w:rsidRDefault="00827282" w:rsidP="00EA0708">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Вказане узгоджується з правовою позицією Верховного Суду, викладеною у постанові від 19.11.2018 у справі № 755/4893/18, від 23</w:t>
      </w:r>
      <w:r w:rsidR="00EA0708" w:rsidRPr="001B3CF5">
        <w:rPr>
          <w:rFonts w:ascii="Times New Roman" w:hAnsi="Times New Roman" w:cs="Times New Roman"/>
          <w:color w:val="000000"/>
          <w:sz w:val="28"/>
          <w:szCs w:val="28"/>
        </w:rPr>
        <w:t>.01.</w:t>
      </w:r>
      <w:r w:rsidRPr="001B3CF5">
        <w:rPr>
          <w:rFonts w:ascii="Times New Roman" w:hAnsi="Times New Roman" w:cs="Times New Roman"/>
          <w:color w:val="000000"/>
          <w:sz w:val="28"/>
          <w:szCs w:val="28"/>
        </w:rPr>
        <w:t>2019 у справі №</w:t>
      </w:r>
      <w:r w:rsidR="00EA0708"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820/2462/17, від 15</w:t>
      </w:r>
      <w:r w:rsidR="00EA0708" w:rsidRPr="001B3CF5">
        <w:rPr>
          <w:rFonts w:ascii="Times New Roman" w:hAnsi="Times New Roman" w:cs="Times New Roman"/>
          <w:color w:val="000000"/>
          <w:sz w:val="28"/>
          <w:szCs w:val="28"/>
        </w:rPr>
        <w:t>.05.</w:t>
      </w:r>
      <w:r w:rsidRPr="001B3CF5">
        <w:rPr>
          <w:rFonts w:ascii="Times New Roman" w:hAnsi="Times New Roman" w:cs="Times New Roman"/>
          <w:color w:val="000000"/>
          <w:sz w:val="28"/>
          <w:szCs w:val="28"/>
        </w:rPr>
        <w:t>2019 у справі № 640/20317/16-а.</w:t>
      </w:r>
    </w:p>
    <w:p w:rsidR="00827282" w:rsidRPr="001B3CF5" w:rsidRDefault="00827282" w:rsidP="00EA0708">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Оскільки предметом розгляду справи судом першої та апеляційної інстанції були правовідносини, що існували до прийняття рішення Конституційного суду України у справі № 3-209/2018 (2413/18, 2807/19) від 13</w:t>
      </w:r>
      <w:r w:rsidR="00EA0708" w:rsidRPr="001B3CF5">
        <w:rPr>
          <w:rFonts w:ascii="Times New Roman" w:hAnsi="Times New Roman" w:cs="Times New Roman"/>
          <w:color w:val="000000"/>
          <w:sz w:val="28"/>
          <w:szCs w:val="28"/>
        </w:rPr>
        <w:t>.12.</w:t>
      </w:r>
      <w:r w:rsidRPr="001B3CF5">
        <w:rPr>
          <w:rFonts w:ascii="Times New Roman" w:hAnsi="Times New Roman" w:cs="Times New Roman"/>
          <w:color w:val="000000"/>
          <w:sz w:val="28"/>
          <w:szCs w:val="28"/>
        </w:rPr>
        <w:t xml:space="preserve">2019, а рішення суду, яке позивач просить переглянути за виключними обставинами, не містило вимог зобов`язального характеру (не було зобов`язано відповідача вчинити дії, у тому числі нарахувати та виплатити, стягнути кошти), оскільки за наслідком апеляційного перегляду в позові позивача було відмовлено, відсутня </w:t>
      </w:r>
      <w:r w:rsidR="00EA0708" w:rsidRPr="001B3CF5">
        <w:rPr>
          <w:rFonts w:ascii="Times New Roman" w:hAnsi="Times New Roman" w:cs="Times New Roman"/>
          <w:color w:val="000000"/>
          <w:sz w:val="28"/>
          <w:szCs w:val="28"/>
        </w:rPr>
        <w:t xml:space="preserve">передбачена пунктом 1 частини 5 </w:t>
      </w:r>
      <w:hyperlink r:id="rId381" w:anchor="2899" w:tgtFrame="_blank" w:tooltip="Кодекс адміністративного судочинства України (ред. з 15.12.2017); нормативно-правовий акт № 2747-IV від 06.07.2005" w:history="1">
        <w:r w:rsidRPr="001B3CF5">
          <w:rPr>
            <w:rStyle w:val="a5"/>
            <w:rFonts w:ascii="Times New Roman" w:hAnsi="Times New Roman" w:cs="Times New Roman"/>
            <w:sz w:val="28"/>
            <w:szCs w:val="28"/>
            <w:u w:val="none"/>
          </w:rPr>
          <w:t>статті 361 КАС України</w:t>
        </w:r>
      </w:hyperlink>
      <w:r w:rsidR="00EA0708"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підстава для перегляду рішення суду за виключними обставинами.</w:t>
      </w:r>
    </w:p>
    <w:p w:rsidR="009E2146" w:rsidRPr="001B3CF5" w:rsidRDefault="009E2146" w:rsidP="00571AF3">
      <w:pPr>
        <w:spacing w:after="0" w:line="240" w:lineRule="auto"/>
        <w:ind w:firstLine="567"/>
        <w:jc w:val="both"/>
        <w:rPr>
          <w:rFonts w:ascii="Times New Roman" w:hAnsi="Times New Roman" w:cs="Times New Roman"/>
          <w:color w:val="000000"/>
          <w:sz w:val="28"/>
          <w:szCs w:val="28"/>
        </w:rPr>
      </w:pPr>
    </w:p>
    <w:p w:rsidR="00CE008D" w:rsidRPr="001B3CF5" w:rsidRDefault="00CE008D" w:rsidP="00CE008D">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Прикладами аналогічних рішень суду апеляційної інстанції є також:</w:t>
      </w:r>
    </w:p>
    <w:p w:rsidR="00CE008D" w:rsidRPr="001B3CF5" w:rsidRDefault="00F3306A" w:rsidP="00CE008D">
      <w:pPr>
        <w:spacing w:after="0" w:line="240" w:lineRule="auto"/>
        <w:jc w:val="both"/>
        <w:rPr>
          <w:rFonts w:ascii="Times New Roman" w:hAnsi="Times New Roman" w:cs="Times New Roman"/>
          <w:color w:val="000000"/>
          <w:sz w:val="28"/>
          <w:szCs w:val="28"/>
        </w:rPr>
      </w:pPr>
      <w:hyperlink r:id="rId382" w:history="1">
        <w:r w:rsidR="00CE008D" w:rsidRPr="001B3CF5">
          <w:rPr>
            <w:rStyle w:val="a5"/>
            <w:rFonts w:ascii="Times New Roman" w:hAnsi="Times New Roman" w:cs="Times New Roman"/>
            <w:sz w:val="28"/>
            <w:szCs w:val="28"/>
            <w:u w:val="none"/>
          </w:rPr>
          <w:t>https://reyestr.court.gov.ua/Review/93748933</w:t>
        </w:r>
      </w:hyperlink>
      <w:r w:rsidR="00CE008D" w:rsidRPr="001B3CF5">
        <w:rPr>
          <w:rFonts w:ascii="Times New Roman" w:hAnsi="Times New Roman" w:cs="Times New Roman"/>
          <w:color w:val="000000"/>
          <w:sz w:val="28"/>
          <w:szCs w:val="28"/>
        </w:rPr>
        <w:t xml:space="preserve">, </w:t>
      </w:r>
      <w:hyperlink r:id="rId383" w:history="1">
        <w:r w:rsidR="00CE008D" w:rsidRPr="001B3CF5">
          <w:rPr>
            <w:rStyle w:val="a5"/>
            <w:rFonts w:ascii="Times New Roman" w:hAnsi="Times New Roman" w:cs="Times New Roman"/>
            <w:sz w:val="28"/>
            <w:szCs w:val="28"/>
            <w:u w:val="none"/>
          </w:rPr>
          <w:t>https://reyestr.court.gov.ua/Review/93790990</w:t>
        </w:r>
      </w:hyperlink>
      <w:r w:rsidR="00CE008D" w:rsidRPr="001B3CF5">
        <w:rPr>
          <w:rFonts w:ascii="Times New Roman" w:hAnsi="Times New Roman" w:cs="Times New Roman"/>
          <w:color w:val="000000"/>
          <w:sz w:val="28"/>
          <w:szCs w:val="28"/>
        </w:rPr>
        <w:t>.</w:t>
      </w:r>
    </w:p>
    <w:p w:rsidR="00EA0708" w:rsidRPr="001B3CF5" w:rsidRDefault="00EA0708" w:rsidP="00571AF3">
      <w:pPr>
        <w:spacing w:after="0" w:line="240" w:lineRule="auto"/>
        <w:ind w:firstLine="567"/>
        <w:jc w:val="both"/>
        <w:rPr>
          <w:rFonts w:ascii="Times New Roman" w:hAnsi="Times New Roman" w:cs="Times New Roman"/>
          <w:color w:val="000000"/>
          <w:sz w:val="28"/>
          <w:szCs w:val="28"/>
        </w:rPr>
      </w:pPr>
    </w:p>
    <w:p w:rsidR="00BA690C" w:rsidRPr="001B3CF5" w:rsidRDefault="00CE008D" w:rsidP="00BA690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sz w:val="28"/>
          <w:szCs w:val="28"/>
        </w:rPr>
        <w:t xml:space="preserve">У справі № </w:t>
      </w:r>
      <w:r w:rsidR="00BA690C" w:rsidRPr="001B3CF5">
        <w:rPr>
          <w:rFonts w:ascii="Times New Roman" w:hAnsi="Times New Roman" w:cs="Times New Roman"/>
          <w:color w:val="000000"/>
          <w:sz w:val="28"/>
          <w:szCs w:val="28"/>
        </w:rPr>
        <w:t>260/3025/20</w:t>
      </w:r>
      <w:r w:rsidRPr="001B3CF5">
        <w:rPr>
          <w:rFonts w:ascii="Times New Roman" w:hAnsi="Times New Roman" w:cs="Times New Roman"/>
          <w:sz w:val="28"/>
          <w:szCs w:val="28"/>
        </w:rPr>
        <w:t xml:space="preserve"> ухвалою Восьмого апеляційного адміністративного суду від </w:t>
      </w:r>
      <w:r w:rsidR="00BA690C" w:rsidRPr="001B3CF5">
        <w:rPr>
          <w:rFonts w:ascii="Times New Roman" w:hAnsi="Times New Roman" w:cs="Times New Roman"/>
          <w:color w:val="000000"/>
          <w:sz w:val="28"/>
          <w:szCs w:val="28"/>
        </w:rPr>
        <w:t xml:space="preserve">19 січня </w:t>
      </w:r>
      <w:r w:rsidRPr="001B3CF5">
        <w:rPr>
          <w:rFonts w:ascii="Times New Roman" w:hAnsi="Times New Roman" w:cs="Times New Roman"/>
          <w:color w:val="000000"/>
          <w:sz w:val="28"/>
          <w:szCs w:val="28"/>
        </w:rPr>
        <w:t xml:space="preserve">2021 </w:t>
      </w:r>
      <w:r w:rsidRPr="001B3CF5">
        <w:rPr>
          <w:rFonts w:ascii="Times New Roman" w:hAnsi="Times New Roman" w:cs="Times New Roman"/>
          <w:sz w:val="28"/>
          <w:szCs w:val="28"/>
        </w:rPr>
        <w:t>року (</w:t>
      </w:r>
      <w:hyperlink r:id="rId384" w:history="1">
        <w:r w:rsidR="00BA690C" w:rsidRPr="001B3CF5">
          <w:rPr>
            <w:rStyle w:val="a5"/>
            <w:rFonts w:ascii="Times New Roman" w:hAnsi="Times New Roman" w:cs="Times New Roman"/>
            <w:sz w:val="28"/>
            <w:szCs w:val="28"/>
            <w:u w:val="none"/>
          </w:rPr>
          <w:t>https://reyestr.court.gov.ua/Review/94236552</w:t>
        </w:r>
      </w:hyperlink>
      <w:r w:rsidRPr="001B3CF5">
        <w:rPr>
          <w:rFonts w:ascii="Times New Roman" w:hAnsi="Times New Roman" w:cs="Times New Roman"/>
          <w:sz w:val="28"/>
          <w:szCs w:val="28"/>
        </w:rPr>
        <w:t xml:space="preserve">) </w:t>
      </w:r>
      <w:r w:rsidR="00BA690C" w:rsidRPr="001B3CF5">
        <w:rPr>
          <w:rFonts w:ascii="Times New Roman" w:hAnsi="Times New Roman" w:cs="Times New Roman"/>
          <w:color w:val="000000"/>
          <w:sz w:val="28"/>
          <w:szCs w:val="28"/>
        </w:rPr>
        <w:t xml:space="preserve">клопотання Головного управління Пенсійного фонду України в Закарпатській області про зупинення провадження задоволено. </w:t>
      </w:r>
      <w:proofErr w:type="spellStart"/>
      <w:r w:rsidR="00BA690C" w:rsidRPr="001B3CF5">
        <w:rPr>
          <w:rFonts w:ascii="Times New Roman" w:hAnsi="Times New Roman" w:cs="Times New Roman"/>
          <w:color w:val="000000"/>
          <w:sz w:val="28"/>
          <w:szCs w:val="28"/>
        </w:rPr>
        <w:t>Зупинено</w:t>
      </w:r>
      <w:proofErr w:type="spellEnd"/>
      <w:r w:rsidR="00BA690C" w:rsidRPr="001B3CF5">
        <w:rPr>
          <w:rFonts w:ascii="Times New Roman" w:hAnsi="Times New Roman" w:cs="Times New Roman"/>
          <w:color w:val="000000"/>
          <w:sz w:val="28"/>
          <w:szCs w:val="28"/>
        </w:rPr>
        <w:t xml:space="preserve"> провадження у справі за адміністративним позовом ОСОБА_1 до Головного управління Пенсійного фонду України в Закарпатській області про визнання протиправними дій та зобов`язання вчинення певних дій до набрання законної сили рішенням Верховного Суду у зразковій справі № 560/2120/20.</w:t>
      </w:r>
    </w:p>
    <w:p w:rsidR="00BA690C" w:rsidRPr="001B3CF5" w:rsidRDefault="00BA690C" w:rsidP="00BA690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17.09.2020 ОСОБА_1 звернувся до суду із позовом, у якому просив:</w:t>
      </w:r>
    </w:p>
    <w:p w:rsidR="00BA690C" w:rsidRPr="001B3CF5" w:rsidRDefault="00BA690C" w:rsidP="00BA690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 визнати протиправними дії та скасувати рішення Головного управління Пенсійного фонду України в Закарпатській області, викладене у листі від 13.04.2020 за № 0700-0327-8/12217 щодо відмови у проведенні перерахунку пенсії за вислугою років відповідно до </w:t>
      </w:r>
      <w:hyperlink r:id="rId385" w:tgtFrame="_blank" w:tooltip="Про внесення змін до деяких постанов Кабінету Міністрів України щодо оплати праці працівників прокуратури; нормативно-правовий акт № 657 від 30.08.2017" w:history="1">
        <w:r w:rsidRPr="001B3CF5">
          <w:rPr>
            <w:rStyle w:val="a5"/>
            <w:rFonts w:ascii="Times New Roman" w:hAnsi="Times New Roman" w:cs="Times New Roman"/>
            <w:sz w:val="28"/>
            <w:szCs w:val="28"/>
            <w:u w:val="none"/>
          </w:rPr>
          <w:t>постанови Кабінету Міністрів України № 657 від 30.08.2017 «Про внесення змін до деяких постанов Кабінету Міністрів України щодо оплати праці працівників прокуратури</w:t>
        </w:r>
      </w:hyperlink>
      <w:r w:rsidRPr="001B3CF5">
        <w:rPr>
          <w:rFonts w:ascii="Times New Roman" w:hAnsi="Times New Roman" w:cs="Times New Roman"/>
          <w:color w:val="000000"/>
          <w:sz w:val="28"/>
          <w:szCs w:val="28"/>
        </w:rPr>
        <w:t>», та рішення Конституційного суду України у № 7-р(ІІ)/2019 від 13.12.2019;</w:t>
      </w:r>
    </w:p>
    <w:p w:rsidR="00BA690C" w:rsidRPr="001B3CF5" w:rsidRDefault="00BA690C" w:rsidP="00BA690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lastRenderedPageBreak/>
        <w:t>- зобов`язати відповідача здійснити з 13.12.2019 перерахунок та виплату позивачу пенсії за вислугою років відповідно до статті 50-1 Закону України «Про прокуратуру» № 1789-ХП, у редакції, що діяла на момент призначення мені пенсії, в розмірі 80 % від суми місячної заробітної плати, яка визначена в довідці прокуратури Закарпатської області від 06.04.2020 № 18-122-вих.2020, з урахуванням раніше проведених виплат та відповідно до постанови Кабінету Міністрів України № 657 від 30.08.2017 «Про внесення змін до деяких постанов Кабінету Міністрів України щодо оплати праці працівників прокуратури» і Рішення Конституційного суду України № 7-р(И)/2019 від 13.12.2019.</w:t>
      </w:r>
    </w:p>
    <w:p w:rsidR="00BA690C" w:rsidRPr="001B3CF5" w:rsidRDefault="00BA690C" w:rsidP="00BA690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Рішенням Рівненського окружного адміністративного суду від 06.11.2020 позов було задоволено частково.</w:t>
      </w:r>
    </w:p>
    <w:p w:rsidR="00BA690C" w:rsidRPr="001B3CF5" w:rsidRDefault="00BA690C" w:rsidP="00BA690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Ухвалами Восьмого апеляційного адміністративного суду від 23.12.2020 відкрито апеляційне провадження за апеляційною скаргою Головного управління Пенсійного фонду України в Закарпатській області на рішення Закарпатського окружного адміністративного суду від 06.11.2020 та призначено справу до апеляційного розгляду в порядку письмового провадження.</w:t>
      </w:r>
    </w:p>
    <w:p w:rsidR="00BA690C" w:rsidRPr="001B3CF5" w:rsidRDefault="00BA690C" w:rsidP="00BA690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05.01.2021 до Восьмого апеляційного адміністративного суду надійшло клопотання Головного управління Пенсійного фонду України в Закарпатській області про зупинення апеляційного провадження у справі № 260/3025/20 до набрання чинності рішенням Верховного Суду у зразковій справі № 560/2120/20.</w:t>
      </w:r>
    </w:p>
    <w:p w:rsidR="00BA690C" w:rsidRPr="001B3CF5" w:rsidRDefault="00BA690C" w:rsidP="00BA690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Дослідивши наявні матеріали і обговоривши підстави зупинення провадження у справі, суд апеляційної інстанції прийшов до переконання, що провадження у справі слід зупинити з огляду на наступне.</w:t>
      </w:r>
    </w:p>
    <w:p w:rsidR="00BA690C" w:rsidRPr="001B3CF5" w:rsidRDefault="00BA690C" w:rsidP="00BA690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Апеляційним судом встановлено, що 27.10.2020 Великою Палатою Верховного Суду постановлено ухвалу про відкриття апеляційного провадження за апеляційною скаргою Головного управління Пенсійного фонду України в Хмельницькій області на рішення Касаційного адміністративного суду у складі Верховного Суду від 14.09.2020 у зразковій справі № 560/2120/20 за позовом ОСОБА_2 до Головного управління Пенсійного фонду України в Хмельницькій області про визнання протиправним та скасування рішення, зобов`язання вчинити дії.</w:t>
      </w:r>
    </w:p>
    <w:p w:rsidR="00BA690C" w:rsidRPr="001B3CF5" w:rsidRDefault="00BA690C" w:rsidP="00BA690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Відповідно до пункту 5 частини 2 </w:t>
      </w:r>
      <w:hyperlink r:id="rId386" w:anchor="1765" w:tgtFrame="_blank" w:tooltip="Кодекс адміністративного судочинства України (ред. з 15.12.2017); нормативно-правовий акт № 2747-IV від 06.07.2005" w:history="1">
        <w:r w:rsidRPr="001B3CF5">
          <w:rPr>
            <w:rStyle w:val="a5"/>
            <w:rFonts w:ascii="Times New Roman" w:hAnsi="Times New Roman" w:cs="Times New Roman"/>
            <w:sz w:val="28"/>
            <w:szCs w:val="28"/>
            <w:u w:val="none"/>
          </w:rPr>
          <w:t>статті 236 КАС України</w:t>
        </w:r>
      </w:hyperlink>
      <w:r w:rsidRPr="001B3CF5">
        <w:rPr>
          <w:rFonts w:ascii="Times New Roman" w:hAnsi="Times New Roman" w:cs="Times New Roman"/>
          <w:color w:val="000000"/>
          <w:sz w:val="28"/>
          <w:szCs w:val="28"/>
        </w:rPr>
        <w:t xml:space="preserve"> суд має право зупинити провадження у справі в разі перегляду судового рішення у подібних правовідносинах (в іншій справі) у касаційному порядку палатою, об`єднаною палатою, Великою Палатою Верховного Суду - до набрання законної сили судовим рішенням касаційної інстанції.</w:t>
      </w:r>
    </w:p>
    <w:p w:rsidR="00BA690C" w:rsidRPr="001B3CF5" w:rsidRDefault="00BA690C" w:rsidP="00BA690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При ухваленні рішення у типовій справі, яка відповідає ознакам, викладеним у рішенні Верховного Суду за результатами розгляду зразкової справи, суд має враховувати правові висновки Верховного Суду, викладені у рішенні за результатами розгляду зразкової справи.</w:t>
      </w:r>
    </w:p>
    <w:p w:rsidR="00BA690C" w:rsidRPr="001B3CF5" w:rsidRDefault="00BA690C" w:rsidP="00BA690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Аналіз вищевказаного судового рішення дає підстави для висновку, що обставинами зразкової справи, які обумовлюють типове застосування норм матеріального права, є:</w:t>
      </w:r>
    </w:p>
    <w:p w:rsidR="00BA690C" w:rsidRPr="001B3CF5" w:rsidRDefault="00BA690C" w:rsidP="00BA690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lastRenderedPageBreak/>
        <w:t>а) позивачами у них є колишні працівники прокуратури, які перебувають на обліку в територіальних органах Пенсійного фонду України та є пенсіонерами за вислугою років;</w:t>
      </w:r>
    </w:p>
    <w:p w:rsidR="00BA690C" w:rsidRPr="001B3CF5" w:rsidRDefault="00BA690C" w:rsidP="00BA690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б) відповідачем у них є один і той самий суб`єкт владних повноважень (його відокремлені структурні підрозділи) - територіальні органи Пенсійного фонду України - Головні управління Пенсійного фонду України в Автономній Республіці Крим, областях, містах Києві та Севастополі;</w:t>
      </w:r>
    </w:p>
    <w:p w:rsidR="00BA690C" w:rsidRPr="001B3CF5" w:rsidRDefault="00BA690C" w:rsidP="00BA690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 спір виник з аналогічних підстав у відносинах, що регулюються одними нормами права (у зв`язку із відмовою відповідним територіальним органом Пенсійного фонду України здійснити перерахунок пенсії позивача з посиланням на відсутність чіткого законодавчого врегулювання спірних правовідносин);</w:t>
      </w:r>
    </w:p>
    <w:p w:rsidR="00BA690C" w:rsidRPr="001B3CF5" w:rsidRDefault="00BA690C" w:rsidP="00BA690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г) позивачі заявили аналогічні позовні вимоги (по-різному висловлені, але однакові по суті: визнати протиправними дії відповідача щодо відмови позивачу, якому призначена пенсія за вислугою років відповідно до Закону України «Про прокуратуру» здійснити перерахунок та виплату пенсії).</w:t>
      </w:r>
    </w:p>
    <w:p w:rsidR="00BA690C" w:rsidRPr="001B3CF5" w:rsidRDefault="00BA690C" w:rsidP="00BA690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Справа, що розглядається за позовом ОСОБА_1, на думку апеляційного суду, відповідає ознакам типової справи, а саме позивач є особою, якій призначено пенсію за вислугу років; відповідач - той самий суб`єкт владних повноважень (орган Пенсійного фонду України); спір виник з аналогічних підстав, у відносинах, що регулюються такими ж нормами права, та позивачем заявлено подібні позовні вимоги.</w:t>
      </w:r>
    </w:p>
    <w:p w:rsidR="00BA690C" w:rsidRPr="001B3CF5" w:rsidRDefault="00BA690C" w:rsidP="00BA690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Враховуючи наведене, апеляційний суд дійшов висновку про необхідність зупинення апеляційного провадження в адміністративній справі, що розглядається, до набрання законної сили судовим рішенням у зазначеній вище зразковій справі № 560/2120/20.</w:t>
      </w:r>
    </w:p>
    <w:p w:rsidR="00916E98" w:rsidRPr="001B3CF5" w:rsidRDefault="00916E98" w:rsidP="004245ED">
      <w:pPr>
        <w:spacing w:after="0" w:line="240" w:lineRule="auto"/>
        <w:jc w:val="both"/>
        <w:rPr>
          <w:rFonts w:ascii="Times New Roman" w:hAnsi="Times New Roman" w:cs="Times New Roman"/>
          <w:color w:val="000000"/>
          <w:sz w:val="28"/>
          <w:szCs w:val="28"/>
        </w:rPr>
      </w:pPr>
    </w:p>
    <w:p w:rsidR="00BA690C" w:rsidRPr="001B3CF5" w:rsidRDefault="00BA690C" w:rsidP="00BA690C">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Прикладами аналогічних рішень суду апеляційної інстанції є також:</w:t>
      </w:r>
    </w:p>
    <w:p w:rsidR="00916E98" w:rsidRPr="001B3CF5" w:rsidRDefault="00F3306A" w:rsidP="00BA690C">
      <w:pPr>
        <w:spacing w:after="0" w:line="240" w:lineRule="auto"/>
        <w:jc w:val="both"/>
        <w:rPr>
          <w:rFonts w:ascii="Times New Roman" w:hAnsi="Times New Roman" w:cs="Times New Roman"/>
          <w:color w:val="000000"/>
          <w:sz w:val="28"/>
          <w:szCs w:val="28"/>
        </w:rPr>
      </w:pPr>
      <w:hyperlink r:id="rId387" w:history="1">
        <w:r w:rsidR="00BA690C" w:rsidRPr="001B3CF5">
          <w:rPr>
            <w:rStyle w:val="a5"/>
            <w:rFonts w:ascii="Times New Roman" w:hAnsi="Times New Roman" w:cs="Times New Roman"/>
            <w:sz w:val="28"/>
            <w:szCs w:val="28"/>
            <w:u w:val="none"/>
          </w:rPr>
          <w:t>https://reyestr.court.gov.ua/Review/93666086</w:t>
        </w:r>
      </w:hyperlink>
      <w:r w:rsidR="00BA690C" w:rsidRPr="001B3CF5">
        <w:rPr>
          <w:rFonts w:ascii="Times New Roman" w:hAnsi="Times New Roman" w:cs="Times New Roman"/>
          <w:color w:val="000000"/>
          <w:sz w:val="28"/>
          <w:szCs w:val="28"/>
        </w:rPr>
        <w:t xml:space="preserve">, </w:t>
      </w:r>
      <w:hyperlink r:id="rId388" w:history="1">
        <w:r w:rsidR="00BA690C" w:rsidRPr="001B3CF5">
          <w:rPr>
            <w:rStyle w:val="a5"/>
            <w:rFonts w:ascii="Times New Roman" w:hAnsi="Times New Roman" w:cs="Times New Roman"/>
            <w:sz w:val="28"/>
            <w:szCs w:val="28"/>
            <w:u w:val="none"/>
          </w:rPr>
          <w:t>https://reyestr.court.gov.ua/Review/93748822</w:t>
        </w:r>
      </w:hyperlink>
      <w:r w:rsidR="00BA690C" w:rsidRPr="001B3CF5">
        <w:rPr>
          <w:rFonts w:ascii="Times New Roman" w:hAnsi="Times New Roman" w:cs="Times New Roman"/>
          <w:color w:val="000000"/>
          <w:sz w:val="28"/>
          <w:szCs w:val="28"/>
        </w:rPr>
        <w:t xml:space="preserve">, </w:t>
      </w:r>
      <w:hyperlink r:id="rId389" w:history="1">
        <w:r w:rsidR="00BA690C" w:rsidRPr="001B3CF5">
          <w:rPr>
            <w:rStyle w:val="a5"/>
            <w:rFonts w:ascii="Times New Roman" w:hAnsi="Times New Roman" w:cs="Times New Roman"/>
            <w:sz w:val="28"/>
            <w:szCs w:val="28"/>
            <w:u w:val="none"/>
          </w:rPr>
          <w:t>https://reyestr.court.gov.ua/Review/93791041</w:t>
        </w:r>
      </w:hyperlink>
      <w:r w:rsidR="00BA690C" w:rsidRPr="001B3CF5">
        <w:rPr>
          <w:rFonts w:ascii="Times New Roman" w:hAnsi="Times New Roman" w:cs="Times New Roman"/>
          <w:color w:val="000000"/>
          <w:sz w:val="28"/>
          <w:szCs w:val="28"/>
        </w:rPr>
        <w:t xml:space="preserve">, </w:t>
      </w:r>
      <w:hyperlink r:id="rId390" w:history="1">
        <w:r w:rsidR="00BA690C" w:rsidRPr="001B3CF5">
          <w:rPr>
            <w:rStyle w:val="a5"/>
            <w:rFonts w:ascii="Times New Roman" w:hAnsi="Times New Roman" w:cs="Times New Roman"/>
            <w:sz w:val="28"/>
            <w:szCs w:val="28"/>
            <w:u w:val="none"/>
          </w:rPr>
          <w:t>https://reyestr.court.gov.ua/Review/95409076</w:t>
        </w:r>
      </w:hyperlink>
      <w:r w:rsidR="00BA690C" w:rsidRPr="001B3CF5">
        <w:rPr>
          <w:rFonts w:ascii="Times New Roman" w:hAnsi="Times New Roman" w:cs="Times New Roman"/>
          <w:color w:val="000000"/>
          <w:sz w:val="28"/>
          <w:szCs w:val="28"/>
        </w:rPr>
        <w:t>.</w:t>
      </w:r>
    </w:p>
    <w:p w:rsidR="00916E98" w:rsidRPr="001B3CF5" w:rsidRDefault="00916E98" w:rsidP="004245ED">
      <w:pPr>
        <w:spacing w:after="0" w:line="240" w:lineRule="auto"/>
        <w:jc w:val="both"/>
        <w:rPr>
          <w:rFonts w:ascii="Times New Roman" w:hAnsi="Times New Roman" w:cs="Times New Roman"/>
          <w:color w:val="000000"/>
          <w:sz w:val="28"/>
          <w:szCs w:val="28"/>
        </w:rPr>
      </w:pPr>
    </w:p>
    <w:p w:rsidR="0056115E" w:rsidRPr="001B3CF5" w:rsidRDefault="00023A92" w:rsidP="0056115E">
      <w:pPr>
        <w:spacing w:after="0" w:line="240" w:lineRule="auto"/>
        <w:ind w:firstLine="567"/>
        <w:jc w:val="both"/>
        <w:rPr>
          <w:rFonts w:ascii="Times New Roman" w:hAnsi="Times New Roman" w:cs="Times New Roman"/>
          <w:b/>
          <w:sz w:val="28"/>
          <w:szCs w:val="28"/>
        </w:rPr>
      </w:pPr>
      <w:r w:rsidRPr="001B3CF5">
        <w:rPr>
          <w:rFonts w:ascii="Times New Roman" w:hAnsi="Times New Roman" w:cs="Times New Roman"/>
          <w:b/>
          <w:sz w:val="28"/>
          <w:szCs w:val="28"/>
        </w:rPr>
        <w:t>3</w:t>
      </w:r>
      <w:r w:rsidR="0056115E" w:rsidRPr="001B3CF5">
        <w:rPr>
          <w:rFonts w:ascii="Times New Roman" w:hAnsi="Times New Roman" w:cs="Times New Roman"/>
          <w:b/>
          <w:sz w:val="28"/>
          <w:szCs w:val="28"/>
        </w:rPr>
        <w:t xml:space="preserve">. </w:t>
      </w:r>
      <w:r w:rsidR="004B0766" w:rsidRPr="001B3CF5">
        <w:rPr>
          <w:rFonts w:ascii="Times New Roman" w:hAnsi="Times New Roman" w:cs="Times New Roman"/>
          <w:b/>
          <w:sz w:val="28"/>
          <w:szCs w:val="28"/>
        </w:rPr>
        <w:t xml:space="preserve">Особливості розгляду справ, </w:t>
      </w:r>
      <w:proofErr w:type="spellStart"/>
      <w:r w:rsidR="004B0766" w:rsidRPr="001B3CF5">
        <w:rPr>
          <w:rFonts w:ascii="Times New Roman" w:hAnsi="Times New Roman" w:cs="Times New Roman"/>
          <w:b/>
          <w:sz w:val="28"/>
          <w:szCs w:val="28"/>
        </w:rPr>
        <w:t>пов</w:t>
      </w:r>
      <w:proofErr w:type="spellEnd"/>
      <w:r w:rsidR="004B0766" w:rsidRPr="001B3CF5">
        <w:rPr>
          <w:rFonts w:ascii="Times New Roman" w:hAnsi="Times New Roman" w:cs="Times New Roman"/>
          <w:b/>
          <w:sz w:val="28"/>
          <w:szCs w:val="28"/>
          <w:lang w:val="en-US"/>
        </w:rPr>
        <w:t>’</w:t>
      </w:r>
      <w:proofErr w:type="spellStart"/>
      <w:r w:rsidR="004B0766" w:rsidRPr="001B3CF5">
        <w:rPr>
          <w:rFonts w:ascii="Times New Roman" w:hAnsi="Times New Roman" w:cs="Times New Roman"/>
          <w:b/>
          <w:sz w:val="28"/>
          <w:szCs w:val="28"/>
        </w:rPr>
        <w:t>язаних</w:t>
      </w:r>
      <w:proofErr w:type="spellEnd"/>
      <w:r w:rsidR="004B0766" w:rsidRPr="001B3CF5">
        <w:rPr>
          <w:rFonts w:ascii="Times New Roman" w:hAnsi="Times New Roman" w:cs="Times New Roman"/>
          <w:b/>
          <w:sz w:val="28"/>
          <w:szCs w:val="28"/>
        </w:rPr>
        <w:t xml:space="preserve"> з перерахуванням та виплатою довічного утримання судді згідно з Законом України «Про судоустрій і статус суддів»</w:t>
      </w:r>
    </w:p>
    <w:p w:rsidR="0056115E" w:rsidRPr="001B3CF5" w:rsidRDefault="0056115E" w:rsidP="0056115E">
      <w:pPr>
        <w:spacing w:after="0" w:line="240" w:lineRule="auto"/>
        <w:jc w:val="both"/>
        <w:rPr>
          <w:rFonts w:ascii="Times New Roman" w:hAnsi="Times New Roman" w:cs="Times New Roman"/>
          <w:sz w:val="28"/>
          <w:szCs w:val="28"/>
        </w:rPr>
      </w:pP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sz w:val="28"/>
          <w:szCs w:val="28"/>
        </w:rPr>
        <w:t xml:space="preserve">У справі № </w:t>
      </w:r>
      <w:r w:rsidRPr="001B3CF5">
        <w:rPr>
          <w:rFonts w:ascii="Times New Roman" w:hAnsi="Times New Roman" w:cs="Times New Roman"/>
          <w:color w:val="000000"/>
          <w:sz w:val="28"/>
          <w:szCs w:val="28"/>
        </w:rPr>
        <w:t>380/6142/20</w:t>
      </w:r>
      <w:r w:rsidRPr="001B3CF5">
        <w:rPr>
          <w:rFonts w:ascii="Times New Roman" w:hAnsi="Times New Roman" w:cs="Times New Roman"/>
          <w:sz w:val="28"/>
          <w:szCs w:val="28"/>
        </w:rPr>
        <w:t xml:space="preserve"> постановою Восьмого апеляційного адміністративного суду від </w:t>
      </w:r>
      <w:r w:rsidRPr="001B3CF5">
        <w:rPr>
          <w:rFonts w:ascii="Times New Roman" w:hAnsi="Times New Roman" w:cs="Times New Roman"/>
          <w:color w:val="000000"/>
          <w:sz w:val="28"/>
          <w:szCs w:val="28"/>
        </w:rPr>
        <w:t xml:space="preserve">06 січня 2021 </w:t>
      </w:r>
      <w:r w:rsidRPr="001B3CF5">
        <w:rPr>
          <w:rFonts w:ascii="Times New Roman" w:hAnsi="Times New Roman" w:cs="Times New Roman"/>
          <w:sz w:val="28"/>
          <w:szCs w:val="28"/>
        </w:rPr>
        <w:t>року (</w:t>
      </w:r>
      <w:hyperlink r:id="rId391" w:history="1">
        <w:r w:rsidRPr="001B3CF5">
          <w:rPr>
            <w:rStyle w:val="a5"/>
            <w:rFonts w:ascii="Times New Roman" w:hAnsi="Times New Roman" w:cs="Times New Roman"/>
            <w:sz w:val="28"/>
            <w:szCs w:val="28"/>
            <w:u w:val="none"/>
          </w:rPr>
          <w:t>https://reyestr.court.gov.ua/Review/94022340</w:t>
        </w:r>
      </w:hyperlink>
      <w:r w:rsidRPr="001B3CF5">
        <w:rPr>
          <w:rFonts w:ascii="Times New Roman" w:hAnsi="Times New Roman" w:cs="Times New Roman"/>
          <w:sz w:val="28"/>
          <w:szCs w:val="28"/>
        </w:rPr>
        <w:t xml:space="preserve">) </w:t>
      </w:r>
      <w:r w:rsidRPr="001B3CF5">
        <w:rPr>
          <w:rFonts w:ascii="Times New Roman" w:hAnsi="Times New Roman" w:cs="Times New Roman"/>
          <w:color w:val="000000"/>
          <w:sz w:val="28"/>
          <w:szCs w:val="28"/>
        </w:rPr>
        <w:t xml:space="preserve">апеляційну скаргу Головного управління Пенсійного фонду України у Львівській області задоволено частково. Рішення Львівського окружного адміністративного суду від 06.10.2020 скасовано в частині задоволення позовних вимог щодо зобов`язання здійснити ОСОБА_1 з 19.02.2020 перерахунок та виплату щомісячного довічного грошового утримання судді у відставці з розрахунку 90 відсотків від грошового утримання судді, який працює на відповідній посаді, згідно з довідкою Львівського апеляційного суду </w:t>
      </w:r>
      <w:r w:rsidRPr="001B3CF5">
        <w:rPr>
          <w:rFonts w:ascii="Times New Roman" w:hAnsi="Times New Roman" w:cs="Times New Roman"/>
          <w:color w:val="000000"/>
          <w:sz w:val="28"/>
          <w:szCs w:val="28"/>
        </w:rPr>
        <w:lastRenderedPageBreak/>
        <w:t>№ 07.20/313/2020 від 13.03.2020 про суддівську винагороду для обчислення щомісячного довічного грошового утримання судді у відставці, з урахуванням фактично виплачених сум, та прийнято нову постанову, якою адміністративний позов ОСОБА_1 в цій частині задоволено частково.</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Зобов`язано Головне управління Пенсійного фонду України у Львівській області здійснити ОСОБА_1 з 19.02.2020 перерахунок та виплату щомісячного довічного грошового утримання судді у відставці згідно з довідкою Львівського апеляційного суду № 07.20/313/2020 від 13.03.2020 про суддівську винагороду для обчислення щомісячного довічного грошового утримання судді у відставці, з урахуванням фактично виплачених сум.</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 решті рішення суду першої інстанції залишено без змін.</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Рішенням Львівського окружного адміністративного суду від 06.10.2020 адміністративний позов задоволено повністю. Визнано протиправною відмову Головного управління Пенсійного фонду України у Львівській області у проведенні перерахунку ОСОБА_1 щомісячного довічного грошового утримання судді у відставці на підставі довідки Львівського апеляційного суду № 07.20/313/2020 від 13.03.2020 про суддівську винагороду для обчислення щомісячного довічного грошового утримання судді у відставці. Зобов`язано Головне управління Пенсійного фонду України у Львівській області здійснити ОСОБА_1 з 19.02.2020 перерахунок та виплату щомісячного довічного грошового утримання судді у відставці з розрахунку 90 відсотків від грошового утримання судді, який працює на відповідній посаді, згідно з довідкою Львівського апеляційного суду № 07.20/313/2020 від 13.03.2020 про суддівську винагороду для обчислення щомісячного довічного грошового утримання судді у відставці, з урахуванням фактично виплачених сум.</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Рішення суду першої інстанції мотивоване тим, що позивач має право на перерахунок довічного грошового утримання судді у відставці на підставі довідки від 13.03.2020 № 07.20/313/2020 з 19.02.2020, оскільки саме з цієї дати втратили чинність обмеження, встановлені пунктом 25 розділу </w:t>
      </w:r>
      <w:hyperlink r:id="rId392"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XII</w:t>
        </w:r>
      </w:hyperlink>
      <w:r w:rsidRPr="001B3CF5">
        <w:rPr>
          <w:rFonts w:ascii="Times New Roman" w:hAnsi="Times New Roman" w:cs="Times New Roman"/>
          <w:color w:val="000000"/>
          <w:sz w:val="28"/>
          <w:szCs w:val="28"/>
        </w:rPr>
        <w:t xml:space="preserve"> </w:t>
      </w:r>
      <w:hyperlink r:id="rId393"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Прикінцевих та перехідних положень Закону №</w:t>
        </w:r>
        <w:r w:rsidR="004245ED"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1402-VIII</w:t>
        </w:r>
      </w:hyperlink>
      <w:r w:rsidRPr="001B3CF5">
        <w:rPr>
          <w:rFonts w:ascii="Times New Roman" w:hAnsi="Times New Roman" w:cs="Times New Roman"/>
          <w:color w:val="000000"/>
          <w:sz w:val="28"/>
          <w:szCs w:val="28"/>
        </w:rPr>
        <w:t>, згідно з якими право на отримання щомісячного довічного грошового утримання у розмірі, визначеному цим Законом, має суддя, який за результатами кваліфікаційного оцінювання підтвердив відповідність займаній посаді (здатність здійснювати правосуддя у відповідному суді) або призначений на посаду судді за результатами конкурсу, проведеного після набрання чинності цим Законом, та працював на посаді судді щонайменше три роки з дня прийняття щодо нього відповідного рішення за результатами такого кваліфікаційного оцінювання або конкурсу.</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Колегія суддів частково погодилась з висновком суду першої інстанції з наступних підстав.</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Організацію судової влади та здійснення правосуддя в Україні, що функціонує на засадах верховенства права відповідно до європейських стандартів і забезпечує право кожного на справедливий суд визначає </w:t>
      </w:r>
      <w:hyperlink r:id="rId394"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Закон України «Про судоустрій і статус суддів» №1402-VIII</w:t>
        </w:r>
      </w:hyperlink>
      <w:r w:rsidRPr="001B3CF5">
        <w:rPr>
          <w:rFonts w:ascii="Times New Roman" w:hAnsi="Times New Roman" w:cs="Times New Roman"/>
          <w:color w:val="000000"/>
          <w:sz w:val="28"/>
          <w:szCs w:val="28"/>
        </w:rPr>
        <w:t xml:space="preserve"> (далі Закон - №1402-VIII).</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Відповідно до п. 2 розділу </w:t>
      </w:r>
      <w:hyperlink r:id="rId395"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ХІІ</w:t>
        </w:r>
      </w:hyperlink>
      <w:r w:rsidRPr="001B3CF5">
        <w:rPr>
          <w:rFonts w:ascii="Times New Roman" w:hAnsi="Times New Roman" w:cs="Times New Roman"/>
          <w:color w:val="000000"/>
          <w:sz w:val="28"/>
          <w:szCs w:val="28"/>
        </w:rPr>
        <w:t xml:space="preserve"> </w:t>
      </w:r>
      <w:hyperlink r:id="rId396"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Прикінцевих та перехідних положень Закону №1402-VIII</w:t>
        </w:r>
      </w:hyperlink>
      <w:r w:rsidRPr="001B3CF5">
        <w:rPr>
          <w:rFonts w:ascii="Times New Roman" w:hAnsi="Times New Roman" w:cs="Times New Roman"/>
          <w:color w:val="000000"/>
          <w:sz w:val="28"/>
          <w:szCs w:val="28"/>
        </w:rPr>
        <w:t xml:space="preserve"> визнано таким, що втратив чинність з дня набрання чинності цим </w:t>
      </w:r>
      <w:r w:rsidRPr="001B3CF5">
        <w:rPr>
          <w:rFonts w:ascii="Times New Roman" w:hAnsi="Times New Roman" w:cs="Times New Roman"/>
          <w:color w:val="000000"/>
          <w:sz w:val="28"/>
          <w:szCs w:val="28"/>
        </w:rPr>
        <w:lastRenderedPageBreak/>
        <w:t xml:space="preserve">Законом, </w:t>
      </w:r>
      <w:hyperlink r:id="rId397" w:tgtFrame="_blank" w:tooltip="Про судоустрій і статус суддів; нормативно-правовий акт № 2453-VI від 07.07.2010" w:history="1">
        <w:r w:rsidRPr="001B3CF5">
          <w:rPr>
            <w:rStyle w:val="a5"/>
            <w:rFonts w:ascii="Times New Roman" w:hAnsi="Times New Roman" w:cs="Times New Roman"/>
            <w:sz w:val="28"/>
            <w:szCs w:val="28"/>
            <w:u w:val="none"/>
          </w:rPr>
          <w:t>Закон України від 07.07.2010 № 2453-VI «Про судоустрій і статус суддів»</w:t>
        </w:r>
      </w:hyperlink>
      <w:r w:rsidRPr="001B3CF5">
        <w:rPr>
          <w:rFonts w:ascii="Times New Roman" w:hAnsi="Times New Roman" w:cs="Times New Roman"/>
          <w:color w:val="000000"/>
          <w:sz w:val="28"/>
          <w:szCs w:val="28"/>
        </w:rPr>
        <w:t>, крім положень, зазначених у пунктах 7, 23, 25, 36 цього розділу.</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Згідно із ч. 1 ст. 142 </w:t>
      </w:r>
      <w:hyperlink r:id="rId398" w:tgtFrame="_blank" w:tooltip="Про внесення змін до Закону України " w:history="1">
        <w:r w:rsidRPr="001B3CF5">
          <w:rPr>
            <w:rStyle w:val="a5"/>
            <w:rFonts w:ascii="Times New Roman" w:hAnsi="Times New Roman" w:cs="Times New Roman"/>
            <w:sz w:val="28"/>
            <w:szCs w:val="28"/>
            <w:u w:val="none"/>
          </w:rPr>
          <w:t>Закону №1402-VI</w:t>
        </w:r>
      </w:hyperlink>
      <w:r w:rsidRPr="001B3CF5">
        <w:rPr>
          <w:rFonts w:ascii="Times New Roman" w:hAnsi="Times New Roman" w:cs="Times New Roman"/>
          <w:color w:val="000000"/>
          <w:sz w:val="28"/>
          <w:szCs w:val="28"/>
        </w:rPr>
        <w:t xml:space="preserve"> судді, який вийшов у відставку, після досягнення чоловіками віку 62 років, жінками - пенсійного віку, встановленого </w:t>
      </w:r>
      <w:hyperlink r:id="rId399" w:anchor="2929" w:tgtFrame="_blank" w:tooltip="Про загальнообов'язкове державне пенсійне страхування; нормативно-правовий акт № 1058-IV від 09.07.2003" w:history="1">
        <w:r w:rsidRPr="001B3CF5">
          <w:rPr>
            <w:rStyle w:val="a5"/>
            <w:rFonts w:ascii="Times New Roman" w:hAnsi="Times New Roman" w:cs="Times New Roman"/>
            <w:sz w:val="28"/>
            <w:szCs w:val="28"/>
            <w:u w:val="none"/>
          </w:rPr>
          <w:t>статтею 26 Закону України «Про загальнообов`язкове державне пенсійне страхування»</w:t>
        </w:r>
      </w:hyperlink>
      <w:r w:rsidRPr="001B3CF5">
        <w:rPr>
          <w:rFonts w:ascii="Times New Roman" w:hAnsi="Times New Roman" w:cs="Times New Roman"/>
          <w:color w:val="000000"/>
          <w:sz w:val="28"/>
          <w:szCs w:val="28"/>
        </w:rPr>
        <w:t xml:space="preserve">, виплачується пенсія на умовах, визначених зазначеним </w:t>
      </w:r>
      <w:hyperlink r:id="rId400"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Законом</w:t>
        </w:r>
      </w:hyperlink>
      <w:r w:rsidRPr="001B3CF5">
        <w:rPr>
          <w:rFonts w:ascii="Times New Roman" w:hAnsi="Times New Roman" w:cs="Times New Roman"/>
          <w:color w:val="000000"/>
          <w:sz w:val="28"/>
          <w:szCs w:val="28"/>
        </w:rPr>
        <w:t>, або за його вибором щомісячне довічне грошове утримання. До досягнення зазначеного віку право на пенсію за віком або щомісячне довічне грошове утримання мають чоловіки 1955 року народження і старші після досягнення ними такого віку: 1) 61 рік - які народилися з 1 січня 1954 року по 31 грудня 1954 року; 2) 61 рік 6 місяців - які народилися з 1 січня 1955 року по 31 грудня 1955 року.</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При цьому, суддя у відставці, який не досяг віку, встановленого частиною першою цієї статті, отримує щомісячне довічне грошове утримання. При досягненні таким суддею віку, встановленого частиною першою цієї статті, за ним зберігається право на отримання щомісячного довічного грошового утримання або, за його вибором, призначається пенсія на умовах, визначених </w:t>
      </w:r>
      <w:hyperlink r:id="rId401" w:tgtFrame="_blank" w:tooltip="Про загальнообов'язкове державне пенсійне страхування; нормативно-правовий акт № 1058-IV від 09.07.2003" w:history="1">
        <w:r w:rsidRPr="001B3CF5">
          <w:rPr>
            <w:rStyle w:val="a5"/>
            <w:rFonts w:ascii="Times New Roman" w:hAnsi="Times New Roman" w:cs="Times New Roman"/>
            <w:sz w:val="28"/>
            <w:szCs w:val="28"/>
            <w:u w:val="none"/>
          </w:rPr>
          <w:t>Законом України «Про загальнообов`язкове державне пенсійне страхування»</w:t>
        </w:r>
      </w:hyperlink>
      <w:r w:rsidRPr="001B3CF5">
        <w:rPr>
          <w:rFonts w:ascii="Times New Roman" w:hAnsi="Times New Roman" w:cs="Times New Roman"/>
          <w:color w:val="000000"/>
          <w:sz w:val="28"/>
          <w:szCs w:val="28"/>
        </w:rPr>
        <w:t xml:space="preserve"> (ч. 2 ст. 142 </w:t>
      </w:r>
      <w:hyperlink r:id="rId402" w:tgtFrame="_blank" w:tooltip="Про внесення змін до Закону України " w:history="1">
        <w:r w:rsidRPr="001B3CF5">
          <w:rPr>
            <w:rStyle w:val="a5"/>
            <w:rFonts w:ascii="Times New Roman" w:hAnsi="Times New Roman" w:cs="Times New Roman"/>
            <w:sz w:val="28"/>
            <w:szCs w:val="28"/>
            <w:u w:val="none"/>
          </w:rPr>
          <w:t>Закону №1402-VI</w:t>
        </w:r>
      </w:hyperlink>
      <w:r w:rsidRPr="001B3CF5">
        <w:rPr>
          <w:rFonts w:ascii="Times New Roman" w:hAnsi="Times New Roman" w:cs="Times New Roman"/>
          <w:color w:val="000000"/>
          <w:sz w:val="28"/>
          <w:szCs w:val="28"/>
        </w:rPr>
        <w:t>).</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Відповідно до ч. 3 ст. 142 </w:t>
      </w:r>
      <w:hyperlink r:id="rId403" w:tgtFrame="_blank" w:tooltip="Про внесення змін до Закону України " w:history="1">
        <w:r w:rsidRPr="001B3CF5">
          <w:rPr>
            <w:rStyle w:val="a5"/>
            <w:rFonts w:ascii="Times New Roman" w:hAnsi="Times New Roman" w:cs="Times New Roman"/>
            <w:sz w:val="28"/>
            <w:szCs w:val="28"/>
            <w:u w:val="none"/>
          </w:rPr>
          <w:t>Закону № 1402-VI</w:t>
        </w:r>
      </w:hyperlink>
      <w:r w:rsidRPr="001B3CF5">
        <w:rPr>
          <w:rFonts w:ascii="Times New Roman" w:hAnsi="Times New Roman" w:cs="Times New Roman"/>
          <w:color w:val="000000"/>
          <w:sz w:val="28"/>
          <w:szCs w:val="28"/>
        </w:rPr>
        <w:t xml:space="preserve"> щомісячне довічне грошове утримання виплачується судді у відставці в розмірі 50 відсотків суддівської винагороди судді, який працює на відповідній посаді. За кожний повний рік роботи на посаді судді понад 20 років розмір щомісячного довічного грошового утримання збільшується на два відсотки грошового утримання судді.</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Згідно із ч. 4 та ч. 5 цієї ж статті у разі зміни розміру складових суддівської винагороди судді, який працює на відповідній посаді, здійснюється перерахунок раніше призначеного щомісячного довічного грошового утримання. Пенсія або щомісячне довічне грошове утримання судді виплачується незалежно від заробітку (прибутку), отримуваного суддею після виходу у відставку. Щомісячне довічне грошове утримання суддям виплачується органами Пенсійного фонду України за рахунок коштів Державного бюджету України.</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Частиною 3 </w:t>
      </w:r>
      <w:hyperlink r:id="rId404" w:anchor="1381"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ст. 135 Закону №1402-VIII</w:t>
        </w:r>
      </w:hyperlink>
      <w:r w:rsidRPr="001B3CF5">
        <w:rPr>
          <w:rFonts w:ascii="Times New Roman" w:hAnsi="Times New Roman" w:cs="Times New Roman"/>
          <w:color w:val="000000"/>
          <w:sz w:val="28"/>
          <w:szCs w:val="28"/>
        </w:rPr>
        <w:t xml:space="preserve"> базовий розмір посадового окладу судді становить: 1) судді місцевого суду - 30 прожиткових мінімумів для працездатних осіб, розмір якого встановлено на 1 січня календарного року; 2) судді апеляційного суду, вищого спеціалізованого суду - 50 прожиткових мінімумів для працездатних осіб, розмір якого встановлено на 1 січня календарного року; 3) судді Верховного Суду - 75 прожиткових мінімумів для працездатних осіб, розмір якого встановлено на 1 січня календарного року.</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Відповідно до п. 22 розділу </w:t>
      </w:r>
      <w:hyperlink r:id="rId405"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ХІІ</w:t>
        </w:r>
      </w:hyperlink>
      <w:r w:rsidRPr="001B3CF5">
        <w:rPr>
          <w:rFonts w:ascii="Times New Roman" w:hAnsi="Times New Roman" w:cs="Times New Roman"/>
          <w:color w:val="000000"/>
          <w:sz w:val="28"/>
          <w:szCs w:val="28"/>
        </w:rPr>
        <w:t xml:space="preserve"> </w:t>
      </w:r>
      <w:hyperlink r:id="rId406"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Прикінцевих та перехідних положень Закону № 1402-VIII</w:t>
        </w:r>
      </w:hyperlink>
      <w:r w:rsidRPr="001B3CF5">
        <w:rPr>
          <w:rFonts w:ascii="Times New Roman" w:hAnsi="Times New Roman" w:cs="Times New Roman"/>
          <w:color w:val="000000"/>
          <w:sz w:val="28"/>
          <w:szCs w:val="28"/>
        </w:rPr>
        <w:t xml:space="preserve"> право на отримання суддівської винагороди у розмірах, визначених цим </w:t>
      </w:r>
      <w:hyperlink r:id="rId40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Законом</w:t>
        </w:r>
      </w:hyperlink>
      <w:r w:rsidRPr="001B3CF5">
        <w:rPr>
          <w:rFonts w:ascii="Times New Roman" w:hAnsi="Times New Roman" w:cs="Times New Roman"/>
          <w:color w:val="000000"/>
          <w:sz w:val="28"/>
          <w:szCs w:val="28"/>
        </w:rPr>
        <w:t xml:space="preserve">, мають судді, які за результатами кваліфікаційного оцінювання підтвердили відповідність займаній посаді (здатність здійснювати правосуддя у відповідному суді) або призначені на посаду за результатами конкурсу, проведеного після набрання чинності цим Законом. Судді, які на день набрання чинності цим Законом пройшли кваліфікаційне оцінювання та підтвердили свою здатність здійснювати правосуддя у відповідному суді, до 01.01.2017 отримують </w:t>
      </w:r>
      <w:r w:rsidRPr="001B3CF5">
        <w:rPr>
          <w:rFonts w:ascii="Times New Roman" w:hAnsi="Times New Roman" w:cs="Times New Roman"/>
          <w:color w:val="000000"/>
          <w:sz w:val="28"/>
          <w:szCs w:val="28"/>
        </w:rPr>
        <w:lastRenderedPageBreak/>
        <w:t xml:space="preserve">суддівську винагороду, визначену відповідно до положень </w:t>
      </w:r>
      <w:hyperlink r:id="rId408" w:tgtFrame="_blank" w:tooltip="Про судоустрій і статус суддів; нормативно-правовий акт № 2453-VI від 07.07.2010" w:history="1">
        <w:r w:rsidRPr="001B3CF5">
          <w:rPr>
            <w:rStyle w:val="a5"/>
            <w:rFonts w:ascii="Times New Roman" w:hAnsi="Times New Roman" w:cs="Times New Roman"/>
            <w:sz w:val="28"/>
            <w:szCs w:val="28"/>
            <w:u w:val="none"/>
          </w:rPr>
          <w:t>Закону України від 07.07.2010 № 2453-VI «Про судоустрій і статус суддів»</w:t>
        </w:r>
      </w:hyperlink>
      <w:r w:rsidRPr="001B3CF5">
        <w:rPr>
          <w:rFonts w:ascii="Times New Roman" w:hAnsi="Times New Roman" w:cs="Times New Roman"/>
          <w:color w:val="000000"/>
          <w:sz w:val="28"/>
          <w:szCs w:val="28"/>
        </w:rPr>
        <w:t>.</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Згідно із п. 23 розділу </w:t>
      </w:r>
      <w:hyperlink r:id="rId409"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ХІІ</w:t>
        </w:r>
      </w:hyperlink>
      <w:r w:rsidRPr="001B3CF5">
        <w:rPr>
          <w:rFonts w:ascii="Times New Roman" w:hAnsi="Times New Roman" w:cs="Times New Roman"/>
          <w:color w:val="000000"/>
          <w:sz w:val="28"/>
          <w:szCs w:val="28"/>
        </w:rPr>
        <w:t xml:space="preserve"> </w:t>
      </w:r>
      <w:hyperlink r:id="rId410"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Прикінцевих та перехідних положень Закону № 1402-VIII</w:t>
        </w:r>
      </w:hyperlink>
      <w:r w:rsidRPr="001B3CF5">
        <w:rPr>
          <w:rFonts w:ascii="Times New Roman" w:hAnsi="Times New Roman" w:cs="Times New Roman"/>
          <w:color w:val="000000"/>
          <w:sz w:val="28"/>
          <w:szCs w:val="28"/>
        </w:rPr>
        <w:t xml:space="preserve"> до проходження кваліфікаційного оцінювання суддя отримує суддівську винагороду, визначену відповідно до положень </w:t>
      </w:r>
      <w:hyperlink r:id="rId411" w:tgtFrame="_blank" w:tooltip="Про судоустрій і статус суддів; нормативно-правовий акт № 2453-VI від 07.07.2010" w:history="1">
        <w:r w:rsidRPr="001B3CF5">
          <w:rPr>
            <w:rStyle w:val="a5"/>
            <w:rFonts w:ascii="Times New Roman" w:hAnsi="Times New Roman" w:cs="Times New Roman"/>
            <w:sz w:val="28"/>
            <w:szCs w:val="28"/>
            <w:u w:val="none"/>
          </w:rPr>
          <w:t>Закону України від 07.07.2010 № 2453-VI «Про судоустрій і статус суддів»</w:t>
        </w:r>
      </w:hyperlink>
      <w:r w:rsidRPr="001B3CF5">
        <w:rPr>
          <w:rFonts w:ascii="Times New Roman" w:hAnsi="Times New Roman" w:cs="Times New Roman"/>
          <w:color w:val="000000"/>
          <w:sz w:val="28"/>
          <w:szCs w:val="28"/>
        </w:rPr>
        <w:t>.</w:t>
      </w:r>
    </w:p>
    <w:p w:rsidR="00214873" w:rsidRPr="001B3CF5" w:rsidRDefault="00F3306A" w:rsidP="00214873">
      <w:pPr>
        <w:spacing w:after="0" w:line="240" w:lineRule="auto"/>
        <w:ind w:firstLine="567"/>
        <w:jc w:val="both"/>
        <w:rPr>
          <w:rFonts w:ascii="Times New Roman" w:hAnsi="Times New Roman" w:cs="Times New Roman"/>
          <w:color w:val="000000"/>
          <w:sz w:val="28"/>
          <w:szCs w:val="28"/>
        </w:rPr>
      </w:pPr>
      <w:hyperlink r:id="rId412" w:tgtFrame="_blank" w:tooltip="Про внесення змін до Закону України " w:history="1">
        <w:r w:rsidR="00214873" w:rsidRPr="001B3CF5">
          <w:rPr>
            <w:rStyle w:val="a5"/>
            <w:rFonts w:ascii="Times New Roman" w:hAnsi="Times New Roman" w:cs="Times New Roman"/>
            <w:sz w:val="28"/>
            <w:szCs w:val="28"/>
            <w:u w:val="none"/>
          </w:rPr>
          <w:t>Законом України від 16.10.2019 № 193-IX «Про внесення змін до Закону України «Про судоустрій і статус суддів» та деяких законів України щодо діяльності органів суддівського врядування»</w:t>
        </w:r>
      </w:hyperlink>
      <w:r w:rsidR="00214873" w:rsidRPr="001B3CF5">
        <w:rPr>
          <w:rFonts w:ascii="Times New Roman" w:hAnsi="Times New Roman" w:cs="Times New Roman"/>
          <w:color w:val="000000"/>
          <w:sz w:val="28"/>
          <w:szCs w:val="28"/>
        </w:rPr>
        <w:t xml:space="preserve">, який набрав чинності 07.11.2019, було виключено зазначені вище пункти 22, 23 </w:t>
      </w:r>
      <w:hyperlink r:id="rId413" w:anchor="1587" w:tgtFrame="_blank" w:tooltip="Про судоустрій і статус суддів; нормативно-правовий акт № 1402-VIII від 02.06.2016" w:history="1">
        <w:r w:rsidR="00214873" w:rsidRPr="001B3CF5">
          <w:rPr>
            <w:rStyle w:val="a5"/>
            <w:rFonts w:ascii="Times New Roman" w:hAnsi="Times New Roman" w:cs="Times New Roman"/>
            <w:sz w:val="28"/>
            <w:szCs w:val="28"/>
            <w:u w:val="none"/>
          </w:rPr>
          <w:t>Прикінцевих та перехідних положень Закону № 1402-VIII</w:t>
        </w:r>
      </w:hyperlink>
      <w:r w:rsidR="00214873" w:rsidRPr="001B3CF5">
        <w:rPr>
          <w:rFonts w:ascii="Times New Roman" w:hAnsi="Times New Roman" w:cs="Times New Roman"/>
          <w:color w:val="000000"/>
          <w:sz w:val="28"/>
          <w:szCs w:val="28"/>
        </w:rPr>
        <w:t xml:space="preserve">, якими було передбачено, що право на отримання суддівської винагороди у розмірах, визначених цим </w:t>
      </w:r>
      <w:hyperlink r:id="rId414" w:tgtFrame="_blank" w:tooltip="Про судоустрій і статус суддів; нормативно-правовий акт № 1402-VIII від 02.06.2016" w:history="1">
        <w:r w:rsidR="00214873" w:rsidRPr="001B3CF5">
          <w:rPr>
            <w:rStyle w:val="a5"/>
            <w:rFonts w:ascii="Times New Roman" w:hAnsi="Times New Roman" w:cs="Times New Roman"/>
            <w:sz w:val="28"/>
            <w:szCs w:val="28"/>
            <w:u w:val="none"/>
          </w:rPr>
          <w:t>Законом</w:t>
        </w:r>
      </w:hyperlink>
      <w:r w:rsidR="00214873" w:rsidRPr="001B3CF5">
        <w:rPr>
          <w:rFonts w:ascii="Times New Roman" w:hAnsi="Times New Roman" w:cs="Times New Roman"/>
          <w:color w:val="000000"/>
          <w:sz w:val="28"/>
          <w:szCs w:val="28"/>
        </w:rPr>
        <w:t xml:space="preserve">, мають судді, які за результатами кваліфікаційного оцінювання підтвердили відповідність займаній посаді (здатність здійснювати правосуддя у відповідному суді) або призначені на посаду за результатами конкурсу, проведеного після набрання чинності цим Законом; що до проходження кваліфікаційного оцінювання суддя отримує суддівську винагороду, визначену відповідно до положень </w:t>
      </w:r>
      <w:hyperlink r:id="rId415" w:tgtFrame="_blank" w:tooltip="Про судоустрій і статус суддів; нормативно-правовий акт № 2453-VI від 07.07.2010" w:history="1">
        <w:r w:rsidR="00214873" w:rsidRPr="001B3CF5">
          <w:rPr>
            <w:rStyle w:val="a5"/>
            <w:rFonts w:ascii="Times New Roman" w:hAnsi="Times New Roman" w:cs="Times New Roman"/>
            <w:sz w:val="28"/>
            <w:szCs w:val="28"/>
            <w:u w:val="none"/>
          </w:rPr>
          <w:t>Закону України від 07.07.2010 № 2453-VI «Про судоустрій і статус суддів»</w:t>
        </w:r>
      </w:hyperlink>
      <w:r w:rsidR="00214873" w:rsidRPr="001B3CF5">
        <w:rPr>
          <w:rFonts w:ascii="Times New Roman" w:hAnsi="Times New Roman" w:cs="Times New Roman"/>
          <w:color w:val="000000"/>
          <w:sz w:val="28"/>
          <w:szCs w:val="28"/>
        </w:rPr>
        <w:t>.</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Пунктом 24 розділу </w:t>
      </w:r>
      <w:hyperlink r:id="rId416"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ХІІ</w:t>
        </w:r>
      </w:hyperlink>
      <w:r w:rsidRPr="001B3CF5">
        <w:rPr>
          <w:rFonts w:ascii="Times New Roman" w:hAnsi="Times New Roman" w:cs="Times New Roman"/>
          <w:color w:val="000000"/>
          <w:sz w:val="28"/>
          <w:szCs w:val="28"/>
        </w:rPr>
        <w:t xml:space="preserve"> </w:t>
      </w:r>
      <w:hyperlink r:id="rId417"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Прикінцевих та перехідних положень Закону № 1402-VIII</w:t>
        </w:r>
      </w:hyperlink>
      <w:r w:rsidRPr="001B3CF5">
        <w:rPr>
          <w:rFonts w:ascii="Times New Roman" w:hAnsi="Times New Roman" w:cs="Times New Roman"/>
          <w:color w:val="000000"/>
          <w:sz w:val="28"/>
          <w:szCs w:val="28"/>
        </w:rPr>
        <w:t xml:space="preserve"> передбачено, що розмір посадового окладу судді, крім зазначеного у пункті 23 цього розділу, становить з 01.01.2020: а) для судді місцевого суду - 30 прожиткових мінімумів для працездатних осіб, розмір якого встановлено на 1 січня календарного року; б) для судді апеляційного суду та вищого спеціалізованого суду - 50 прожиткових мінімумів для працездатних осіб, розмір якого встановлено на 1 січня календарного року.</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Відповідно до п. 25 розділу </w:t>
      </w:r>
      <w:hyperlink r:id="rId418"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ХІІ</w:t>
        </w:r>
      </w:hyperlink>
      <w:r w:rsidRPr="001B3CF5">
        <w:rPr>
          <w:rFonts w:ascii="Times New Roman" w:hAnsi="Times New Roman" w:cs="Times New Roman"/>
          <w:color w:val="000000"/>
          <w:sz w:val="28"/>
          <w:szCs w:val="28"/>
        </w:rPr>
        <w:t xml:space="preserve"> </w:t>
      </w:r>
      <w:hyperlink r:id="rId419"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Прикінцевих та перехідних положень Закону № 1402-VIII</w:t>
        </w:r>
      </w:hyperlink>
      <w:r w:rsidRPr="001B3CF5">
        <w:rPr>
          <w:rFonts w:ascii="Times New Roman" w:hAnsi="Times New Roman" w:cs="Times New Roman"/>
          <w:color w:val="000000"/>
          <w:sz w:val="28"/>
          <w:szCs w:val="28"/>
        </w:rPr>
        <w:t xml:space="preserve"> право на отримання щомісячного довічного грошового утримання у розмірі, визначеному цим </w:t>
      </w:r>
      <w:hyperlink r:id="rId420"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Законом</w:t>
        </w:r>
      </w:hyperlink>
      <w:r w:rsidRPr="001B3CF5">
        <w:rPr>
          <w:rFonts w:ascii="Times New Roman" w:hAnsi="Times New Roman" w:cs="Times New Roman"/>
          <w:color w:val="000000"/>
          <w:sz w:val="28"/>
          <w:szCs w:val="28"/>
        </w:rPr>
        <w:t xml:space="preserve">, має суддя, який за результатами кваліфікаційного оцінювання підтвердив відповідність займаній посаді (здатність здійснювати правосуддя у відповідному суді), або призначений на посаду судді за результатами конкурсу, проведеного після набрання чинності цим </w:t>
      </w:r>
      <w:hyperlink r:id="rId421"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Законом</w:t>
        </w:r>
      </w:hyperlink>
      <w:r w:rsidRPr="001B3CF5">
        <w:rPr>
          <w:rFonts w:ascii="Times New Roman" w:hAnsi="Times New Roman" w:cs="Times New Roman"/>
          <w:color w:val="000000"/>
          <w:sz w:val="28"/>
          <w:szCs w:val="28"/>
        </w:rPr>
        <w:t>, та працював на посаді судді щонайменше три роки з дня прийняття щодо нього відповідного рішення за результатами такого кваліфікаційного оцінювання або конкурсу.</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В інших випадках, коли суддя іде у відставку після набрання чинності цим </w:t>
      </w:r>
      <w:hyperlink r:id="rId422"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Законом</w:t>
        </w:r>
      </w:hyperlink>
      <w:r w:rsidRPr="001B3CF5">
        <w:rPr>
          <w:rFonts w:ascii="Times New Roman" w:hAnsi="Times New Roman" w:cs="Times New Roman"/>
          <w:color w:val="000000"/>
          <w:sz w:val="28"/>
          <w:szCs w:val="28"/>
        </w:rPr>
        <w:t xml:space="preserve">, розмір щомісячного довічного грошового утримання становить 80 відсотків суддівської винагороди, обчисленої відповідно до положень </w:t>
      </w:r>
      <w:hyperlink r:id="rId423" w:tgtFrame="_blank" w:tooltip="Про судоустрій і статус суддів; нормативно-правовий акт № 2453-VI від 07.07.2010" w:history="1">
        <w:r w:rsidRPr="001B3CF5">
          <w:rPr>
            <w:rStyle w:val="a5"/>
            <w:rFonts w:ascii="Times New Roman" w:hAnsi="Times New Roman" w:cs="Times New Roman"/>
            <w:sz w:val="28"/>
            <w:szCs w:val="28"/>
            <w:u w:val="none"/>
          </w:rPr>
          <w:t>Закону України від 07.07.2010 № 2453-VI «Про судоустрій і статус суддів»</w:t>
        </w:r>
      </w:hyperlink>
      <w:r w:rsidRPr="001B3CF5">
        <w:rPr>
          <w:rFonts w:ascii="Times New Roman" w:hAnsi="Times New Roman" w:cs="Times New Roman"/>
          <w:color w:val="000000"/>
          <w:sz w:val="28"/>
          <w:szCs w:val="28"/>
        </w:rPr>
        <w:t xml:space="preserve">. За кожний повний рік роботи на посаді судді понад 20 років розмір щомісячного довічного грошового утримання збільшується на два відсотки грошового утримання судді, але не може бути більшим ніж 90 відсотків суддівської винагороди судді, обчисленої відповідно до зазначеного </w:t>
      </w:r>
      <w:hyperlink r:id="rId424" w:tgtFrame="_blank" w:tooltip="Про судоустрій і статус суддів; нормативно-правовий акт № 2453-VI від 07.07.2010" w:history="1">
        <w:r w:rsidRPr="001B3CF5">
          <w:rPr>
            <w:rStyle w:val="a5"/>
            <w:rFonts w:ascii="Times New Roman" w:hAnsi="Times New Roman" w:cs="Times New Roman"/>
            <w:sz w:val="28"/>
            <w:szCs w:val="28"/>
            <w:u w:val="none"/>
          </w:rPr>
          <w:t>Закону</w:t>
        </w:r>
      </w:hyperlink>
      <w:r w:rsidRPr="001B3CF5">
        <w:rPr>
          <w:rFonts w:ascii="Times New Roman" w:hAnsi="Times New Roman" w:cs="Times New Roman"/>
          <w:color w:val="000000"/>
          <w:sz w:val="28"/>
          <w:szCs w:val="28"/>
        </w:rPr>
        <w:t>.</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Конституційний суд України у мотивувальній частині рішення від 14.12.2011 № 18-рп/2011 зазначив, що «щомісячне довічне грошове утримання судді» є самостійною гарантією незалежності судді та складовою його правового статусу, </w:t>
      </w:r>
      <w:r w:rsidRPr="001B3CF5">
        <w:rPr>
          <w:rFonts w:ascii="Times New Roman" w:hAnsi="Times New Roman" w:cs="Times New Roman"/>
          <w:color w:val="000000"/>
          <w:sz w:val="28"/>
          <w:szCs w:val="28"/>
        </w:rPr>
        <w:lastRenderedPageBreak/>
        <w:t>а правова природа щомісячного довічного грошового утримання судді у відставці та щомісячного грошового утримання діючого судді однакова, а самі ці поняття однорідні та взаємопов`язані, ідентичні, відрізняються лише за способом фінансування: судді у відставці виплату одержують з   Пенсійного фонду України за рахунок Державного бюджету, діючі судді - виключно з Державного бюджету України. У цьому ж рішенні Конституційний суд України також вказав про неможливість звуження змісту та об`єму гарантій незалежності суддів, а відповідно, матеріального та соціального забезпечення.</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У </w:t>
      </w:r>
      <w:hyperlink r:id="rId425" w:tgtFrame="_blank" w:tooltip="У справі за конституційним поданням Верховного Суду України щодо відповідності Конституції України (конституційності) окремих положень статті 2, абзацу другого пункту 2 розділу II " w:history="1">
        <w:r w:rsidRPr="001B3CF5">
          <w:rPr>
            <w:rStyle w:val="a5"/>
            <w:rFonts w:ascii="Times New Roman" w:hAnsi="Times New Roman" w:cs="Times New Roman"/>
            <w:sz w:val="28"/>
            <w:szCs w:val="28"/>
            <w:u w:val="none"/>
          </w:rPr>
          <w:t>Рішенні Конституційного Суду України від 03.06.2013 № 3-рп/2013</w:t>
        </w:r>
      </w:hyperlink>
      <w:r w:rsidRPr="001B3CF5">
        <w:rPr>
          <w:rFonts w:ascii="Times New Roman" w:hAnsi="Times New Roman" w:cs="Times New Roman"/>
          <w:color w:val="000000"/>
          <w:sz w:val="28"/>
          <w:szCs w:val="28"/>
        </w:rPr>
        <w:t xml:space="preserve"> (справа щодо змін умов виплати пенсій і щомісячного довічного грошового утримання суддів у відставці) зазначено, що визначені </w:t>
      </w:r>
      <w:hyperlink r:id="rId426" w:tgtFrame="_blank" w:tooltip="КОНСТИТУЦІЯ УКРАЇНИ; нормативно-правовий акт № 254к/96-ВР від 28.06.1996" w:history="1">
        <w:r w:rsidRPr="001B3CF5">
          <w:rPr>
            <w:rStyle w:val="a5"/>
            <w:rFonts w:ascii="Times New Roman" w:hAnsi="Times New Roman" w:cs="Times New Roman"/>
            <w:sz w:val="28"/>
            <w:szCs w:val="28"/>
            <w:u w:val="none"/>
          </w:rPr>
          <w:t>Конституцією</w:t>
        </w:r>
      </w:hyperlink>
      <w:r w:rsidRPr="001B3CF5">
        <w:rPr>
          <w:rFonts w:ascii="Times New Roman" w:hAnsi="Times New Roman" w:cs="Times New Roman"/>
          <w:color w:val="000000"/>
          <w:sz w:val="28"/>
          <w:szCs w:val="28"/>
        </w:rPr>
        <w:t xml:space="preserve"> та законами України гарантії незалежності суддів є невід`ємним елементом їх статусу, поширюються на всіх суддів України та є необхідною умовою здійснення правосуддя неупередженим, безстороннім і справедливим судом. Такими гарантіями є надання їм за рахунок держави матеріального забезпечення (суддівська винагорода, пенсія, щомісячне довічне грошове утримання тощо) та надання їм у майбутньому статусу судді у відставці. Право судді у відставці на пенсійне або щомісячне довічне грошове утримання є гарантією належного здійснення правосуддя і незалежності працюючих суддів та дає підстави висувати до суддів високі вимоги, зберігати довіру до їх компетентності і неупередженості. Щомісячне довічне грошове утримання судді спрямоване на забезпечення гідного його статусу життєвого рівня, оскільки суддя обмежений у праві заробляти додаткові матеріальні блага, зокрема, обіймати будь-які інші оплачувані посади, виконувати іншу оплачувану роботу. Конституційний принцип незалежності суддів означає, в тому числі, конституційно обумовлений імператив охорони матеріального забезпечення суддів від його скасування чи зниження досягнутого рівня без відповідної компенсації як гарантію недопущення впливу або втручання у здійснення правосуддя.</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Конституційний Суд України неодноразово висловлював аналогічні правові позиції у відношенні гарантій незалежності суддів, їх матеріального та соціального забезпечення у своїх рішеннях, а саме: від 24.06.1999 № 6-рп/99, від 20.03.2002 № 5-рп/2002 (справа про пільги, компенсації та гарантії), від 01.12.2004 № 19-рп/2004 (справа про припинення дій чи обмеження пільг, компенсацій та гарантій), від 11.10.2005 № 8-рп/2005 (справа про пенсії та щомісячне довічне грошове утримання), від 18.06.2007 № 4-рп/2007 (справа про гарантії незалежності суддів), від 22.05.2008 № 10-рп/2008, а також у рішенні від 18.02.2020 № 2-р/2020.</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Так, </w:t>
      </w:r>
      <w:hyperlink r:id="rId427" w:tgtFrame="_blank" w:tooltip="У справі за конституційним поданням Верховного Суду України щодо відповідності Конституції України (конституційності) окремих положень пунктів 4, 7, 8, 9, 11, 13, 14, 17, 20, 22, 23, 25 розділу XII " w:history="1">
        <w:r w:rsidRPr="001B3CF5">
          <w:rPr>
            <w:rStyle w:val="a5"/>
            <w:rFonts w:ascii="Times New Roman" w:hAnsi="Times New Roman" w:cs="Times New Roman"/>
            <w:sz w:val="28"/>
            <w:szCs w:val="28"/>
            <w:u w:val="none"/>
          </w:rPr>
          <w:t>рішенням Конституційного Суду України від 18.02.2020 № 2-р/2020</w:t>
        </w:r>
      </w:hyperlink>
      <w:r w:rsidRPr="001B3CF5">
        <w:rPr>
          <w:rFonts w:ascii="Times New Roman" w:hAnsi="Times New Roman" w:cs="Times New Roman"/>
          <w:color w:val="000000"/>
          <w:sz w:val="28"/>
          <w:szCs w:val="28"/>
        </w:rPr>
        <w:t xml:space="preserve"> були визнані такими, що не відповідають </w:t>
      </w:r>
      <w:hyperlink r:id="rId428" w:tgtFrame="_blank" w:tooltip="КОНСТИТУЦІЯ УКРАЇНИ; нормативно-правовий акт № 254к/96-ВР від 28.06.1996" w:history="1">
        <w:r w:rsidRPr="001B3CF5">
          <w:rPr>
            <w:rStyle w:val="a5"/>
            <w:rFonts w:ascii="Times New Roman" w:hAnsi="Times New Roman" w:cs="Times New Roman"/>
            <w:sz w:val="28"/>
            <w:szCs w:val="28"/>
            <w:u w:val="none"/>
          </w:rPr>
          <w:t>Конституції України</w:t>
        </w:r>
      </w:hyperlink>
      <w:r w:rsidRPr="001B3CF5">
        <w:rPr>
          <w:rFonts w:ascii="Times New Roman" w:hAnsi="Times New Roman" w:cs="Times New Roman"/>
          <w:color w:val="000000"/>
          <w:sz w:val="28"/>
          <w:szCs w:val="28"/>
        </w:rPr>
        <w:t xml:space="preserve"> (є неконституційними), положення пункту 25 розділу </w:t>
      </w:r>
      <w:hyperlink r:id="rId429"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ХІІ</w:t>
        </w:r>
      </w:hyperlink>
      <w:r w:rsidRPr="001B3CF5">
        <w:rPr>
          <w:rFonts w:ascii="Times New Roman" w:hAnsi="Times New Roman" w:cs="Times New Roman"/>
          <w:color w:val="000000"/>
          <w:sz w:val="28"/>
          <w:szCs w:val="28"/>
        </w:rPr>
        <w:t xml:space="preserve"> </w:t>
      </w:r>
      <w:hyperlink r:id="rId430"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Прикінцеві та перехідних положень Закону № 1402-VIII</w:t>
        </w:r>
      </w:hyperlink>
      <w:r w:rsidRPr="001B3CF5">
        <w:rPr>
          <w:rFonts w:ascii="Times New Roman" w:hAnsi="Times New Roman" w:cs="Times New Roman"/>
          <w:color w:val="000000"/>
          <w:sz w:val="28"/>
          <w:szCs w:val="28"/>
        </w:rPr>
        <w:t xml:space="preserve"> зі змінами.</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У вказаному рішенні (пункти 15-17) зазначено, що згідно з положеннями пункту 25 розділу </w:t>
      </w:r>
      <w:hyperlink r:id="rId431"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XII</w:t>
        </w:r>
      </w:hyperlink>
      <w:r w:rsidRPr="001B3CF5">
        <w:rPr>
          <w:rFonts w:ascii="Times New Roman" w:hAnsi="Times New Roman" w:cs="Times New Roman"/>
          <w:color w:val="000000"/>
          <w:sz w:val="28"/>
          <w:szCs w:val="28"/>
        </w:rPr>
        <w:t xml:space="preserve"> </w:t>
      </w:r>
      <w:hyperlink r:id="rId432"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Прикінцевих та перехідних положень Закону № 1402</w:t>
        </w:r>
      </w:hyperlink>
      <w:r w:rsidRPr="001B3CF5">
        <w:rPr>
          <w:rFonts w:ascii="Times New Roman" w:hAnsi="Times New Roman" w:cs="Times New Roman"/>
          <w:color w:val="000000"/>
          <w:sz w:val="28"/>
          <w:szCs w:val="28"/>
        </w:rPr>
        <w:t xml:space="preserve"> право на отримання щомісячного довічного грошового утримання у розмірі, визначеному цим </w:t>
      </w:r>
      <w:hyperlink r:id="rId433"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Законом</w:t>
        </w:r>
      </w:hyperlink>
      <w:r w:rsidRPr="001B3CF5">
        <w:rPr>
          <w:rFonts w:ascii="Times New Roman" w:hAnsi="Times New Roman" w:cs="Times New Roman"/>
          <w:color w:val="000000"/>
          <w:sz w:val="28"/>
          <w:szCs w:val="28"/>
        </w:rPr>
        <w:t xml:space="preserve">, має суддя, який за результатами кваліфікаційного </w:t>
      </w:r>
      <w:r w:rsidRPr="001B3CF5">
        <w:rPr>
          <w:rFonts w:ascii="Times New Roman" w:hAnsi="Times New Roman" w:cs="Times New Roman"/>
          <w:color w:val="000000"/>
          <w:sz w:val="28"/>
          <w:szCs w:val="28"/>
        </w:rPr>
        <w:lastRenderedPageBreak/>
        <w:t xml:space="preserve">оцінювання підтвердив відповідність займаній посаді (здатність здійснювати правосуддя у відповідному суді) або призначений на посаду судді за результатами конкурсу, проведеного після набрання чинності цим </w:t>
      </w:r>
      <w:hyperlink r:id="rId434"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Законом</w:t>
        </w:r>
      </w:hyperlink>
      <w:r w:rsidRPr="001B3CF5">
        <w:rPr>
          <w:rFonts w:ascii="Times New Roman" w:hAnsi="Times New Roman" w:cs="Times New Roman"/>
          <w:color w:val="000000"/>
          <w:sz w:val="28"/>
          <w:szCs w:val="28"/>
        </w:rPr>
        <w:t>, та працював на посаді судді щонайменше три роки з дня прийняття щодо нього відповідного рішення за результатами такого кваліфікаційного оцінювання або конкурсу.</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В інших випадках, коли суддя іде у відставку після набрання чинності цим </w:t>
      </w:r>
      <w:hyperlink r:id="rId435"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Законом</w:t>
        </w:r>
      </w:hyperlink>
      <w:r w:rsidRPr="001B3CF5">
        <w:rPr>
          <w:rFonts w:ascii="Times New Roman" w:hAnsi="Times New Roman" w:cs="Times New Roman"/>
          <w:color w:val="000000"/>
          <w:sz w:val="28"/>
          <w:szCs w:val="28"/>
        </w:rPr>
        <w:t xml:space="preserve">, розмір щомісячного довічного грошового утримання становить 80 відсотків суддівської винагороди, обчисленої відповідно до положень </w:t>
      </w:r>
      <w:hyperlink r:id="rId436" w:tgtFrame="_blank" w:tooltip="Про судоустрій і статус суддів; нормативно-правовий акт № 2453-VI від 07.07.2010" w:history="1">
        <w:r w:rsidRPr="001B3CF5">
          <w:rPr>
            <w:rStyle w:val="a5"/>
            <w:rFonts w:ascii="Times New Roman" w:hAnsi="Times New Roman" w:cs="Times New Roman"/>
            <w:sz w:val="28"/>
            <w:szCs w:val="28"/>
            <w:u w:val="none"/>
          </w:rPr>
          <w:t>Закону України від 07.07.2010 № 2453-VI «Про судоустрій і статус суддів»</w:t>
        </w:r>
      </w:hyperlink>
      <w:r w:rsidRPr="001B3CF5">
        <w:rPr>
          <w:rFonts w:ascii="Times New Roman" w:hAnsi="Times New Roman" w:cs="Times New Roman"/>
          <w:color w:val="000000"/>
          <w:sz w:val="28"/>
          <w:szCs w:val="28"/>
        </w:rPr>
        <w:t xml:space="preserve">. За кожний повний рік роботи на посаді судді понад 20 років розмір щомісячного довічного грошового утримання збільшується на два відсотки грошового утримання судді, але не може бути більшим ніж 90 відсотків суддівської винагороди судді, обчисленої відповідно до зазначеного </w:t>
      </w:r>
      <w:hyperlink r:id="rId437" w:tgtFrame="_blank" w:tooltip="Про судоустрій і статус суддів; нормативно-правовий акт № 2453-VI від 07.07.2010" w:history="1">
        <w:r w:rsidRPr="001B3CF5">
          <w:rPr>
            <w:rStyle w:val="a5"/>
            <w:rFonts w:ascii="Times New Roman" w:hAnsi="Times New Roman" w:cs="Times New Roman"/>
            <w:sz w:val="28"/>
            <w:szCs w:val="28"/>
            <w:u w:val="none"/>
          </w:rPr>
          <w:t>Закону</w:t>
        </w:r>
      </w:hyperlink>
      <w:r w:rsidRPr="001B3CF5">
        <w:rPr>
          <w:rFonts w:ascii="Times New Roman" w:hAnsi="Times New Roman" w:cs="Times New Roman"/>
          <w:color w:val="000000"/>
          <w:sz w:val="28"/>
          <w:szCs w:val="28"/>
        </w:rPr>
        <w:t>.</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Відповідно до п. 4 ч. 6 </w:t>
      </w:r>
      <w:hyperlink r:id="rId438" w:anchor="515" w:tgtFrame="_blank" w:tooltip="КОНСТИТУЦІЯ УКРАЇНИ; нормативно-правовий акт № 254к/96-ВР від 28.06.1996" w:history="1">
        <w:r w:rsidRPr="001B3CF5">
          <w:rPr>
            <w:rStyle w:val="a5"/>
            <w:rFonts w:ascii="Times New Roman" w:hAnsi="Times New Roman" w:cs="Times New Roman"/>
            <w:sz w:val="28"/>
            <w:szCs w:val="28"/>
            <w:u w:val="none"/>
          </w:rPr>
          <w:t>ст. 126 Конституції України</w:t>
        </w:r>
      </w:hyperlink>
      <w:r w:rsidRPr="001B3CF5">
        <w:rPr>
          <w:rFonts w:ascii="Times New Roman" w:hAnsi="Times New Roman" w:cs="Times New Roman"/>
          <w:color w:val="000000"/>
          <w:sz w:val="28"/>
          <w:szCs w:val="28"/>
        </w:rPr>
        <w:t xml:space="preserve"> право судді на відставку є конституційною гарантією незалежності суддів.</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Згідно </w:t>
      </w:r>
      <w:proofErr w:type="spellStart"/>
      <w:r w:rsidRPr="001B3CF5">
        <w:rPr>
          <w:rFonts w:ascii="Times New Roman" w:hAnsi="Times New Roman" w:cs="Times New Roman"/>
          <w:color w:val="000000"/>
          <w:sz w:val="28"/>
          <w:szCs w:val="28"/>
        </w:rPr>
        <w:t>абз</w:t>
      </w:r>
      <w:proofErr w:type="spellEnd"/>
      <w:r w:rsidRPr="001B3CF5">
        <w:rPr>
          <w:rFonts w:ascii="Times New Roman" w:hAnsi="Times New Roman" w:cs="Times New Roman"/>
          <w:color w:val="000000"/>
          <w:sz w:val="28"/>
          <w:szCs w:val="28"/>
        </w:rPr>
        <w:t xml:space="preserve">. 4 </w:t>
      </w:r>
      <w:proofErr w:type="spellStart"/>
      <w:r w:rsidRPr="001B3CF5">
        <w:rPr>
          <w:rFonts w:ascii="Times New Roman" w:hAnsi="Times New Roman" w:cs="Times New Roman"/>
          <w:color w:val="000000"/>
          <w:sz w:val="28"/>
          <w:szCs w:val="28"/>
        </w:rPr>
        <w:t>пп</w:t>
      </w:r>
      <w:proofErr w:type="spellEnd"/>
      <w:r w:rsidRPr="001B3CF5">
        <w:rPr>
          <w:rFonts w:ascii="Times New Roman" w:hAnsi="Times New Roman" w:cs="Times New Roman"/>
          <w:color w:val="000000"/>
          <w:sz w:val="28"/>
          <w:szCs w:val="28"/>
        </w:rPr>
        <w:t xml:space="preserve">. 3.1 п. 3 мотивувальної частини </w:t>
      </w:r>
      <w:hyperlink r:id="rId439" w:tgtFrame="_blank" w:tooltip="У справі за конституційним поданням Верховного Суду України щодо відповідності Конституції України (конституційності) статей 103, 109, 131, 132, 135, 136, 137, підпункту 1 пункту 2 розділу XII " w:history="1">
        <w:r w:rsidRPr="001B3CF5">
          <w:rPr>
            <w:rStyle w:val="a5"/>
            <w:rFonts w:ascii="Times New Roman" w:hAnsi="Times New Roman" w:cs="Times New Roman"/>
            <w:sz w:val="28"/>
            <w:szCs w:val="28"/>
            <w:u w:val="none"/>
          </w:rPr>
          <w:t>Рішення Конституційного Суду України від 19.11.2013 № 10-рп/2013</w:t>
        </w:r>
      </w:hyperlink>
      <w:r w:rsidRPr="001B3CF5">
        <w:rPr>
          <w:rFonts w:ascii="Times New Roman" w:hAnsi="Times New Roman" w:cs="Times New Roman"/>
          <w:color w:val="000000"/>
          <w:sz w:val="28"/>
          <w:szCs w:val="28"/>
        </w:rPr>
        <w:t xml:space="preserve"> відставка судді є особливою формою звільнення його з посади за власним бажанням та обумовлена наявністю в особи відповідного стажу роботи на посаді судді; наслідком відставки є, зокрема, припинення суддею своїх повноважень з одночасним збереженням за ним звання судді і гарантій недоторканності, а також набуття права на виплату вихідної допомоги та отримання пенсії або щомісячного довічного грошового утримання.</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Визначені </w:t>
      </w:r>
      <w:hyperlink r:id="rId440" w:tgtFrame="_blank" w:tooltip="КОНСТИТУЦІЯ УКРАЇНИ; нормативно-правовий акт № 254к/96-ВР від 28.06.1996" w:history="1">
        <w:r w:rsidRPr="001B3CF5">
          <w:rPr>
            <w:rStyle w:val="a5"/>
            <w:rFonts w:ascii="Times New Roman" w:hAnsi="Times New Roman" w:cs="Times New Roman"/>
            <w:sz w:val="28"/>
            <w:szCs w:val="28"/>
            <w:u w:val="none"/>
          </w:rPr>
          <w:t>Конституцією</w:t>
        </w:r>
      </w:hyperlink>
      <w:r w:rsidRPr="001B3CF5">
        <w:rPr>
          <w:rFonts w:ascii="Times New Roman" w:hAnsi="Times New Roman" w:cs="Times New Roman"/>
          <w:color w:val="000000"/>
          <w:sz w:val="28"/>
          <w:szCs w:val="28"/>
        </w:rPr>
        <w:t xml:space="preserve"> та законами України гарантії незалежності суддів є невід`ємним елементом їх статусу, поширюються на всіх суддів України та є необхідною умовою здійснення правосуддя неупередженим, безстороннім і справедливим судом; такими гарантіями є надання їм за рахунок держави матеріального забезпечення (суддівська винагорода, пенсія, щомісячне довічне грошове утримання тощо) та надання їм у майбутньому статусу судді у відставці; право судді у відставці на пенсійне забезпечення або щомісячне довічне грошове утримання є гарантією належного здійснення правосуддя і незалежності працюючих суддів та дає підстави висувати до суддів високі вимоги, зберігати довіру до їх компетентності і неупередженості; щомісячне довічне грошове утримання судді спрямоване на забезпечення гідного його статусу життєвого рівня, оскільки суддя обмежений у праві заробляти додаткові матеріальні блага, зокрема, обіймати будь-які інші оплачувані посади, виконувати іншу оплачувану роботу; конституційний принцип незалежності суддів означає, в тому числі, конституційно обумовлений імператив охорони матеріального забезпечення суддів від його скасування чи зниження досягнутого рівня без відповідної компенсації як гарантію недопущення впливу або втручання у здійснення правосуддя; конституційний статус судді передбачає достатнє матеріальне забезпечення судді як під час здійснення ним своїх повноважень (суддівська винагорода), так і в майбутньому у зв`язку з досягненням пенсійного віку (пенсія) чи внаслідок припинення повноважень і набуття статусу судді у відставці (щомісячне довічне грошове утримання); статус судді та його елементи, зокрема матеріальне забезпечення судді після припинення його повноважень, є не </w:t>
      </w:r>
      <w:r w:rsidRPr="001B3CF5">
        <w:rPr>
          <w:rFonts w:ascii="Times New Roman" w:hAnsi="Times New Roman" w:cs="Times New Roman"/>
          <w:color w:val="000000"/>
          <w:sz w:val="28"/>
          <w:szCs w:val="28"/>
        </w:rPr>
        <w:lastRenderedPageBreak/>
        <w:t>особистим привілеєм, а засобом забезпечення незалежності працюючих суддів і надається для гарантування верховенства права та в інтересах осіб, які звертаються до суду та очікують неупередженого правосуддя (абзаци п`ятий, шостий підпункту 2.2 пункту 2 мотивувальної частини Рішення Конституційного Суду України від 3 червня 2013 року№ 3-рп/2013). Конституційний Суд України зазначив, що розмір щомісячного довічного грошового утримання суддів, які не проходили оцінювання за критеріями компетентності, професійної етики або доброчесності та вийшли у відставку, відрізняється від розміру щомісячного довічного грошового утримання суддів, які вийдуть у відставку після успішного проходження такого оцінювання.</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Отже, судді, які вже перебувають у відставці та досягли шістдесяти п`ятирічного віку, з об`єктивних причин не мають можливості пройти кваліфікаційне оцінювання на відповідність займаній посаді і пропрацювати після цього три роки, що є обов`язковою умовою для отримання щомісячного довічного грошового утримання у розмірі, визначеному </w:t>
      </w:r>
      <w:hyperlink r:id="rId441"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Законом № 1402-VIII</w:t>
        </w:r>
      </w:hyperlink>
      <w:r w:rsidRPr="001B3CF5">
        <w:rPr>
          <w:rFonts w:ascii="Times New Roman" w:hAnsi="Times New Roman" w:cs="Times New Roman"/>
          <w:color w:val="000000"/>
          <w:sz w:val="28"/>
          <w:szCs w:val="28"/>
        </w:rPr>
        <w:t>.</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Конституційний Суд України вважає, що щомісячне довічне грошове утримання судді у відставці має бути </w:t>
      </w:r>
      <w:proofErr w:type="spellStart"/>
      <w:r w:rsidRPr="001B3CF5">
        <w:rPr>
          <w:rFonts w:ascii="Times New Roman" w:hAnsi="Times New Roman" w:cs="Times New Roman"/>
          <w:color w:val="000000"/>
          <w:sz w:val="28"/>
          <w:szCs w:val="28"/>
        </w:rPr>
        <w:t>співмірним</w:t>
      </w:r>
      <w:proofErr w:type="spellEnd"/>
      <w:r w:rsidRPr="001B3CF5">
        <w:rPr>
          <w:rFonts w:ascii="Times New Roman" w:hAnsi="Times New Roman" w:cs="Times New Roman"/>
          <w:color w:val="000000"/>
          <w:sz w:val="28"/>
          <w:szCs w:val="28"/>
        </w:rPr>
        <w:t xml:space="preserve"> із суддівською винагородою, яку отримує діючий суддя. У разі збільшення розміру такої винагороди перерахунок раніше призначеного щомісячного довічного грошового утримання судді у відставці має здійснюватися автоматично. Встановлення різних підходів до порядку обчислення розміру щомісячного довічного грошового утримання суддів порушує статус суддів та гарантії їх незалежності. Запровадження згідно із положеннями пункту 25 розділу </w:t>
      </w:r>
      <w:hyperlink r:id="rId442"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ХІІ</w:t>
        </w:r>
      </w:hyperlink>
      <w:r w:rsidRPr="001B3CF5">
        <w:rPr>
          <w:rFonts w:ascii="Times New Roman" w:hAnsi="Times New Roman" w:cs="Times New Roman"/>
          <w:color w:val="000000"/>
          <w:sz w:val="28"/>
          <w:szCs w:val="28"/>
        </w:rPr>
        <w:t xml:space="preserve"> </w:t>
      </w:r>
      <w:hyperlink r:id="rId443"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Прикінцевих та перехідних положень Закону № 1402</w:t>
        </w:r>
      </w:hyperlink>
      <w:r w:rsidRPr="001B3CF5">
        <w:rPr>
          <w:rFonts w:ascii="Times New Roman" w:hAnsi="Times New Roman" w:cs="Times New Roman"/>
          <w:color w:val="000000"/>
          <w:sz w:val="28"/>
          <w:szCs w:val="28"/>
        </w:rPr>
        <w:t xml:space="preserve"> різних підходів до порядку обчислення розміру щомісячного довічного грошового утримання суддів, які виходять у відставку, суперечить положенням частини першої </w:t>
      </w:r>
      <w:hyperlink r:id="rId444" w:anchor="515" w:tgtFrame="_blank" w:tooltip="КОНСТИТУЦІЯ УКРАЇНИ; нормативно-правовий акт № 254к/96-ВР від 28.06.1996" w:history="1">
        <w:r w:rsidRPr="001B3CF5">
          <w:rPr>
            <w:rStyle w:val="a5"/>
            <w:rFonts w:ascii="Times New Roman" w:hAnsi="Times New Roman" w:cs="Times New Roman"/>
            <w:sz w:val="28"/>
            <w:szCs w:val="28"/>
            <w:u w:val="none"/>
          </w:rPr>
          <w:t>статті 126 Основного Закону України</w:t>
        </w:r>
      </w:hyperlink>
      <w:r w:rsidRPr="001B3CF5">
        <w:rPr>
          <w:rFonts w:ascii="Times New Roman" w:hAnsi="Times New Roman" w:cs="Times New Roman"/>
          <w:color w:val="000000"/>
          <w:sz w:val="28"/>
          <w:szCs w:val="28"/>
        </w:rPr>
        <w:t xml:space="preserve"> щодо гарантування незалежності суддів </w:t>
      </w:r>
      <w:hyperlink r:id="rId445" w:tgtFrame="_blank" w:tooltip="КОНСТИТУЦІЯ УКРАЇНИ; нормативно-правовий акт № 254к/96-ВР від 28.06.1996" w:history="1">
        <w:r w:rsidRPr="001B3CF5">
          <w:rPr>
            <w:rStyle w:val="a5"/>
            <w:rFonts w:ascii="Times New Roman" w:hAnsi="Times New Roman" w:cs="Times New Roman"/>
            <w:sz w:val="28"/>
            <w:szCs w:val="28"/>
            <w:u w:val="none"/>
          </w:rPr>
          <w:t>Конституцією</w:t>
        </w:r>
      </w:hyperlink>
      <w:r w:rsidRPr="001B3CF5">
        <w:rPr>
          <w:rFonts w:ascii="Times New Roman" w:hAnsi="Times New Roman" w:cs="Times New Roman"/>
          <w:color w:val="000000"/>
          <w:sz w:val="28"/>
          <w:szCs w:val="28"/>
        </w:rPr>
        <w:t xml:space="preserve"> і законами України.</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У зв`язку з викладеним, </w:t>
      </w:r>
      <w:hyperlink r:id="rId446" w:tgtFrame="_blank" w:tooltip="У справі за конституційним поданням Верховного Суду України щодо відповідності Конституції України (конституційності) окремих положень пунктів 4, 7, 8, 9, 11, 13, 14, 17, 20, 22, 23, 25 розділу XII " w:history="1">
        <w:r w:rsidRPr="001B3CF5">
          <w:rPr>
            <w:rStyle w:val="a5"/>
            <w:rFonts w:ascii="Times New Roman" w:hAnsi="Times New Roman" w:cs="Times New Roman"/>
            <w:sz w:val="28"/>
            <w:szCs w:val="28"/>
            <w:u w:val="none"/>
          </w:rPr>
          <w:t>Конституційний Суд України рішенням від 18.02.2020 у справі № 2-р/2020</w:t>
        </w:r>
      </w:hyperlink>
      <w:r w:rsidRPr="001B3CF5">
        <w:rPr>
          <w:rFonts w:ascii="Times New Roman" w:hAnsi="Times New Roman" w:cs="Times New Roman"/>
          <w:color w:val="000000"/>
          <w:sz w:val="28"/>
          <w:szCs w:val="28"/>
        </w:rPr>
        <w:t xml:space="preserve"> пункт 25 розділу </w:t>
      </w:r>
      <w:hyperlink r:id="rId447"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XII</w:t>
        </w:r>
      </w:hyperlink>
      <w:r w:rsidRPr="001B3CF5">
        <w:rPr>
          <w:rFonts w:ascii="Times New Roman" w:hAnsi="Times New Roman" w:cs="Times New Roman"/>
          <w:color w:val="000000"/>
          <w:sz w:val="28"/>
          <w:szCs w:val="28"/>
        </w:rPr>
        <w:t xml:space="preserve"> </w:t>
      </w:r>
      <w:hyperlink r:id="rId448"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Прикінцевих та перехідних положень Закону № 1402-VIII</w:t>
        </w:r>
      </w:hyperlink>
      <w:r w:rsidRPr="001B3CF5">
        <w:rPr>
          <w:rFonts w:ascii="Times New Roman" w:hAnsi="Times New Roman" w:cs="Times New Roman"/>
          <w:color w:val="000000"/>
          <w:sz w:val="28"/>
          <w:szCs w:val="28"/>
        </w:rPr>
        <w:t xml:space="preserve">, яким було передбачено, що право на отримання щомісячного довічного грошового утримання у розмірі, визначеному цим </w:t>
      </w:r>
      <w:hyperlink r:id="rId449"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Законом</w:t>
        </w:r>
      </w:hyperlink>
      <w:r w:rsidRPr="001B3CF5">
        <w:rPr>
          <w:rFonts w:ascii="Times New Roman" w:hAnsi="Times New Roman" w:cs="Times New Roman"/>
          <w:color w:val="000000"/>
          <w:sz w:val="28"/>
          <w:szCs w:val="28"/>
        </w:rPr>
        <w:t>, має суддя, який за результатами кваліфікаційного оцінювання підтвердив відповідність займаній посаді та працював на посаді судді щонайменше три роки з дня прийняття щодо нього відповідного рішення за результатами такого кваліфікаційного оцінювання або конкурсу, визнав неконституційним.</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Згідно з частиною 1 </w:t>
      </w:r>
      <w:hyperlink r:id="rId450" w:anchor="642" w:tgtFrame="_blank" w:tooltip="Про Конституційний Суд України; нормативно-правовий акт № 2136-VIII від 13.07.2017" w:history="1">
        <w:r w:rsidRPr="001B3CF5">
          <w:rPr>
            <w:rStyle w:val="a5"/>
            <w:rFonts w:ascii="Times New Roman" w:hAnsi="Times New Roman" w:cs="Times New Roman"/>
            <w:sz w:val="28"/>
            <w:szCs w:val="28"/>
            <w:u w:val="none"/>
          </w:rPr>
          <w:t>статті 91 Закону України «Про Конституційний Суд України» від 13.07.2017 № 2136-VIII</w:t>
        </w:r>
      </w:hyperlink>
      <w:r w:rsidRPr="001B3CF5">
        <w:rPr>
          <w:rFonts w:ascii="Times New Roman" w:hAnsi="Times New Roman" w:cs="Times New Roman"/>
          <w:color w:val="000000"/>
          <w:sz w:val="28"/>
          <w:szCs w:val="28"/>
        </w:rPr>
        <w:t xml:space="preserve"> закони, інші акти або їх окремі положення, що визнані неконституційними, втрачають чинність з дня ухвалення Конституційним Судом рішення про їх неконституційність, якщо інше не встановлено самим рішенням, але не раніше дня його ухвалення.</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Отже, з 19.02.2020 судді, які вийшли у відставку, мають право на розрахунок щомісячного довічного грошового утримання на підставі положень </w:t>
      </w:r>
      <w:hyperlink r:id="rId451"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Закону України № 1402-VIII</w:t>
        </w:r>
      </w:hyperlink>
      <w:r w:rsidRPr="001B3CF5">
        <w:rPr>
          <w:rFonts w:ascii="Times New Roman" w:hAnsi="Times New Roman" w:cs="Times New Roman"/>
          <w:color w:val="000000"/>
          <w:sz w:val="28"/>
          <w:szCs w:val="28"/>
        </w:rPr>
        <w:t>.</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lastRenderedPageBreak/>
        <w:t>З огляду на наведене, колегія суддів погодилася з висновком суду першої інстанції про визнання протиправною відмови відповідача у проведенні позивачу перерахунку і виплати щомісячного довічного грошового утримання суддів у відставці на підставі відповідної довідки та зобов`язання провести такий перерахунок і виплату.</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Такий висновок відповідає правовій позиції Верховного Суду, яка викладена у рішенні від 16.06.2020 у справі № 620/1116/20 за результатами розгляду зразкової справи.</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Разом з тим, колегія суддів визнала передчасним висновок суду першої інстанції про наявність підстав для зобов`язання відповідача провести перерахунок та виплату щомісячного довічного грошового утримання судді у відставці з розрахунку 90 відсотків від грошового утримання судді, який працює на відповідній посаді.</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 матеріалів справи слідує, що предметом оскарження до суду є визнання протиправним рішення про відмову у перерахунку щомісячного довічного грошового утримання судді у відставці та зобов`язання здійснити такий перерахунок на підставі поданої позивачем довідки.</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Отже, перерахунок відповідачем ще не проведений, що виключає правові підстави для зазначення у резолютивній частині рішення будь-якої інформації окрім тієї, що пов`язана зі здійсненням такого перерахунку на підставі відповідної довідки.</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Враховуючи вищезазначене, колегія суддів прийшла до висновку, що належним способом захисту прав позивача є зобов`язання Головного управління Пенсійного фонду України у Львівській області здійснити перерахунок та виплату позивачу щомісячного довічного грошового утримання судді у відставці згідно із довідкою Львівського апеляційного суду № 07.20/313/2020 від 13.03.2020, з урахуванням фактично виплачених сум, починаючи з 19.02.2020.</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Прикладами аналогічних рішень суду апеляційної інстанції є також:</w:t>
      </w:r>
    </w:p>
    <w:p w:rsidR="00214873" w:rsidRPr="001B3CF5" w:rsidRDefault="00F3306A" w:rsidP="00214873">
      <w:pPr>
        <w:spacing w:after="0" w:line="240" w:lineRule="auto"/>
        <w:jc w:val="both"/>
        <w:rPr>
          <w:rFonts w:ascii="Times New Roman" w:hAnsi="Times New Roman" w:cs="Times New Roman"/>
          <w:color w:val="000000"/>
          <w:sz w:val="28"/>
          <w:szCs w:val="28"/>
        </w:rPr>
      </w:pPr>
      <w:hyperlink r:id="rId452" w:history="1">
        <w:r w:rsidR="00214873" w:rsidRPr="001B3CF5">
          <w:rPr>
            <w:rStyle w:val="a5"/>
            <w:rFonts w:ascii="Times New Roman" w:hAnsi="Times New Roman" w:cs="Times New Roman"/>
            <w:sz w:val="28"/>
            <w:szCs w:val="28"/>
            <w:u w:val="none"/>
          </w:rPr>
          <w:t>https://reyestr.court.gov.ua/Review/95653255</w:t>
        </w:r>
      </w:hyperlink>
      <w:r w:rsidR="00214873" w:rsidRPr="001B3CF5">
        <w:rPr>
          <w:rFonts w:ascii="Times New Roman" w:hAnsi="Times New Roman" w:cs="Times New Roman"/>
          <w:color w:val="000000"/>
          <w:sz w:val="28"/>
          <w:szCs w:val="28"/>
        </w:rPr>
        <w:t>,</w:t>
      </w:r>
    </w:p>
    <w:p w:rsidR="00214873" w:rsidRPr="001B3CF5" w:rsidRDefault="00F3306A" w:rsidP="00214873">
      <w:pPr>
        <w:spacing w:after="0" w:line="240" w:lineRule="auto"/>
        <w:jc w:val="both"/>
        <w:rPr>
          <w:rFonts w:ascii="Times New Roman" w:hAnsi="Times New Roman" w:cs="Times New Roman"/>
          <w:color w:val="000000"/>
          <w:sz w:val="28"/>
          <w:szCs w:val="28"/>
        </w:rPr>
      </w:pPr>
      <w:hyperlink r:id="rId453" w:history="1">
        <w:r w:rsidR="00214873" w:rsidRPr="001B3CF5">
          <w:rPr>
            <w:rStyle w:val="a5"/>
            <w:rFonts w:ascii="Times New Roman" w:hAnsi="Times New Roman" w:cs="Times New Roman"/>
            <w:sz w:val="28"/>
            <w:szCs w:val="28"/>
            <w:u w:val="none"/>
          </w:rPr>
          <w:t>https://reyestr.court.gov.ua/Review/94511271</w:t>
        </w:r>
      </w:hyperlink>
      <w:r w:rsidR="00214873" w:rsidRPr="001B3CF5">
        <w:rPr>
          <w:rFonts w:ascii="Times New Roman" w:hAnsi="Times New Roman" w:cs="Times New Roman"/>
          <w:color w:val="000000"/>
          <w:sz w:val="28"/>
          <w:szCs w:val="28"/>
        </w:rPr>
        <w:t>,</w:t>
      </w:r>
    </w:p>
    <w:p w:rsidR="00214873" w:rsidRPr="001B3CF5" w:rsidRDefault="00F3306A" w:rsidP="00214873">
      <w:pPr>
        <w:spacing w:after="0" w:line="240" w:lineRule="auto"/>
        <w:jc w:val="both"/>
        <w:rPr>
          <w:rFonts w:ascii="Times New Roman" w:hAnsi="Times New Roman" w:cs="Times New Roman"/>
          <w:color w:val="000000"/>
          <w:sz w:val="28"/>
          <w:szCs w:val="28"/>
        </w:rPr>
      </w:pPr>
      <w:hyperlink r:id="rId454" w:history="1">
        <w:r w:rsidR="00214873" w:rsidRPr="001B3CF5">
          <w:rPr>
            <w:rStyle w:val="a5"/>
            <w:rFonts w:ascii="Times New Roman" w:hAnsi="Times New Roman" w:cs="Times New Roman"/>
            <w:sz w:val="28"/>
            <w:szCs w:val="28"/>
            <w:u w:val="none"/>
          </w:rPr>
          <w:t>https://reyestr.court.gov.ua/Review/93748728</w:t>
        </w:r>
      </w:hyperlink>
      <w:r w:rsidR="00214873" w:rsidRPr="001B3CF5">
        <w:rPr>
          <w:rFonts w:ascii="Times New Roman" w:hAnsi="Times New Roman" w:cs="Times New Roman"/>
          <w:color w:val="000000"/>
          <w:sz w:val="28"/>
          <w:szCs w:val="28"/>
        </w:rPr>
        <w:t>,</w:t>
      </w:r>
    </w:p>
    <w:p w:rsidR="00214873" w:rsidRPr="001B3CF5" w:rsidRDefault="00F3306A" w:rsidP="00214873">
      <w:pPr>
        <w:spacing w:after="0" w:line="240" w:lineRule="auto"/>
        <w:jc w:val="both"/>
        <w:rPr>
          <w:rFonts w:ascii="Times New Roman" w:hAnsi="Times New Roman" w:cs="Times New Roman"/>
          <w:sz w:val="28"/>
          <w:szCs w:val="28"/>
        </w:rPr>
      </w:pPr>
      <w:hyperlink r:id="rId455" w:history="1">
        <w:r w:rsidR="00214873" w:rsidRPr="001B3CF5">
          <w:rPr>
            <w:rStyle w:val="a5"/>
            <w:rFonts w:ascii="Times New Roman" w:hAnsi="Times New Roman" w:cs="Times New Roman"/>
            <w:sz w:val="28"/>
            <w:szCs w:val="28"/>
            <w:u w:val="none"/>
          </w:rPr>
          <w:t>https://reyestr.court.gov.ua/Review/93052532</w:t>
        </w:r>
      </w:hyperlink>
      <w:r w:rsidR="00214873" w:rsidRPr="001B3CF5">
        <w:rPr>
          <w:rFonts w:ascii="Times New Roman" w:hAnsi="Times New Roman" w:cs="Times New Roman"/>
          <w:sz w:val="28"/>
          <w:szCs w:val="28"/>
        </w:rPr>
        <w:t>,</w:t>
      </w:r>
    </w:p>
    <w:p w:rsidR="00214873" w:rsidRPr="001B3CF5" w:rsidRDefault="00F3306A" w:rsidP="00214873">
      <w:pPr>
        <w:spacing w:after="0" w:line="240" w:lineRule="auto"/>
        <w:jc w:val="both"/>
        <w:rPr>
          <w:rFonts w:ascii="Times New Roman" w:hAnsi="Times New Roman" w:cs="Times New Roman"/>
          <w:sz w:val="28"/>
          <w:szCs w:val="28"/>
        </w:rPr>
      </w:pPr>
      <w:hyperlink r:id="rId456" w:history="1">
        <w:r w:rsidR="00214873" w:rsidRPr="001B3CF5">
          <w:rPr>
            <w:rStyle w:val="a5"/>
            <w:rFonts w:ascii="Times New Roman" w:hAnsi="Times New Roman" w:cs="Times New Roman"/>
            <w:sz w:val="28"/>
            <w:szCs w:val="28"/>
            <w:u w:val="none"/>
          </w:rPr>
          <w:t>https://reyestr.court.gov.ua/Review/95365746</w:t>
        </w:r>
      </w:hyperlink>
      <w:r w:rsidR="00214873" w:rsidRPr="001B3CF5">
        <w:rPr>
          <w:rFonts w:ascii="Times New Roman" w:hAnsi="Times New Roman" w:cs="Times New Roman"/>
          <w:sz w:val="28"/>
          <w:szCs w:val="28"/>
        </w:rPr>
        <w:t>,</w:t>
      </w:r>
    </w:p>
    <w:p w:rsidR="00214873" w:rsidRPr="001B3CF5" w:rsidRDefault="00F3306A" w:rsidP="00214873">
      <w:pPr>
        <w:spacing w:after="0" w:line="240" w:lineRule="auto"/>
        <w:jc w:val="both"/>
        <w:rPr>
          <w:rFonts w:ascii="Times New Roman" w:hAnsi="Times New Roman" w:cs="Times New Roman"/>
          <w:color w:val="000000"/>
          <w:sz w:val="28"/>
          <w:szCs w:val="28"/>
        </w:rPr>
      </w:pPr>
      <w:hyperlink r:id="rId457" w:history="1">
        <w:r w:rsidR="00214873" w:rsidRPr="001B3CF5">
          <w:rPr>
            <w:rStyle w:val="a5"/>
            <w:rFonts w:ascii="Times New Roman" w:hAnsi="Times New Roman" w:cs="Times New Roman"/>
            <w:sz w:val="28"/>
            <w:szCs w:val="28"/>
            <w:u w:val="none"/>
          </w:rPr>
          <w:t>https://reyestr.court.gov.ua/Review/94524747</w:t>
        </w:r>
      </w:hyperlink>
      <w:r w:rsidR="00214873" w:rsidRPr="001B3CF5">
        <w:rPr>
          <w:rFonts w:ascii="Times New Roman" w:hAnsi="Times New Roman" w:cs="Times New Roman"/>
          <w:color w:val="000000"/>
          <w:sz w:val="28"/>
          <w:szCs w:val="28"/>
        </w:rPr>
        <w:t>.</w:t>
      </w:r>
    </w:p>
    <w:p w:rsidR="00214873" w:rsidRPr="001B3CF5" w:rsidRDefault="00214873" w:rsidP="00214873">
      <w:pPr>
        <w:spacing w:after="0" w:line="240" w:lineRule="auto"/>
        <w:ind w:firstLine="567"/>
        <w:jc w:val="both"/>
        <w:rPr>
          <w:rFonts w:ascii="Times New Roman" w:hAnsi="Times New Roman" w:cs="Times New Roman"/>
          <w:color w:val="000000"/>
          <w:sz w:val="28"/>
          <w:szCs w:val="28"/>
          <w:lang w:val="en-US"/>
        </w:rPr>
      </w:pP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sz w:val="28"/>
          <w:szCs w:val="28"/>
        </w:rPr>
        <w:t xml:space="preserve">У справі № </w:t>
      </w:r>
      <w:r w:rsidRPr="001B3CF5">
        <w:rPr>
          <w:rFonts w:ascii="Times New Roman" w:hAnsi="Times New Roman" w:cs="Times New Roman"/>
          <w:color w:val="000000"/>
          <w:sz w:val="28"/>
          <w:szCs w:val="28"/>
        </w:rPr>
        <w:t>460/5480/20</w:t>
      </w:r>
      <w:r w:rsidRPr="001B3CF5">
        <w:rPr>
          <w:rFonts w:ascii="Times New Roman" w:hAnsi="Times New Roman" w:cs="Times New Roman"/>
          <w:sz w:val="28"/>
          <w:szCs w:val="28"/>
        </w:rPr>
        <w:t xml:space="preserve"> постановою Восьмого апеляційного адміністративного суду від </w:t>
      </w:r>
      <w:r w:rsidRPr="001B3CF5">
        <w:rPr>
          <w:rFonts w:ascii="Times New Roman" w:hAnsi="Times New Roman" w:cs="Times New Roman"/>
          <w:color w:val="000000"/>
          <w:sz w:val="28"/>
          <w:szCs w:val="28"/>
        </w:rPr>
        <w:t xml:space="preserve">17 грудня 2020 </w:t>
      </w:r>
      <w:r w:rsidRPr="001B3CF5">
        <w:rPr>
          <w:rFonts w:ascii="Times New Roman" w:hAnsi="Times New Roman" w:cs="Times New Roman"/>
          <w:sz w:val="28"/>
          <w:szCs w:val="28"/>
        </w:rPr>
        <w:t>року (</w:t>
      </w:r>
      <w:hyperlink r:id="rId458" w:history="1">
        <w:r w:rsidRPr="001B3CF5">
          <w:rPr>
            <w:rStyle w:val="a5"/>
            <w:rFonts w:ascii="Times New Roman" w:hAnsi="Times New Roman" w:cs="Times New Roman"/>
            <w:sz w:val="28"/>
            <w:szCs w:val="28"/>
            <w:u w:val="none"/>
          </w:rPr>
          <w:t>https://reyestr.court.gov.ua/Review/93878843</w:t>
        </w:r>
      </w:hyperlink>
      <w:r w:rsidRPr="001B3CF5">
        <w:rPr>
          <w:rFonts w:ascii="Times New Roman" w:hAnsi="Times New Roman" w:cs="Times New Roman"/>
          <w:sz w:val="28"/>
          <w:szCs w:val="28"/>
        </w:rPr>
        <w:t xml:space="preserve">) </w:t>
      </w:r>
      <w:r w:rsidRPr="001B3CF5">
        <w:rPr>
          <w:rFonts w:ascii="Times New Roman" w:hAnsi="Times New Roman" w:cs="Times New Roman"/>
          <w:color w:val="000000"/>
          <w:sz w:val="28"/>
          <w:szCs w:val="28"/>
        </w:rPr>
        <w:t>апеляційну скаргу Головного управління Пенсійного фонду України в Рівненській області залишено без задоволення, а рішення Рівненського окружного адміністративного суду від 31.08.2020 без змін.</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Рішенням Рівненського окружного адміністративного суду від 31.08.2020 позов задоволено повністю. Визнано протиправною бездіяльність Головного управління Пенсійного фонду України в Рівненській області щодо </w:t>
      </w:r>
      <w:proofErr w:type="spellStart"/>
      <w:r w:rsidRPr="001B3CF5">
        <w:rPr>
          <w:rFonts w:ascii="Times New Roman" w:hAnsi="Times New Roman" w:cs="Times New Roman"/>
          <w:color w:val="000000"/>
          <w:sz w:val="28"/>
          <w:szCs w:val="28"/>
        </w:rPr>
        <w:t>незарахування</w:t>
      </w:r>
      <w:proofErr w:type="spellEnd"/>
      <w:r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lastRenderedPageBreak/>
        <w:t>(</w:t>
      </w:r>
      <w:proofErr w:type="spellStart"/>
      <w:r w:rsidRPr="001B3CF5">
        <w:rPr>
          <w:rFonts w:ascii="Times New Roman" w:hAnsi="Times New Roman" w:cs="Times New Roman"/>
          <w:color w:val="000000"/>
          <w:sz w:val="28"/>
          <w:szCs w:val="28"/>
        </w:rPr>
        <w:t>невключення</w:t>
      </w:r>
      <w:proofErr w:type="spellEnd"/>
      <w:r w:rsidRPr="001B3CF5">
        <w:rPr>
          <w:rFonts w:ascii="Times New Roman" w:hAnsi="Times New Roman" w:cs="Times New Roman"/>
          <w:color w:val="000000"/>
          <w:sz w:val="28"/>
          <w:szCs w:val="28"/>
        </w:rPr>
        <w:t xml:space="preserve">) ОСОБА_1 до стажу роботи на посаді судді, який враховується при обчисленні розміру призначеного з 23.06.2020 щомісячного довічного грошового утримання судді у відставці, та до стажу роботи, який дає право на доплату за вислугу років, періоду проходження служби в Збройних Силах з 13.11.1977 по 25.11.1979 (2 роки і 13 днів), половини строку навчання на юридичному факультеті вищого навчального закладу, що становить 1 рік 11 місяців та 1 день (з 01.09.1981 по 01.07.1985), роботи на посадах, безпосередньо пов`язаних з керівництвом/контролем за діяльністю судів в Управлінні юстиції в Рівненській області із 14.11.1994 по 31.03.1998 (3 роки 4 місяці 18 днів) відповідно до розрахунку стажу судді, який дає право на відставку на отримання щомісячного довічного грошового утримання судді у відставці від 23.06.2020 № 802/2020, сформованого Рівненським апеляційним судом. Зобов`язано Головне управління Пенсійного фонду України в Рівненській області зарахувати (включити) ОСОБА_1 до стажу роботи, який дає право на доплату за вислугу років періоду проходження служби в Збройних Силах з 13.11.1977 по 25.11.1979 (2 роки 13 днів), половину строку навчання на юридичному факультеті вищого навчального закладу, що становить 1 рік 11 місяців 1 день (з 01.09.1981 по 01.07.1985), роботу на посадах, безпосередньо пов`язаних з керівництвом/контролем за діяльністю судів в Управлінні юстиції в Рівненській області з 14.11.1994 по 31.03.1998 (3 роки 4 місяці 18 днів) відповідно до розрахунку стажу судді, який дає право на відставку на отримання щомісячного довічного грошового утримання судді у відставці від 23.06.2020 №802/2020, сформованого Рівненським апеляційним судом, визначивши таку доплату за вислугу років в розмірі 80% від посадового окладу. Зобов`язано Головне управління Пенсійного фонду України в Рівненській області здійснити з 23.06.2020 перерахунок та виплату призначеного ОСОБА_1 щомісячного довічного грошового утримання судді у відставці, виходячи із 86 % від загального розміру суддівської винагороди, зарахувавши до стажу роботи на посаді судді період проходження служби в Збройних Силах з 13.11.1977 по 25.11.1979 (2 роки 13 днів), половину строку навчання на юридичному факультеті вищого навчального закладу, що становить 1 рік 11 місяців 1 день (з 01.09.1981 по 01.07.1985), роботу на посадах, безпосередньо пов`язаних з керівництвом/контролем за діяльністю судів в Управлінні юстиції в Рівненській області з 14.11.1994 по 31.03.1998 (3 роки 4 місяці 18 днів) відповідно до розрахунку стажу судді, який дає право на відставку на отримання щомісячного довічного грошового утримання судді у відставці від 23.06.2020 №802/2020, сформованого Рівненським апеляційним судом, та визначивши доплату за вислугу років як складову суддівської винагороди в розмірі 80% від посадового окладу. </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Апеляційний суд погодився з висновком суду першої інстанції про незаконність дій відповідача з наступних підстав.</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Відповідно до пункту 25 Прикінцевих і </w:t>
      </w:r>
      <w:hyperlink r:id="rId459"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 xml:space="preserve">перехідних положень Закону </w:t>
        </w:r>
      </w:hyperlink>
      <w:hyperlink r:id="rId460"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України від 02.06.2016 № 1402-VIII «Про судоустрій і статус суддів»</w:t>
        </w:r>
      </w:hyperlink>
      <w:r w:rsidRPr="001B3CF5">
        <w:rPr>
          <w:rFonts w:ascii="Times New Roman" w:hAnsi="Times New Roman" w:cs="Times New Roman"/>
          <w:color w:val="000000"/>
          <w:sz w:val="28"/>
          <w:szCs w:val="28"/>
        </w:rPr>
        <w:t xml:space="preserve"> (далі іменується </w:t>
      </w:r>
      <w:hyperlink r:id="rId461"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Закон № 1402-VIII</w:t>
        </w:r>
      </w:hyperlink>
      <w:r w:rsidRPr="001B3CF5">
        <w:rPr>
          <w:rFonts w:ascii="Times New Roman" w:hAnsi="Times New Roman" w:cs="Times New Roman"/>
          <w:color w:val="000000"/>
          <w:sz w:val="28"/>
          <w:szCs w:val="28"/>
        </w:rPr>
        <w:t xml:space="preserve">) право на отримання щомісячного довічного грошового утримання у розмірі, визначеному цим Законом, має суддя, який за результатами кваліфікаційного оцінювання підтвердив відповідність займаній посаді (здатність </w:t>
      </w:r>
      <w:r w:rsidRPr="001B3CF5">
        <w:rPr>
          <w:rFonts w:ascii="Times New Roman" w:hAnsi="Times New Roman" w:cs="Times New Roman"/>
          <w:color w:val="000000"/>
          <w:sz w:val="28"/>
          <w:szCs w:val="28"/>
        </w:rPr>
        <w:lastRenderedPageBreak/>
        <w:t>здійснювати правосуддя у відповідному суді) або призначений на посаду судді за результатами конкурсу, проведеного після набрання чинності цим Законом, та працював на посаді судді щонайменше три роки з дня прийняття щодо нього відповідного рішення за результатами такого кваліфікаційного оцінювання або конкурсу.</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Відповідно до частини третьої </w:t>
      </w:r>
      <w:hyperlink r:id="rId462" w:anchor="1421"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статті 142 Закону № 1402-VІІІ</w:t>
        </w:r>
      </w:hyperlink>
      <w:r w:rsidRPr="001B3CF5">
        <w:rPr>
          <w:rFonts w:ascii="Times New Roman" w:hAnsi="Times New Roman" w:cs="Times New Roman"/>
          <w:color w:val="000000"/>
          <w:sz w:val="28"/>
          <w:szCs w:val="28"/>
        </w:rPr>
        <w:t xml:space="preserve"> щомісячне довічне грошове утримання виплачується судді у відставці в розмірі 50 відсотків суддівської винагороди судді, який працює на відповідній посаді. За кожний повний рік роботи на посаді судді понад 20 років розмір щомісячного довічного грошового утримання збільшується на два відсотки грошового утримання судді.</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Частиною першою </w:t>
      </w:r>
      <w:hyperlink r:id="rId463" w:anchor="1232"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статті 116 Закону № 1402-VIIІ</w:t>
        </w:r>
      </w:hyperlink>
      <w:r w:rsidRPr="001B3CF5">
        <w:rPr>
          <w:rFonts w:ascii="Times New Roman" w:hAnsi="Times New Roman" w:cs="Times New Roman"/>
          <w:color w:val="000000"/>
          <w:sz w:val="28"/>
          <w:szCs w:val="28"/>
        </w:rPr>
        <w:t xml:space="preserve"> передбачено, що суддя, який має стаж роботи на посаді судді не менше двадцяти років, що визначається відповідно до </w:t>
      </w:r>
      <w:hyperlink r:id="rId464" w:anchor="1404"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статті 137 цього Закону</w:t>
        </w:r>
      </w:hyperlink>
      <w:r w:rsidRPr="001B3CF5">
        <w:rPr>
          <w:rFonts w:ascii="Times New Roman" w:hAnsi="Times New Roman" w:cs="Times New Roman"/>
          <w:color w:val="000000"/>
          <w:sz w:val="28"/>
          <w:szCs w:val="28"/>
        </w:rPr>
        <w:t>, має право подати заяву про відставку.</w:t>
      </w:r>
    </w:p>
    <w:p w:rsidR="00214873" w:rsidRPr="001B3CF5" w:rsidRDefault="00F3306A" w:rsidP="00214873">
      <w:pPr>
        <w:spacing w:after="0" w:line="240" w:lineRule="auto"/>
        <w:ind w:firstLine="567"/>
        <w:jc w:val="both"/>
        <w:rPr>
          <w:rFonts w:ascii="Times New Roman" w:hAnsi="Times New Roman" w:cs="Times New Roman"/>
          <w:color w:val="000000"/>
          <w:sz w:val="28"/>
          <w:szCs w:val="28"/>
        </w:rPr>
      </w:pPr>
      <w:hyperlink r:id="rId465" w:anchor="1404" w:tgtFrame="_blank" w:tooltip="Про судоустрій і статус суддів; нормативно-правовий акт № 1402-VIII від 02.06.2016" w:history="1">
        <w:r w:rsidR="00214873" w:rsidRPr="001B3CF5">
          <w:rPr>
            <w:rStyle w:val="a5"/>
            <w:rFonts w:ascii="Times New Roman" w:hAnsi="Times New Roman" w:cs="Times New Roman"/>
            <w:sz w:val="28"/>
            <w:szCs w:val="28"/>
            <w:u w:val="none"/>
          </w:rPr>
          <w:t>Статтею 137 Закону №1402-VIIІ</w:t>
        </w:r>
      </w:hyperlink>
      <w:r w:rsidR="00214873" w:rsidRPr="001B3CF5">
        <w:rPr>
          <w:rFonts w:ascii="Times New Roman" w:hAnsi="Times New Roman" w:cs="Times New Roman"/>
          <w:color w:val="000000"/>
          <w:sz w:val="28"/>
          <w:szCs w:val="28"/>
        </w:rPr>
        <w:t xml:space="preserve"> передбачено, що до стажу роботи на посаді судді зараховується робота на посаді: судді судів України, арбітра (судді) арбітражних судів України, державного арбітра колишнього Державного арбітражу України, арбітра відомчих арбітражів України, судді Конституційного Суду України; члена Вищої ради правосуддя, Вищої ради юстиції, Вищої кваліфікаційної комісії суддів України; судді в судах та арбітрів у державному і відомчому арбітражах колишнього СРСР та республік, що входили до його складу. До стажу роботи на посаді судді також зараховується стаж (досвід) роботи (професійної діяльності), вимога щодо якого визначена законом та надає право для призначення на посаду судді.</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Абзацом 4 пункту 24 Прикінцевих і </w:t>
      </w:r>
      <w:hyperlink r:id="rId466"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перехідних положень Закону № 1402-VІІІ</w:t>
        </w:r>
      </w:hyperlink>
      <w:r w:rsidRPr="001B3CF5">
        <w:rPr>
          <w:rFonts w:ascii="Times New Roman" w:hAnsi="Times New Roman" w:cs="Times New Roman"/>
          <w:color w:val="000000"/>
          <w:sz w:val="28"/>
          <w:szCs w:val="28"/>
        </w:rPr>
        <w:t xml:space="preserve"> регламентовано, що судді, призначені чи обрані на посаду до набрання чинності цим Законом, зберігають визначення стажу роботи на посаді судді відповідно до законодавства, що діяло на день їх призначення (обрання).</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До набрання чинності </w:t>
      </w:r>
      <w:hyperlink r:id="rId467" w:tgtFrame="_blank" w:tooltip="Про судоустрій і статус суддів; нормативно-правовий акт № 2453-VI від 07.07.2010" w:history="1">
        <w:r w:rsidRPr="001B3CF5">
          <w:rPr>
            <w:rStyle w:val="a5"/>
            <w:rFonts w:ascii="Times New Roman" w:hAnsi="Times New Roman" w:cs="Times New Roman"/>
            <w:sz w:val="28"/>
            <w:szCs w:val="28"/>
            <w:u w:val="none"/>
          </w:rPr>
          <w:t>Законом України «Про судоустрій і статус суддів» від 07.07.2010 № 2453-VІ</w:t>
        </w:r>
      </w:hyperlink>
      <w:r w:rsidRPr="001B3CF5">
        <w:rPr>
          <w:rFonts w:ascii="Times New Roman" w:hAnsi="Times New Roman" w:cs="Times New Roman"/>
          <w:color w:val="000000"/>
          <w:sz w:val="28"/>
          <w:szCs w:val="28"/>
        </w:rPr>
        <w:t xml:space="preserve"> зазначені правовідносини регулювались </w:t>
      </w:r>
      <w:hyperlink r:id="rId468" w:tgtFrame="_blank" w:tooltip="Про статус суддів; нормативно-правовий акт № 2862-XII від 15.12.1992" w:history="1">
        <w:r w:rsidRPr="001B3CF5">
          <w:rPr>
            <w:rStyle w:val="a5"/>
            <w:rFonts w:ascii="Times New Roman" w:hAnsi="Times New Roman" w:cs="Times New Roman"/>
            <w:sz w:val="28"/>
            <w:szCs w:val="28"/>
            <w:u w:val="none"/>
          </w:rPr>
          <w:t>Законом України від 15.12.1992 № 2862-ХІІ «Про статус суддів»</w:t>
        </w:r>
      </w:hyperlink>
      <w:r w:rsidRPr="001B3CF5">
        <w:rPr>
          <w:rFonts w:ascii="Times New Roman" w:hAnsi="Times New Roman" w:cs="Times New Roman"/>
          <w:color w:val="000000"/>
          <w:sz w:val="28"/>
          <w:szCs w:val="28"/>
        </w:rPr>
        <w:t xml:space="preserve"> (далі іменується - </w:t>
      </w:r>
      <w:hyperlink r:id="rId469" w:tgtFrame="_blank" w:tooltip="Про статус суддів; нормативно-правовий акт № 2862-XII від 15.12.1992" w:history="1">
        <w:r w:rsidRPr="001B3CF5">
          <w:rPr>
            <w:rStyle w:val="a5"/>
            <w:rFonts w:ascii="Times New Roman" w:hAnsi="Times New Roman" w:cs="Times New Roman"/>
            <w:sz w:val="28"/>
            <w:szCs w:val="28"/>
            <w:u w:val="none"/>
          </w:rPr>
          <w:t>Закон України № 2862-XII</w:t>
        </w:r>
      </w:hyperlink>
      <w:r w:rsidRPr="001B3CF5">
        <w:rPr>
          <w:rFonts w:ascii="Times New Roman" w:hAnsi="Times New Roman" w:cs="Times New Roman"/>
          <w:color w:val="000000"/>
          <w:sz w:val="28"/>
          <w:szCs w:val="28"/>
        </w:rPr>
        <w:t>).</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Відповідно до частини першої </w:t>
      </w:r>
      <w:hyperlink r:id="rId470" w:anchor="613997" w:tgtFrame="_blank" w:tooltip="Про статус суддів; нормативно-правовий акт № 2862-XII від 15.12.1992" w:history="1">
        <w:r w:rsidRPr="001B3CF5">
          <w:rPr>
            <w:rStyle w:val="a5"/>
            <w:rFonts w:ascii="Times New Roman" w:hAnsi="Times New Roman" w:cs="Times New Roman"/>
            <w:sz w:val="28"/>
            <w:szCs w:val="28"/>
            <w:u w:val="none"/>
          </w:rPr>
          <w:t>статті 43 Закону України № 2862-ХІІ</w:t>
        </w:r>
      </w:hyperlink>
      <w:r w:rsidRPr="001B3CF5">
        <w:rPr>
          <w:rFonts w:ascii="Times New Roman" w:hAnsi="Times New Roman" w:cs="Times New Roman"/>
          <w:color w:val="000000"/>
          <w:sz w:val="28"/>
          <w:szCs w:val="28"/>
        </w:rPr>
        <w:t xml:space="preserve"> кожен суддя за умови, що він працював на посаді судді не менше 20 років, має право на відставку, тобто на звільнення його від виконання обов`язків за власним бажанням або у зв`язку з закінченням строку повноважень.</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Абзацом другим частини четвертої цієї статті передбачено, що до стажу роботи, що дає право на відставку судді та отримання щомісячного довічного грошового утримання, крім роботи на посадах суддів судів України, державних арбітрів, арбітрів відомчих арбітражів України, зараховується також час роботи на посадах суддів і арбітрів у судах та державному і відомчому арбітражі колишнього СРСР та республік, що раніше входили до складу СРСР, час роботи на посадах, безпосередньо пов`язаних з керівництвом та контролем за діяльністю судів у Верховному Суді України, в обласних судах, Київському і Севастопольському міських судах, Міністерстві юстиції України та підвідомчих йому органах на місцях, за діяльністю арбітражів у Державному арбітражі </w:t>
      </w:r>
      <w:r w:rsidRPr="001B3CF5">
        <w:rPr>
          <w:rFonts w:ascii="Times New Roman" w:hAnsi="Times New Roman" w:cs="Times New Roman"/>
          <w:color w:val="000000"/>
          <w:sz w:val="28"/>
          <w:szCs w:val="28"/>
        </w:rPr>
        <w:lastRenderedPageBreak/>
        <w:t>України, Вищому арбітражному суді України, а також на посадах прокурорів і слідчих за умови наявності у всіх зазначених осіб стажу роботи на посаді судді не менше 10 років.</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Відповідно до </w:t>
      </w:r>
      <w:hyperlink r:id="rId471" w:anchor="482256" w:tgtFrame="_blank" w:tooltip="Про додаткові заходи щодо соціального захисту суддів; нормативно-правовий акт № 584/95 від 10.07.1995" w:history="1">
        <w:r w:rsidRPr="001B3CF5">
          <w:rPr>
            <w:rStyle w:val="a5"/>
            <w:rFonts w:ascii="Times New Roman" w:hAnsi="Times New Roman" w:cs="Times New Roman"/>
            <w:sz w:val="28"/>
            <w:szCs w:val="28"/>
            <w:u w:val="none"/>
          </w:rPr>
          <w:t>статті 1 Указу Президента України «Про додаткові заходи щодо соціального захисту суддів» № 584/95 від 10.07.1995</w:t>
        </w:r>
      </w:hyperlink>
      <w:r w:rsidRPr="001B3CF5">
        <w:rPr>
          <w:rFonts w:ascii="Times New Roman" w:hAnsi="Times New Roman" w:cs="Times New Roman"/>
          <w:color w:val="000000"/>
          <w:sz w:val="28"/>
          <w:szCs w:val="28"/>
        </w:rPr>
        <w:t xml:space="preserve"> передбачено зарахування до стажу роботи судді, що дає право на відставку, крім стажу трудової діяльності, визначеної в частині четвертій </w:t>
      </w:r>
      <w:hyperlink r:id="rId472" w:anchor="613997" w:tgtFrame="_blank" w:tooltip="Про статус суддів; нормативно-правовий акт № 2862-XII від 15.12.1992" w:history="1">
        <w:r w:rsidRPr="001B3CF5">
          <w:rPr>
            <w:rStyle w:val="a5"/>
            <w:rFonts w:ascii="Times New Roman" w:hAnsi="Times New Roman" w:cs="Times New Roman"/>
            <w:sz w:val="28"/>
            <w:szCs w:val="28"/>
            <w:u w:val="none"/>
          </w:rPr>
          <w:t>статті 43 Закону України «Про статус суддів»</w:t>
        </w:r>
      </w:hyperlink>
      <w:r w:rsidRPr="001B3CF5">
        <w:rPr>
          <w:rFonts w:ascii="Times New Roman" w:hAnsi="Times New Roman" w:cs="Times New Roman"/>
          <w:color w:val="000000"/>
          <w:sz w:val="28"/>
          <w:szCs w:val="28"/>
        </w:rPr>
        <w:t xml:space="preserve"> половини строку навчання на денному відділенні у вищих юридичних закладах та періоду проходження строкової військової служби.</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Згідно з абзацом 2 пункту 3-1 </w:t>
      </w:r>
      <w:hyperlink r:id="rId473" w:tgtFrame="_blank" w:tooltip="Про оплату праці та щомісячне грошове утримання суддів; нормативно-правовий акт № 865 від 03.09.2005" w:history="1">
        <w:r w:rsidRPr="001B3CF5">
          <w:rPr>
            <w:rStyle w:val="a5"/>
            <w:rFonts w:ascii="Times New Roman" w:hAnsi="Times New Roman" w:cs="Times New Roman"/>
            <w:sz w:val="28"/>
            <w:szCs w:val="28"/>
            <w:u w:val="none"/>
          </w:rPr>
          <w:t>Постанови Кабінету Міністрів України від 03.09.2005 № 865 «Про оплату праці та щомісячне грошове утримання суддів»</w:t>
        </w:r>
      </w:hyperlink>
      <w:r w:rsidRPr="001B3CF5">
        <w:rPr>
          <w:rFonts w:ascii="Times New Roman" w:hAnsi="Times New Roman" w:cs="Times New Roman"/>
          <w:color w:val="000000"/>
          <w:sz w:val="28"/>
          <w:szCs w:val="28"/>
        </w:rPr>
        <w:t xml:space="preserve">, доповненим згідно з </w:t>
      </w:r>
      <w:hyperlink r:id="rId474" w:tgtFrame="_blank" w:tooltip="Про внесення зміни до постанови Кабінету Міністрів України від 3 вересня 2005 р. N 865; нормативно-правовий акт № 545 від 11.06.2008" w:history="1">
        <w:r w:rsidRPr="001B3CF5">
          <w:rPr>
            <w:rStyle w:val="a5"/>
            <w:rFonts w:ascii="Times New Roman" w:hAnsi="Times New Roman" w:cs="Times New Roman"/>
            <w:sz w:val="28"/>
            <w:szCs w:val="28"/>
            <w:u w:val="none"/>
          </w:rPr>
          <w:t>постановою Кабінету Міністрів України від 11.06.2008 № 545</w:t>
        </w:r>
      </w:hyperlink>
      <w:r w:rsidRPr="001B3CF5">
        <w:rPr>
          <w:rFonts w:ascii="Times New Roman" w:hAnsi="Times New Roman" w:cs="Times New Roman"/>
          <w:color w:val="000000"/>
          <w:sz w:val="28"/>
          <w:szCs w:val="28"/>
        </w:rPr>
        <w:t>, до стажу роботи, що дає право на відставку та одержання щомісячного грошового утримання, за умови роботи на посаді судді не менш як 10 років зараховується, крім стажу трудової діяльності, визначеного законом, половина строку навчання за денною формою у вищих юридичних навчальних закладах, на юридичних факультетах вищих навчальних закладів та календарний період проходження строкової військової служби.</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Таким чином, вказаними вище положеннями в сукупності було чітко передбачено, що до стажу роботи на посаді судді зараховується період проходження строкової військової служби, половина строку навчання за денною формою у вищих юридичних навчальних закладах, а також час роботи на посадах, безпосередньо пов`язаних з керівництвом та контролем за діяльністю судів у Верховному Суді України, в обласних судах, Київському і Севастопольському міських судах, Міністерстві юстиції України та підвідомчих йому органах на місцях.</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Вказані висновки відповідають правовій позиції Верховного Суду, що була висловлена у постановах від 27.02.2018 у справі № 127/20301/17, від 06.03.2018 у справі № 308/6953/17, від 20.03.2018 у справі № 520/5814/17, від 22.03.2018 у справі № 520/5412/17, від 22.05.2018 у справі № 490/1719/17, від 12.07.2019 у справі № 404/5988/17 та від 31.10.2019 № 766/17221/16-а, від 15.01.2020 у справі № 683/600/17, від 29.04.2020 у справі № 426/12415/16-а.</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Як видно з матеріалів справи, органом Пенсійного фонду до стажу роботи позивача на посаді судді зараховано виключно такі періоди роботи:</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 20.01.1986 по 20.06.1987 на посаді народного судді Червоноградського міського народного округу;</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з 21.06.1987 по 06.02.1991 на посаді народного судді </w:t>
      </w:r>
      <w:proofErr w:type="spellStart"/>
      <w:r w:rsidRPr="001B3CF5">
        <w:rPr>
          <w:rFonts w:ascii="Times New Roman" w:hAnsi="Times New Roman" w:cs="Times New Roman"/>
          <w:color w:val="000000"/>
          <w:sz w:val="28"/>
          <w:szCs w:val="28"/>
        </w:rPr>
        <w:t>Мостиського</w:t>
      </w:r>
      <w:proofErr w:type="spellEnd"/>
      <w:r w:rsidRPr="001B3CF5">
        <w:rPr>
          <w:rFonts w:ascii="Times New Roman" w:hAnsi="Times New Roman" w:cs="Times New Roman"/>
          <w:color w:val="000000"/>
          <w:sz w:val="28"/>
          <w:szCs w:val="28"/>
        </w:rPr>
        <w:t xml:space="preserve"> районного народного округу Львівської області;</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з 07.02.1991 по 13.11.1994 на посаді народного судді </w:t>
      </w:r>
      <w:proofErr w:type="spellStart"/>
      <w:r w:rsidRPr="001B3CF5">
        <w:rPr>
          <w:rFonts w:ascii="Times New Roman" w:hAnsi="Times New Roman" w:cs="Times New Roman"/>
          <w:color w:val="000000"/>
          <w:sz w:val="28"/>
          <w:szCs w:val="28"/>
        </w:rPr>
        <w:t>Бродівського</w:t>
      </w:r>
      <w:proofErr w:type="spellEnd"/>
      <w:r w:rsidRPr="001B3CF5">
        <w:rPr>
          <w:rFonts w:ascii="Times New Roman" w:hAnsi="Times New Roman" w:cs="Times New Roman"/>
          <w:color w:val="000000"/>
          <w:sz w:val="28"/>
          <w:szCs w:val="28"/>
        </w:rPr>
        <w:t xml:space="preserve"> районного народного суду Львівської області;</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 01.04.1998 по 09.07.2001 на посаді судді Рівненського обласного суду;</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 10.07.2001 по 01.10.2018 на посаді судді Апеляційного суду Рівненської області;</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 02.10.2018 по 22.06.2020 на посаді судді Рівненського апеляційного суду.</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lastRenderedPageBreak/>
        <w:t>Судом також встановлено, що позивач з 13.11.1977 по 25.11.1979 проходив строкову службу у Збройних Силах СРСР.</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За змістом наданого позивачем диплому серії МВ №916967, виданого 29.07.1985, позивач в 1981 році вступив до Харківського юридичного інституту імені Ф.Е. Дзержинського і в 1985 році закінчив повний курс названого інституту за спеціальністю правознавство, а рішенням Державної екзаменаційної комісії від 29.06.1985 йому присвоєно кваліфікацію юриста.</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Крім того, відповідно до трудової книжки ОСОБА_1 згідно запису № 15 від 14.11.1994 прийнятий на посаду провідного спеціаліста по судовій роботі в порядку переводу на конкурсній основі (наказ від 16.11.1994 №101-к); Запис № 18 від 01.01.1997 - призначений начальником відділу організаційного забезпечення діяльності судів (наказ № 35 від 27.12.1996); Запис № 19 від 31.03.1998 - звільнений з займаної посади у зв`язку з обранням суддею Рівненського обласного суду безстроково.</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Таким чином, судом встановлено, що період проходження позивачем строкової військової служби з 13.11.1977 по 25.11.1979 (2 роки 13 днів), половина строку навчання на денному відділенні Харківського юридичного інституту ім. Ф.Е. Дзержинського з 01.09.1981 по 01.07.1985 (1 рік 11 місяців 01 день) та робота на посадах в Управлінні юстиції Рівненської області з 14.11.1994 по 31.03.1998 (3 роки 4 місяці 18 днів) повинні зараховуватися до стажу роботи позивача на посаді судді.</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Крім того, цей факт підтверджується розрахунком стажу судді, який дає право на відставку та отримання щомісячного довічного грошового утримання судді у відставці, наданим Рівненським апеляційним судом за №802/2020 від 23.06.2020, в який включені спірні періоди проходження військової служби, навчання та роботи позивача.</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Однак, Головним управлінням Пенсійного фонду України в Рівненській області при обчисленні розміру щомісячного довічного грошового утримання судді у відставці позивача безпідставно не зараховано вказані вище періоди до стажу роботи на посаді судді.</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Отже, при визначенні періодів трудової діяльності, які зараховуються до стажу роботи на посаді судді, відповідачем не враховано положення абзацу 4 пункту 24 Прикінцевих і </w:t>
      </w:r>
      <w:hyperlink r:id="rId475"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перехідних положень Закону № 1402-VІІІ</w:t>
        </w:r>
      </w:hyperlink>
      <w:r w:rsidRPr="001B3CF5">
        <w:rPr>
          <w:rFonts w:ascii="Times New Roman" w:hAnsi="Times New Roman" w:cs="Times New Roman"/>
          <w:color w:val="000000"/>
          <w:sz w:val="28"/>
          <w:szCs w:val="28"/>
        </w:rPr>
        <w:t>, яким регламентовано, що судді, призначені чи обрані на посаду до набрання чинності цим Законом, зберігають визначення стажу роботи на посаді судді відповідно до законодавства, що діяло на день їх призначення (обрання).</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Судом встановлено та підтверджено матеріалами справи, що стаж роботи на посаді судді позивача складає 38 років 4 місяці 19 днів, що суперечить визначеному відповідачем стажу роботи в кількості 31 рік 17 днів.</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Таким чином, розмір щомісячного довічного грошового утримання судді у відставці позивача, з урахуванням положень частини третьої </w:t>
      </w:r>
      <w:hyperlink r:id="rId476" w:anchor="1421"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статті 142 Закону № 1402-VІІІ</w:t>
        </w:r>
      </w:hyperlink>
      <w:r w:rsidRPr="001B3CF5">
        <w:rPr>
          <w:rFonts w:ascii="Times New Roman" w:hAnsi="Times New Roman" w:cs="Times New Roman"/>
          <w:color w:val="000000"/>
          <w:sz w:val="28"/>
          <w:szCs w:val="28"/>
        </w:rPr>
        <w:t xml:space="preserve"> повинен становити 86 % суддівської винагороди, зокрема: 50 % - за стаж роботи на посаді судді 20 років та 36 % - за стаж роботи на посаді судді понад 20 років (18 років х 2 %).</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lastRenderedPageBreak/>
        <w:t xml:space="preserve">Крім цього, у зв`язку з протиправним </w:t>
      </w:r>
      <w:proofErr w:type="spellStart"/>
      <w:r w:rsidRPr="001B3CF5">
        <w:rPr>
          <w:rFonts w:ascii="Times New Roman" w:hAnsi="Times New Roman" w:cs="Times New Roman"/>
          <w:color w:val="000000"/>
          <w:sz w:val="28"/>
          <w:szCs w:val="28"/>
        </w:rPr>
        <w:t>незарахуванням</w:t>
      </w:r>
      <w:proofErr w:type="spellEnd"/>
      <w:r w:rsidRPr="001B3CF5">
        <w:rPr>
          <w:rFonts w:ascii="Times New Roman" w:hAnsi="Times New Roman" w:cs="Times New Roman"/>
          <w:color w:val="000000"/>
          <w:sz w:val="28"/>
          <w:szCs w:val="28"/>
        </w:rPr>
        <w:t xml:space="preserve"> до стажу ОСОБА_1 зазначених вище періодів служби, навчання та роботи відповідачем невірно обчислено доплату за вислугу років, яка є складовою суддівської винагороди, із загального розміру якої обчислюється розмір щомісячного довічного грошового утримання судді у відставці.</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Так, відповідно до частини п`ятої </w:t>
      </w:r>
      <w:hyperlink r:id="rId477" w:anchor="1381"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статті 135 Закону №1402-VІІІ</w:t>
        </w:r>
      </w:hyperlink>
      <w:r w:rsidRPr="001B3CF5">
        <w:rPr>
          <w:rFonts w:ascii="Times New Roman" w:hAnsi="Times New Roman" w:cs="Times New Roman"/>
          <w:color w:val="000000"/>
          <w:sz w:val="28"/>
          <w:szCs w:val="28"/>
        </w:rPr>
        <w:t xml:space="preserve"> суддям виплачується щомісячна доплата за вислугу років у розмірі: за наявності стажу роботи більше 3 років 15 відсотків, більше 5 років 20 відсотків, більше 10 років 30 відсотків, більше 15 років 40 відсотків, більше 20 років 50 відсотків, більше 25 років 60 відсотків, більше 30 років 70 відсотків, більше 35 років 80 відсотків посадового окладу.</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Відтак, враховуючи наявність у позивача стажу роботи на посаді судді в кількості більше 35 років, розмір доплати за вислугу років, що включається до суддівської винагороди для обчислення щомісячного довічного грошового утримання судді у відставці, повинен становити 80 відсотків посадового окладу.</w:t>
      </w:r>
    </w:p>
    <w:p w:rsidR="00264B33" w:rsidRPr="001B3CF5" w:rsidRDefault="00264B33" w:rsidP="00CE4755">
      <w:pPr>
        <w:spacing w:after="0" w:line="240" w:lineRule="auto"/>
        <w:jc w:val="both"/>
        <w:rPr>
          <w:rFonts w:ascii="Times New Roman" w:eastAsia="Times New Roman" w:hAnsi="Times New Roman" w:cs="Times New Roman"/>
          <w:sz w:val="28"/>
          <w:szCs w:val="28"/>
          <w:lang w:eastAsia="uk-UA"/>
        </w:rPr>
      </w:pPr>
    </w:p>
    <w:p w:rsidR="0058027D" w:rsidRPr="001B3CF5" w:rsidRDefault="00D72D43" w:rsidP="0058027D">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sz w:val="28"/>
          <w:szCs w:val="28"/>
        </w:rPr>
        <w:t xml:space="preserve">У справі № </w:t>
      </w:r>
      <w:r w:rsidR="00B54AA0" w:rsidRPr="001B3CF5">
        <w:rPr>
          <w:rFonts w:ascii="Times New Roman" w:hAnsi="Times New Roman" w:cs="Times New Roman"/>
          <w:color w:val="000000"/>
          <w:sz w:val="28"/>
          <w:szCs w:val="28"/>
        </w:rPr>
        <w:t>380/7531/20</w:t>
      </w:r>
      <w:r w:rsidRPr="001B3CF5">
        <w:rPr>
          <w:rFonts w:ascii="Times New Roman" w:hAnsi="Times New Roman" w:cs="Times New Roman"/>
          <w:sz w:val="28"/>
          <w:szCs w:val="28"/>
        </w:rPr>
        <w:t xml:space="preserve"> постановою Восьмого апеляційного адміністративного суду від </w:t>
      </w:r>
      <w:r w:rsidR="0058027D" w:rsidRPr="001B3CF5">
        <w:rPr>
          <w:rFonts w:ascii="Times New Roman" w:hAnsi="Times New Roman" w:cs="Times New Roman"/>
          <w:color w:val="000000"/>
          <w:sz w:val="28"/>
          <w:szCs w:val="28"/>
        </w:rPr>
        <w:t xml:space="preserve">24 грудня 2020 </w:t>
      </w:r>
      <w:r w:rsidRPr="001B3CF5">
        <w:rPr>
          <w:rFonts w:ascii="Times New Roman" w:hAnsi="Times New Roman" w:cs="Times New Roman"/>
          <w:sz w:val="28"/>
          <w:szCs w:val="28"/>
        </w:rPr>
        <w:t>року (</w:t>
      </w:r>
      <w:hyperlink r:id="rId478" w:history="1">
        <w:r w:rsidR="0058027D" w:rsidRPr="001B3CF5">
          <w:rPr>
            <w:rStyle w:val="a5"/>
            <w:rFonts w:ascii="Times New Roman" w:hAnsi="Times New Roman" w:cs="Times New Roman"/>
            <w:sz w:val="28"/>
            <w:szCs w:val="28"/>
            <w:u w:val="none"/>
          </w:rPr>
          <w:t>https://reyestr.court.gov.ua/Review/94043809</w:t>
        </w:r>
      </w:hyperlink>
      <w:r w:rsidRPr="001B3CF5">
        <w:rPr>
          <w:rFonts w:ascii="Times New Roman" w:hAnsi="Times New Roman" w:cs="Times New Roman"/>
          <w:sz w:val="28"/>
          <w:szCs w:val="28"/>
        </w:rPr>
        <w:t>)</w:t>
      </w:r>
      <w:r w:rsidR="0058027D" w:rsidRPr="001B3CF5">
        <w:rPr>
          <w:rFonts w:ascii="Times New Roman" w:hAnsi="Times New Roman" w:cs="Times New Roman"/>
          <w:sz w:val="28"/>
          <w:szCs w:val="28"/>
        </w:rPr>
        <w:t xml:space="preserve"> </w:t>
      </w:r>
      <w:r w:rsidRPr="001B3CF5">
        <w:rPr>
          <w:rFonts w:ascii="Times New Roman" w:hAnsi="Times New Roman" w:cs="Times New Roman"/>
          <w:color w:val="000000"/>
          <w:sz w:val="28"/>
          <w:szCs w:val="28"/>
        </w:rPr>
        <w:t>апеляційну скаргу Головного управління Пенсійного фонду України у Львівській області залиш</w:t>
      </w:r>
      <w:r w:rsidR="0058027D" w:rsidRPr="001B3CF5">
        <w:rPr>
          <w:rFonts w:ascii="Times New Roman" w:hAnsi="Times New Roman" w:cs="Times New Roman"/>
          <w:color w:val="000000"/>
          <w:sz w:val="28"/>
          <w:szCs w:val="28"/>
        </w:rPr>
        <w:t>ено</w:t>
      </w:r>
      <w:r w:rsidRPr="001B3CF5">
        <w:rPr>
          <w:rFonts w:ascii="Times New Roman" w:hAnsi="Times New Roman" w:cs="Times New Roman"/>
          <w:color w:val="000000"/>
          <w:sz w:val="28"/>
          <w:szCs w:val="28"/>
        </w:rPr>
        <w:t xml:space="preserve"> без задоволення, а рішення Львівського окружного адміністративного суду від 26</w:t>
      </w:r>
      <w:r w:rsidR="0058027D" w:rsidRPr="001B3CF5">
        <w:rPr>
          <w:rFonts w:ascii="Times New Roman" w:hAnsi="Times New Roman" w:cs="Times New Roman"/>
          <w:color w:val="000000"/>
          <w:sz w:val="28"/>
          <w:szCs w:val="28"/>
        </w:rPr>
        <w:t>.10.</w:t>
      </w:r>
      <w:r w:rsidRPr="001B3CF5">
        <w:rPr>
          <w:rFonts w:ascii="Times New Roman" w:hAnsi="Times New Roman" w:cs="Times New Roman"/>
          <w:color w:val="000000"/>
          <w:sz w:val="28"/>
          <w:szCs w:val="28"/>
        </w:rPr>
        <w:t>2020</w:t>
      </w:r>
      <w:r w:rsidR="0058027D"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без змін.</w:t>
      </w:r>
    </w:p>
    <w:p w:rsidR="0058027D" w:rsidRPr="001B3CF5" w:rsidRDefault="00D72D43" w:rsidP="0058027D">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16.09.2020 ОСОБА_1 звернулась в суд з позовом до Головного Управління Пенсійного фонду України у Львівській області, просила: визнати протиправним дії від 09.09.2020 щодо відмови ОСОБА_1 у здійсненні перерахунку та виплати без обмеження максимальним розміром пенсії, у зв`язку з втратою годувальника в розмірі 50</w:t>
      </w:r>
      <w:r w:rsidR="0058027D"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 від суми щомісячного довічного грошового утри</w:t>
      </w:r>
      <w:r w:rsidR="0058027D" w:rsidRPr="001B3CF5">
        <w:rPr>
          <w:rFonts w:ascii="Times New Roman" w:hAnsi="Times New Roman" w:cs="Times New Roman"/>
          <w:color w:val="000000"/>
          <w:sz w:val="28"/>
          <w:szCs w:val="28"/>
        </w:rPr>
        <w:t>мання судді у відставці ОСОБА_2</w:t>
      </w:r>
      <w:r w:rsidRPr="001B3CF5">
        <w:rPr>
          <w:rFonts w:ascii="Times New Roman" w:hAnsi="Times New Roman" w:cs="Times New Roman"/>
          <w:color w:val="000000"/>
          <w:sz w:val="28"/>
          <w:szCs w:val="28"/>
        </w:rPr>
        <w:t>; зобов`язати здійснити ОСОБА_1 з 11.08.2020 перерахунок (обчислення) та виплачувати їй без обмеження максимальним розміром пенсії, у зв`язку з втратою годувальника в розмірі 50</w:t>
      </w:r>
      <w:r w:rsidR="0058027D"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 від суми щомісячного довічного грошового утримання судді у відставці ОСОБА_2 розрахованої на підставі довідки про суддівську винагороду для обчислення щомісячного довічного грошового утримання судді у відставці від 14.01.2020 №</w:t>
      </w:r>
      <w:r w:rsidR="0058027D"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07-11/5/20, виданої ліквідаційною комісією Львівського апеляційного господарського суду, з урахуванням фактично сплачених сум.</w:t>
      </w:r>
    </w:p>
    <w:p w:rsidR="0058027D" w:rsidRPr="001B3CF5" w:rsidRDefault="00D72D43" w:rsidP="0058027D">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Рішенням Львівського окружного адміністративного суду від 26</w:t>
      </w:r>
      <w:r w:rsidR="0058027D" w:rsidRPr="001B3CF5">
        <w:rPr>
          <w:rFonts w:ascii="Times New Roman" w:hAnsi="Times New Roman" w:cs="Times New Roman"/>
          <w:color w:val="000000"/>
          <w:sz w:val="28"/>
          <w:szCs w:val="28"/>
        </w:rPr>
        <w:t>.10.</w:t>
      </w:r>
      <w:r w:rsidRPr="001B3CF5">
        <w:rPr>
          <w:rFonts w:ascii="Times New Roman" w:hAnsi="Times New Roman" w:cs="Times New Roman"/>
          <w:color w:val="000000"/>
          <w:sz w:val="28"/>
          <w:szCs w:val="28"/>
        </w:rPr>
        <w:t>2020 позов задоволено.</w:t>
      </w:r>
    </w:p>
    <w:p w:rsidR="0058027D" w:rsidRPr="001B3CF5" w:rsidRDefault="00D72D43" w:rsidP="0058027D">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Задовольняючи позовні вимоги, суд першої інстанції виходив з того, що ОСОБА_1 має право на перехід, за своїм бажанням і в порядку, що визначений законом, на пенсію у зв`язку з втратою годувальника, як непрацездатний член сім`ї померлого годувальника, для якої його допомога була постійним і основним джерелом засобів до існування та яка сама одержувала пенсію (за віком). Суд першої інстанції зазначив, що судді, який вийшов у відставку може виплачуватися або пенсія на умовах, визначених законом, або щомісячне довічне грошове утримання судді, в залежності від вибору останнього. Суд першої інстанції вказав, </w:t>
      </w:r>
      <w:r w:rsidRPr="001B3CF5">
        <w:rPr>
          <w:rFonts w:ascii="Times New Roman" w:hAnsi="Times New Roman" w:cs="Times New Roman"/>
          <w:color w:val="000000"/>
          <w:sz w:val="28"/>
          <w:szCs w:val="28"/>
        </w:rPr>
        <w:lastRenderedPageBreak/>
        <w:t>що встановлене державою матеріальне й соціальне забезпечення судді (пенсійне забезпечення та довічне грошове утримання судді) маю</w:t>
      </w:r>
      <w:r w:rsidR="0058027D" w:rsidRPr="001B3CF5">
        <w:rPr>
          <w:rFonts w:ascii="Times New Roman" w:hAnsi="Times New Roman" w:cs="Times New Roman"/>
          <w:color w:val="000000"/>
          <w:sz w:val="28"/>
          <w:szCs w:val="28"/>
        </w:rPr>
        <w:t>ть спільну мету та призначення і</w:t>
      </w:r>
      <w:r w:rsidRPr="001B3CF5">
        <w:rPr>
          <w:rFonts w:ascii="Times New Roman" w:hAnsi="Times New Roman" w:cs="Times New Roman"/>
          <w:color w:val="000000"/>
          <w:sz w:val="28"/>
          <w:szCs w:val="28"/>
        </w:rPr>
        <w:t xml:space="preserve"> є однією з форм гарантій незал</w:t>
      </w:r>
      <w:r w:rsidR="0058027D" w:rsidRPr="001B3CF5">
        <w:rPr>
          <w:rFonts w:ascii="Times New Roman" w:hAnsi="Times New Roman" w:cs="Times New Roman"/>
          <w:color w:val="000000"/>
          <w:sz w:val="28"/>
          <w:szCs w:val="28"/>
        </w:rPr>
        <w:t xml:space="preserve">ежності судді, що кореспондує </w:t>
      </w:r>
      <w:hyperlink r:id="rId479" w:anchor="515" w:tgtFrame="_blank" w:tooltip="КОНСТИТУЦІЯ УКРАЇНИ; нормативно-правовий акт № 254к/96-ВР від 28.06.1996" w:history="1">
        <w:r w:rsidRPr="001B3CF5">
          <w:rPr>
            <w:rStyle w:val="a5"/>
            <w:rFonts w:ascii="Times New Roman" w:hAnsi="Times New Roman" w:cs="Times New Roman"/>
            <w:sz w:val="28"/>
            <w:szCs w:val="28"/>
            <w:u w:val="none"/>
          </w:rPr>
          <w:t>ст.</w:t>
        </w:r>
        <w:r w:rsidR="0058027D"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126 Конституції України</w:t>
        </w:r>
      </w:hyperlink>
      <w:r w:rsidRPr="001B3CF5">
        <w:rPr>
          <w:rFonts w:ascii="Times New Roman" w:hAnsi="Times New Roman" w:cs="Times New Roman"/>
          <w:color w:val="000000"/>
          <w:sz w:val="28"/>
          <w:szCs w:val="28"/>
        </w:rPr>
        <w:t>. Суд першої інстанції дійшов висновку про безпідставність обмеження особи в праві отримувати пенсію у зв`язку з втратою годувальника через помилкову кваліфікацію органами Пенсійного фонду отримуваної померлим годувальником щомісячної грошової виплати (довічне грошове утримання судді у відставці), яка за своєю суттю, змістом і метою є тотожною до пенсійної виплати. Суд першої інстанції прийшов до переконання, що позивач має право на пенсію у зв`язку із втратою годувальника, виходячи з розміру щомісячного довічного грошового утримання поме</w:t>
      </w:r>
      <w:r w:rsidR="0058027D" w:rsidRPr="001B3CF5">
        <w:rPr>
          <w:rFonts w:ascii="Times New Roman" w:hAnsi="Times New Roman" w:cs="Times New Roman"/>
          <w:color w:val="000000"/>
          <w:sz w:val="28"/>
          <w:szCs w:val="28"/>
        </w:rPr>
        <w:t xml:space="preserve">рлого судді у </w:t>
      </w:r>
      <w:r w:rsidR="0058027D" w:rsidRPr="001B3CF5">
        <w:rPr>
          <w:rFonts w:ascii="Times New Roman" w:hAnsi="Times New Roman" w:cs="Times New Roman"/>
          <w:sz w:val="28"/>
          <w:szCs w:val="28"/>
        </w:rPr>
        <w:t xml:space="preserve">відставці ОСОБА_2, обчисленої відповідно до </w:t>
      </w:r>
      <w:hyperlink r:id="rId480" w:anchor="1536" w:tgtFrame="_blank" w:tooltip="Про загальнообов'язкове державне пенсійне страхування; нормативно-правовий акт № 1058-IV від 09.07.2003" w:history="1">
        <w:r w:rsidRPr="001B3CF5">
          <w:rPr>
            <w:rStyle w:val="a5"/>
            <w:rFonts w:ascii="Times New Roman" w:hAnsi="Times New Roman" w:cs="Times New Roman"/>
            <w:sz w:val="28"/>
            <w:szCs w:val="28"/>
            <w:u w:val="none"/>
          </w:rPr>
          <w:t>ст.</w:t>
        </w:r>
        <w:r w:rsidR="0058027D"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37 Закону України «Про загальнообов`язкове державне пенсійне страхування»</w:t>
        </w:r>
      </w:hyperlink>
      <w:r w:rsidR="00801449" w:rsidRPr="001B3CF5">
        <w:rPr>
          <w:rFonts w:ascii="Times New Roman" w:hAnsi="Times New Roman" w:cs="Times New Roman"/>
          <w:sz w:val="28"/>
          <w:szCs w:val="28"/>
        </w:rPr>
        <w:t xml:space="preserve"> від 09.07.2003 № 1058-IV (далі – Закон №1058-IV)</w:t>
      </w:r>
      <w:r w:rsidRPr="001B3CF5">
        <w:rPr>
          <w:rFonts w:ascii="Times New Roman" w:hAnsi="Times New Roman" w:cs="Times New Roman"/>
          <w:sz w:val="28"/>
          <w:szCs w:val="28"/>
        </w:rPr>
        <w:t>, тобто, в розмірі 50 відсотків від щомісячного довічного грошового</w:t>
      </w:r>
      <w:r w:rsidRPr="001B3CF5">
        <w:rPr>
          <w:rFonts w:ascii="Times New Roman" w:hAnsi="Times New Roman" w:cs="Times New Roman"/>
          <w:color w:val="000000"/>
          <w:sz w:val="28"/>
          <w:szCs w:val="28"/>
        </w:rPr>
        <w:t xml:space="preserve"> утримання судді у відставці.</w:t>
      </w:r>
    </w:p>
    <w:p w:rsidR="00801449" w:rsidRPr="001B3CF5" w:rsidRDefault="0058027D" w:rsidP="00801449">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З матеріалів справи видно, що </w:t>
      </w:r>
      <w:r w:rsidR="00D72D43" w:rsidRPr="001B3CF5">
        <w:rPr>
          <w:rFonts w:ascii="Times New Roman" w:hAnsi="Times New Roman" w:cs="Times New Roman"/>
          <w:color w:val="000000"/>
          <w:sz w:val="28"/>
          <w:szCs w:val="28"/>
        </w:rPr>
        <w:t>11.08.2020 ОСОБА_1 звернулася у Галицьке об`єднане управління Пенсійного фонду України у Львівській області із заявою за призначенням/перерахунком пенсії, в якій просила призначити пенсію у зв`язку з втратою годувальника. Разом із заявою ОСОБА_1 подала оригінал довідки Львівського апеляційного господарського суду, яку просила долучити до матеріалів пенсійної справи та врахувати під час обчислення пенсії у зв`язку з втратою годувальника.</w:t>
      </w:r>
    </w:p>
    <w:p w:rsidR="00801449" w:rsidRPr="001B3CF5" w:rsidRDefault="00D72D43" w:rsidP="00801449">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На підставі поданої заяви та долучених документів, з 11.08.2020 ОСОБА_1 переведено на пенсію у зв`язку з втр</w:t>
      </w:r>
      <w:r w:rsidR="00801449" w:rsidRPr="001B3CF5">
        <w:rPr>
          <w:rFonts w:ascii="Times New Roman" w:hAnsi="Times New Roman" w:cs="Times New Roman"/>
          <w:color w:val="000000"/>
          <w:sz w:val="28"/>
          <w:szCs w:val="28"/>
        </w:rPr>
        <w:t xml:space="preserve">атою годувальника відповідно до </w:t>
      </w:r>
      <w:hyperlink r:id="rId481" w:tgtFrame="_blank" w:tooltip="Про загальнообов'язкове державне пенсійне страхування; нормативно-правовий акт № 1058-IV від 09.07.2003" w:history="1">
        <w:r w:rsidRPr="001B3CF5">
          <w:rPr>
            <w:rStyle w:val="a5"/>
            <w:rFonts w:ascii="Times New Roman" w:hAnsi="Times New Roman" w:cs="Times New Roman"/>
            <w:sz w:val="28"/>
            <w:szCs w:val="28"/>
            <w:u w:val="none"/>
          </w:rPr>
          <w:t>Закону №</w:t>
        </w:r>
        <w:r w:rsidR="00801449"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1058</w:t>
        </w:r>
      </w:hyperlink>
      <w:r w:rsidRPr="001B3CF5">
        <w:rPr>
          <w:rFonts w:ascii="Times New Roman" w:hAnsi="Times New Roman" w:cs="Times New Roman"/>
          <w:color w:val="000000"/>
          <w:sz w:val="28"/>
          <w:szCs w:val="28"/>
        </w:rPr>
        <w:t>, пенсію призначено в розмірі 50</w:t>
      </w:r>
      <w:r w:rsidR="00801449"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 пенсії за віком годувальника і розмір такої становив 6 510,93 грн.</w:t>
      </w:r>
    </w:p>
    <w:p w:rsidR="00801449" w:rsidRPr="001B3CF5" w:rsidRDefault="00D72D43" w:rsidP="00801449">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25.08.2020 ОСОБА_1 звернулася у Головне Управління Пенсійного фонду України у Львівській області, просила здійснити з 21.07.2020 перерахунок (обчислення) та виплату без обмеження максимальним розміром пенсії у зв`язку з втратою годувальника в розмірі 50</w:t>
      </w:r>
      <w:r w:rsidR="00801449"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 від суми щомісячного довічного грошового утри</w:t>
      </w:r>
      <w:r w:rsidR="00801449" w:rsidRPr="001B3CF5">
        <w:rPr>
          <w:rFonts w:ascii="Times New Roman" w:hAnsi="Times New Roman" w:cs="Times New Roman"/>
          <w:color w:val="000000"/>
          <w:sz w:val="28"/>
          <w:szCs w:val="28"/>
        </w:rPr>
        <w:t>мання судді у відставці ОСОБА_2</w:t>
      </w:r>
      <w:r w:rsidRPr="001B3CF5">
        <w:rPr>
          <w:rFonts w:ascii="Times New Roman" w:hAnsi="Times New Roman" w:cs="Times New Roman"/>
          <w:color w:val="000000"/>
          <w:sz w:val="28"/>
          <w:szCs w:val="28"/>
        </w:rPr>
        <w:t>.</w:t>
      </w:r>
    </w:p>
    <w:p w:rsidR="00801449" w:rsidRPr="001B3CF5" w:rsidRDefault="00D72D43" w:rsidP="00801449">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Листом від 09.09.2020 Головне Управління Пенсійного фонду України у Львівській області повідомило О</w:t>
      </w:r>
      <w:r w:rsidR="00801449" w:rsidRPr="001B3CF5">
        <w:rPr>
          <w:rFonts w:ascii="Times New Roman" w:hAnsi="Times New Roman" w:cs="Times New Roman"/>
          <w:color w:val="000000"/>
          <w:sz w:val="28"/>
          <w:szCs w:val="28"/>
        </w:rPr>
        <w:t xml:space="preserve">СОБА_1 про те, що відповідно до </w:t>
      </w:r>
      <w:hyperlink r:id="rId482" w:anchor="1536" w:tgtFrame="_blank" w:tooltip="Про загальнообов'язкове державне пенсійне страхування; нормативно-правовий акт № 1058-IV від 09.07.2003" w:history="1">
        <w:r w:rsidRPr="001B3CF5">
          <w:rPr>
            <w:rStyle w:val="a5"/>
            <w:rFonts w:ascii="Times New Roman" w:hAnsi="Times New Roman" w:cs="Times New Roman"/>
            <w:sz w:val="28"/>
            <w:szCs w:val="28"/>
            <w:u w:val="none"/>
          </w:rPr>
          <w:t>статті 37 Закону №</w:t>
        </w:r>
        <w:r w:rsidR="00801449"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1058</w:t>
        </w:r>
      </w:hyperlink>
      <w:r w:rsidR="00801449"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 xml:space="preserve">пенсія у зв`язку з втратою годувальника призначається в таких розмірах: на одного непрацездатного члена сім`ї - 50 % пенсії за віком померлого годувальника. Розмір пенсії у зв`язку з втратою годувальника залежить від страхового стажу годувальника та заробітку, який він одержував за життя та з якого було сплачено внески </w:t>
      </w:r>
      <w:r w:rsidR="00801449" w:rsidRPr="001B3CF5">
        <w:rPr>
          <w:rFonts w:ascii="Times New Roman" w:hAnsi="Times New Roman" w:cs="Times New Roman"/>
          <w:color w:val="000000"/>
          <w:sz w:val="28"/>
          <w:szCs w:val="28"/>
        </w:rPr>
        <w:t xml:space="preserve">до Пенсійного фонду; частиною 3 </w:t>
      </w:r>
      <w:hyperlink r:id="rId483" w:anchor="1524" w:tgtFrame="_blank" w:tooltip="Про загальнообов'язкове державне пенсійне страхування; нормативно-правовий акт № 1058-IV від 09.07.2003" w:history="1">
        <w:r w:rsidRPr="001B3CF5">
          <w:rPr>
            <w:rStyle w:val="a5"/>
            <w:rFonts w:ascii="Times New Roman" w:hAnsi="Times New Roman" w:cs="Times New Roman"/>
            <w:sz w:val="28"/>
            <w:szCs w:val="28"/>
            <w:u w:val="none"/>
          </w:rPr>
          <w:t>статті 27 Закону №</w:t>
        </w:r>
        <w:r w:rsidR="00801449"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1058</w:t>
        </w:r>
      </w:hyperlink>
      <w:r w:rsidR="00801449" w:rsidRPr="001B3CF5">
        <w:rPr>
          <w:rFonts w:ascii="Times New Roman" w:hAnsi="Times New Roman" w:cs="Times New Roman"/>
          <w:color w:val="000000"/>
          <w:sz w:val="28"/>
          <w:szCs w:val="28"/>
        </w:rPr>
        <w:t xml:space="preserve"> (зі змінами, які </w:t>
      </w:r>
      <w:proofErr w:type="spellStart"/>
      <w:r w:rsidR="00801449" w:rsidRPr="001B3CF5">
        <w:rPr>
          <w:rFonts w:ascii="Times New Roman" w:hAnsi="Times New Roman" w:cs="Times New Roman"/>
          <w:color w:val="000000"/>
          <w:sz w:val="28"/>
          <w:szCs w:val="28"/>
        </w:rPr>
        <w:t>внесено</w:t>
      </w:r>
      <w:proofErr w:type="spellEnd"/>
      <w:r w:rsidR="00801449" w:rsidRPr="001B3CF5">
        <w:rPr>
          <w:rFonts w:ascii="Times New Roman" w:hAnsi="Times New Roman" w:cs="Times New Roman"/>
          <w:color w:val="000000"/>
          <w:sz w:val="28"/>
          <w:szCs w:val="28"/>
        </w:rPr>
        <w:t xml:space="preserve"> </w:t>
      </w:r>
      <w:hyperlink r:id="rId484" w:tgtFrame="_blank" w:tooltip="Про заходи щодо законодавчого забезпечення реформування пенсійної системи; нормативно-правовий акт № 3668-VI від 08.07.2011" w:history="1">
        <w:r w:rsidRPr="001B3CF5">
          <w:rPr>
            <w:rStyle w:val="a5"/>
            <w:rFonts w:ascii="Times New Roman" w:hAnsi="Times New Roman" w:cs="Times New Roman"/>
            <w:sz w:val="28"/>
            <w:szCs w:val="28"/>
            <w:u w:val="none"/>
          </w:rPr>
          <w:t>Законом №</w:t>
        </w:r>
        <w:r w:rsidR="00801449"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3668</w:t>
        </w:r>
      </w:hyperlink>
      <w:r w:rsidR="00801449"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та які набули чинності з 01</w:t>
      </w:r>
      <w:r w:rsidR="00801449" w:rsidRPr="001B3CF5">
        <w:rPr>
          <w:rFonts w:ascii="Times New Roman" w:hAnsi="Times New Roman" w:cs="Times New Roman"/>
          <w:color w:val="000000"/>
          <w:sz w:val="28"/>
          <w:szCs w:val="28"/>
        </w:rPr>
        <w:t>.10.</w:t>
      </w:r>
      <w:r w:rsidRPr="001B3CF5">
        <w:rPr>
          <w:rFonts w:ascii="Times New Roman" w:hAnsi="Times New Roman" w:cs="Times New Roman"/>
          <w:color w:val="000000"/>
          <w:sz w:val="28"/>
          <w:szCs w:val="28"/>
        </w:rPr>
        <w:t xml:space="preserve">2011) визначено, що максимальний розмір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не може перевищувати десяти прожиткових мінімумів, установлених для осіб, які втратили працездатність; пенсію у зв`язку з втратою </w:t>
      </w:r>
      <w:r w:rsidRPr="001B3CF5">
        <w:rPr>
          <w:rFonts w:ascii="Times New Roman" w:hAnsi="Times New Roman" w:cs="Times New Roman"/>
          <w:color w:val="000000"/>
          <w:sz w:val="28"/>
          <w:szCs w:val="28"/>
        </w:rPr>
        <w:lastRenderedPageBreak/>
        <w:t>годувальника обчислено в розмірі 50 % пенсії за віком годувальника і її розмір з 11.08.2020 становить 6 510, 93 грн. Пенсія виплачується в повному обсязі. Вказано, що ОСОБА_2 отримував щомісячне довічне грошове утримання с</w:t>
      </w:r>
      <w:r w:rsidR="00801449" w:rsidRPr="001B3CF5">
        <w:rPr>
          <w:rFonts w:ascii="Times New Roman" w:hAnsi="Times New Roman" w:cs="Times New Roman"/>
          <w:color w:val="000000"/>
          <w:sz w:val="28"/>
          <w:szCs w:val="28"/>
        </w:rPr>
        <w:t xml:space="preserve">удді у відставці. Відповідно до </w:t>
      </w:r>
      <w:hyperlink r:id="rId485" w:anchor="1421"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статті 142 Закону України «Про судоустрій і статус суддів»</w:t>
        </w:r>
      </w:hyperlink>
      <w:r w:rsidR="00801449"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судді, який вийшов у відставку, після досягнення чоловіками віку 62 років виплачуєть</w:t>
      </w:r>
      <w:r w:rsidR="00801449" w:rsidRPr="001B3CF5">
        <w:rPr>
          <w:rFonts w:ascii="Times New Roman" w:hAnsi="Times New Roman" w:cs="Times New Roman"/>
          <w:color w:val="000000"/>
          <w:sz w:val="28"/>
          <w:szCs w:val="28"/>
        </w:rPr>
        <w:t xml:space="preserve">ся пенсія на умовах, визначених </w:t>
      </w:r>
      <w:hyperlink r:id="rId486" w:tgtFrame="_blank" w:tooltip="Про загальнообов'язкове державне пенсійне страхування; нормативно-правовий акт № 1058-IV від 09.07.2003" w:history="1">
        <w:r w:rsidRPr="001B3CF5">
          <w:rPr>
            <w:rStyle w:val="a5"/>
            <w:rFonts w:ascii="Times New Roman" w:hAnsi="Times New Roman" w:cs="Times New Roman"/>
            <w:sz w:val="28"/>
            <w:szCs w:val="28"/>
            <w:u w:val="none"/>
          </w:rPr>
          <w:t>Законом №</w:t>
        </w:r>
        <w:r w:rsidR="00801449"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1058</w:t>
        </w:r>
      </w:hyperlink>
      <w:r w:rsidRPr="001B3CF5">
        <w:rPr>
          <w:rFonts w:ascii="Times New Roman" w:hAnsi="Times New Roman" w:cs="Times New Roman"/>
          <w:color w:val="000000"/>
          <w:sz w:val="28"/>
          <w:szCs w:val="28"/>
        </w:rPr>
        <w:t>, або за його вибором щомісячне довічне грошове утримання. Щомісячне довічне грошове утримання є особливою формою соціального забезпечення судді</w:t>
      </w:r>
      <w:r w:rsidR="00801449" w:rsidRPr="001B3CF5">
        <w:rPr>
          <w:rFonts w:ascii="Times New Roman" w:hAnsi="Times New Roman" w:cs="Times New Roman"/>
          <w:color w:val="000000"/>
          <w:sz w:val="28"/>
          <w:szCs w:val="28"/>
        </w:rPr>
        <w:t xml:space="preserve">в, а не пенсією. </w:t>
      </w:r>
      <w:hyperlink r:id="rId4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Законом України «Про судоустрій і статус суддів»</w:t>
        </w:r>
      </w:hyperlink>
      <w:r w:rsidR="00801449"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не передбачено призначення пенсій у зв`язку з втратою годувальника із розрахунку щомісячного довічного грошового утримання судді у відставці. Для обчислення пенсії у зв`язку з втратою годувальника за померлого чоловіка ОСОБА_2 в розмірі 50</w:t>
      </w:r>
      <w:r w:rsidR="00801449"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 від суми його щомісячного довічного грошового утримання судді у відставці підстави відсутні.</w:t>
      </w:r>
    </w:p>
    <w:p w:rsidR="00801449" w:rsidRPr="001B3CF5" w:rsidRDefault="00D72D43" w:rsidP="00801449">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Перевіряючи законність та обґрунтованість оскаржуваного рішення суду першої інстанції, суд апеляційної інстанції виходи</w:t>
      </w:r>
      <w:r w:rsidR="00801449" w:rsidRPr="001B3CF5">
        <w:rPr>
          <w:rFonts w:ascii="Times New Roman" w:hAnsi="Times New Roman" w:cs="Times New Roman"/>
          <w:color w:val="000000"/>
          <w:sz w:val="28"/>
          <w:szCs w:val="28"/>
        </w:rPr>
        <w:t>в</w:t>
      </w:r>
      <w:r w:rsidRPr="001B3CF5">
        <w:rPr>
          <w:rFonts w:ascii="Times New Roman" w:hAnsi="Times New Roman" w:cs="Times New Roman"/>
          <w:color w:val="000000"/>
          <w:sz w:val="28"/>
          <w:szCs w:val="28"/>
        </w:rPr>
        <w:t xml:space="preserve"> з наступного.</w:t>
      </w:r>
    </w:p>
    <w:p w:rsidR="00801449" w:rsidRPr="001B3CF5" w:rsidRDefault="00801449" w:rsidP="00801449">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w:t>
      </w:r>
      <w:r w:rsidR="00D72D43" w:rsidRPr="001B3CF5">
        <w:rPr>
          <w:rFonts w:ascii="Times New Roman" w:hAnsi="Times New Roman" w:cs="Times New Roman"/>
          <w:color w:val="000000"/>
          <w:sz w:val="28"/>
          <w:szCs w:val="28"/>
        </w:rPr>
        <w:t>енсія у зв`язку з втратою годувальника призначається члену сім`ї померлого годувальника, для якого допомога померлого годувальника була постійним і основним джерелом засобів до існування, але який (члену сім`ї померлого) й сам одержував пенсію, за наявності бажання перейти на пенсію у зв`язку з втратою годувальника, в розмірі 50 відсотків пенсії за віком померлого годувальника. При цьому, отримання пенсії у зв`язку з втратою годувальника безпосередньо залежить від виду та розміру пенсійного забезпечення, що отримувала померла особа.</w:t>
      </w:r>
    </w:p>
    <w:p w:rsidR="00801449" w:rsidRPr="001B3CF5" w:rsidRDefault="00D72D43" w:rsidP="00801449">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 матеріалів справи встановлено, що ОСОБА_2 після виходу у відставку з 01.01.2007 отримував щомісячне грошове утримання в розмірі 90 відсотків величини суддівської винагороди, яку він отримував на посаді заступника голови Львівського апеляційного господарського суду.</w:t>
      </w:r>
    </w:p>
    <w:p w:rsidR="00801449" w:rsidRPr="001B3CF5" w:rsidRDefault="00D72D43" w:rsidP="00801449">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Отже, позивач за сукупності встановлених обставин справи, має право на перехід, за своїм бажа</w:t>
      </w:r>
      <w:r w:rsidR="00801449" w:rsidRPr="001B3CF5">
        <w:rPr>
          <w:rFonts w:ascii="Times New Roman" w:hAnsi="Times New Roman" w:cs="Times New Roman"/>
          <w:color w:val="000000"/>
          <w:sz w:val="28"/>
          <w:szCs w:val="28"/>
        </w:rPr>
        <w:t xml:space="preserve">нням і в порядку, що визначений </w:t>
      </w:r>
      <w:hyperlink r:id="rId488" w:tgtFrame="_blank" w:tooltip="Про загальнообов'язкове державне пенсійне страхування; нормативно-правовий акт № 1058-IV від 09.07.2003" w:history="1">
        <w:r w:rsidRPr="001B3CF5">
          <w:rPr>
            <w:rStyle w:val="a5"/>
            <w:rFonts w:ascii="Times New Roman" w:hAnsi="Times New Roman" w:cs="Times New Roman"/>
            <w:sz w:val="28"/>
            <w:szCs w:val="28"/>
            <w:u w:val="none"/>
          </w:rPr>
          <w:t>законом</w:t>
        </w:r>
      </w:hyperlink>
      <w:r w:rsidRPr="001B3CF5">
        <w:rPr>
          <w:rFonts w:ascii="Times New Roman" w:hAnsi="Times New Roman" w:cs="Times New Roman"/>
          <w:color w:val="000000"/>
          <w:sz w:val="28"/>
          <w:szCs w:val="28"/>
        </w:rPr>
        <w:t>, на пенсію у зв`язку з втратою годувальника, як непрацездатний член сім`ї померлого годувальника, для якої його допомога була постійним і основним джерелом засобів до існування та яка сама одержувала пенсію (за віком).</w:t>
      </w:r>
    </w:p>
    <w:p w:rsidR="00801449" w:rsidRPr="001B3CF5" w:rsidRDefault="00D72D43" w:rsidP="00801449">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Не заперечуючи можливість призначення позивачу пенсії у зв`язку із втратою годувальника, призначаючи таку пенсію, скаржник не враховує спеціального статусу годувальника - судді у відставці ОСОБА_2 й ту обставину, що він отримував не пенсію за віком, а щомісячне довічне грошове утримання судді у відставці.</w:t>
      </w:r>
    </w:p>
    <w:p w:rsidR="006E6DC6" w:rsidRPr="001B3CF5" w:rsidRDefault="00D72D43" w:rsidP="006E6DC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w:t>
      </w:r>
      <w:r w:rsidR="00801449" w:rsidRPr="001B3CF5">
        <w:rPr>
          <w:rFonts w:ascii="Times New Roman" w:hAnsi="Times New Roman" w:cs="Times New Roman"/>
          <w:color w:val="000000"/>
          <w:sz w:val="28"/>
          <w:szCs w:val="28"/>
        </w:rPr>
        <w:t xml:space="preserve">ідповідно до абзацу 2 частини 3 </w:t>
      </w:r>
      <w:hyperlink r:id="rId489" w:anchor="613997" w:tgtFrame="_blank" w:tooltip="Про статус суддів; нормативно-правовий акт № 2862-XII від 15.12.1992" w:history="1">
        <w:r w:rsidRPr="001B3CF5">
          <w:rPr>
            <w:rStyle w:val="a5"/>
            <w:rFonts w:ascii="Times New Roman" w:hAnsi="Times New Roman" w:cs="Times New Roman"/>
            <w:sz w:val="28"/>
            <w:szCs w:val="28"/>
            <w:u w:val="none"/>
          </w:rPr>
          <w:t>статті 43 Закону України «Про статус суддів» від 15.12.1992 № 2862-XII</w:t>
        </w:r>
      </w:hyperlink>
      <w:r w:rsidRPr="001B3CF5">
        <w:rPr>
          <w:rFonts w:ascii="Times New Roman" w:hAnsi="Times New Roman" w:cs="Times New Roman"/>
          <w:color w:val="000000"/>
          <w:sz w:val="28"/>
          <w:szCs w:val="28"/>
        </w:rPr>
        <w:t xml:space="preserve">, чинний на час призначення ОСОБА_2 щомісячного довічного грошового утримання судді, який вийшов у відставку, судді у відставці, який має стаж роботи на посаді судді не менше 20 років, виплачується за його вибором пенсія або звільнене від сплати податку щомісячне довічне грошове утримання в розмірі 80 відсотків заробітної плати працюючого на відповідній посаді судді. За кожний повний рік роботи понад 20 років на посаді судді розмір щомісячного довічного грошового утримання збільшується на два </w:t>
      </w:r>
      <w:r w:rsidRPr="001B3CF5">
        <w:rPr>
          <w:rFonts w:ascii="Times New Roman" w:hAnsi="Times New Roman" w:cs="Times New Roman"/>
          <w:color w:val="000000"/>
          <w:sz w:val="28"/>
          <w:szCs w:val="28"/>
        </w:rPr>
        <w:lastRenderedPageBreak/>
        <w:t>відсотки заробітку, але не більше ніж до 90 відсотків заробітку судді без обмеження граничного розміру щомісячного довічного грошового утримання. При досягненні таким суддею пенсійного віку за ним зберігається право на одержання щомісячного довічного грошового утримання в зазначеному розмірі, або, за його вибором, призначається</w:t>
      </w:r>
      <w:r w:rsidR="006E6DC6" w:rsidRPr="001B3CF5">
        <w:rPr>
          <w:rFonts w:ascii="Times New Roman" w:hAnsi="Times New Roman" w:cs="Times New Roman"/>
          <w:color w:val="000000"/>
          <w:sz w:val="28"/>
          <w:szCs w:val="28"/>
        </w:rPr>
        <w:t xml:space="preserve"> пенсія на умовах, передбачених </w:t>
      </w:r>
      <w:hyperlink r:id="rId490" w:anchor="443" w:tgtFrame="_blank" w:tooltip="Про державну службу; нормативно-правовий акт № 889-VIII від 10.12.2015" w:history="1">
        <w:r w:rsidRPr="001B3CF5">
          <w:rPr>
            <w:rStyle w:val="a5"/>
            <w:rFonts w:ascii="Times New Roman" w:hAnsi="Times New Roman" w:cs="Times New Roman"/>
            <w:sz w:val="28"/>
            <w:szCs w:val="28"/>
            <w:u w:val="none"/>
          </w:rPr>
          <w:t>статтею 37 Закону України «Про державну службу»</w:t>
        </w:r>
      </w:hyperlink>
      <w:r w:rsidRPr="001B3CF5">
        <w:rPr>
          <w:rFonts w:ascii="Times New Roman" w:hAnsi="Times New Roman" w:cs="Times New Roman"/>
          <w:color w:val="000000"/>
          <w:sz w:val="28"/>
          <w:szCs w:val="28"/>
        </w:rPr>
        <w:t>.</w:t>
      </w:r>
    </w:p>
    <w:p w:rsidR="006E6DC6" w:rsidRPr="001B3CF5" w:rsidRDefault="00D72D43" w:rsidP="006E6DC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Виплата за вибором судді, який вийшов у відставку, пенсії або щомісячного довічного гро</w:t>
      </w:r>
      <w:r w:rsidR="006E6DC6" w:rsidRPr="001B3CF5">
        <w:rPr>
          <w:rFonts w:ascii="Times New Roman" w:hAnsi="Times New Roman" w:cs="Times New Roman"/>
          <w:color w:val="000000"/>
          <w:sz w:val="28"/>
          <w:szCs w:val="28"/>
        </w:rPr>
        <w:t xml:space="preserve">шового утримання, передбачена і </w:t>
      </w:r>
      <w:hyperlink r:id="rId491" w:anchor="1421"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статтею 142 Закону України «Про судоустрій і статус суддів» від 02.06.2016 № 1402-VIII</w:t>
        </w:r>
      </w:hyperlink>
      <w:r w:rsidRPr="001B3CF5">
        <w:rPr>
          <w:rFonts w:ascii="Times New Roman" w:hAnsi="Times New Roman" w:cs="Times New Roman"/>
          <w:color w:val="000000"/>
          <w:sz w:val="28"/>
          <w:szCs w:val="28"/>
        </w:rPr>
        <w:t>.</w:t>
      </w:r>
    </w:p>
    <w:p w:rsidR="006E6DC6" w:rsidRPr="001B3CF5" w:rsidRDefault="00D72D43" w:rsidP="006E6DC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Конституційний Суд України в пункті 7 мотивувальної частини рішення від 11</w:t>
      </w:r>
      <w:r w:rsidR="006E6DC6" w:rsidRPr="001B3CF5">
        <w:rPr>
          <w:rFonts w:ascii="Times New Roman" w:hAnsi="Times New Roman" w:cs="Times New Roman"/>
          <w:color w:val="000000"/>
          <w:sz w:val="28"/>
          <w:szCs w:val="28"/>
        </w:rPr>
        <w:t>.10.</w:t>
      </w:r>
      <w:r w:rsidRPr="001B3CF5">
        <w:rPr>
          <w:rFonts w:ascii="Times New Roman" w:hAnsi="Times New Roman" w:cs="Times New Roman"/>
          <w:color w:val="000000"/>
          <w:sz w:val="28"/>
          <w:szCs w:val="28"/>
        </w:rPr>
        <w:t>2005 №</w:t>
      </w:r>
      <w:r w:rsidR="006E6DC6"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8-рп/2005 зазначив, що право судді, який перебуває у відставці, на пенсійне та щомісячне довічне грошове утримання є гарантією незалежності працюючих суддів. Щомісячне довічне грошове утримання - це особлива форма соціального забезпечення суддів, зміст якої полягає у гарантованій державою щомісячній звільненій від сплати податків грошовій виплаті, що слугує забезпеченню їх належного матеріального утримання, в тому числі після звільнення від виконання обов`язків судді. Щомісячне довічне грошове утримання судді у встановленому розмірі спрямоване на забезпечення гідного його статусу життєвого рівня, оскільки суддя обмежений у праві заробляти додаткові матеріальні блага.</w:t>
      </w:r>
    </w:p>
    <w:p w:rsidR="006E6DC6" w:rsidRPr="001B3CF5" w:rsidRDefault="006E6DC6" w:rsidP="006E6DC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Згідно з пунктом 3 </w:t>
      </w:r>
      <w:hyperlink r:id="rId492" w:tgtFrame="_blank" w:tooltip="У справі за конституційними поданнями Верховного Суду України щодо відповідності Конституції України (конституційності) положень частини третьої, абзаців першого, другого, четвертого, шостого частини п'ятої статті 141 Закону України " w:history="1">
        <w:r w:rsidR="00D72D43" w:rsidRPr="001B3CF5">
          <w:rPr>
            <w:rStyle w:val="a5"/>
            <w:rFonts w:ascii="Times New Roman" w:hAnsi="Times New Roman" w:cs="Times New Roman"/>
            <w:sz w:val="28"/>
            <w:szCs w:val="28"/>
            <w:u w:val="none"/>
          </w:rPr>
          <w:t>рішення Конституційного Суду України від 08</w:t>
        </w:r>
        <w:r w:rsidRPr="001B3CF5">
          <w:rPr>
            <w:rStyle w:val="a5"/>
            <w:rFonts w:ascii="Times New Roman" w:hAnsi="Times New Roman" w:cs="Times New Roman"/>
            <w:sz w:val="28"/>
            <w:szCs w:val="28"/>
            <w:u w:val="none"/>
          </w:rPr>
          <w:t>.06.</w:t>
        </w:r>
        <w:r w:rsidR="00D72D43" w:rsidRPr="001B3CF5">
          <w:rPr>
            <w:rStyle w:val="a5"/>
            <w:rFonts w:ascii="Times New Roman" w:hAnsi="Times New Roman" w:cs="Times New Roman"/>
            <w:sz w:val="28"/>
            <w:szCs w:val="28"/>
            <w:u w:val="none"/>
          </w:rPr>
          <w:t>2016 №</w:t>
        </w:r>
        <w:r w:rsidRPr="001B3CF5">
          <w:rPr>
            <w:rStyle w:val="a5"/>
            <w:rFonts w:ascii="Times New Roman" w:hAnsi="Times New Roman" w:cs="Times New Roman"/>
            <w:sz w:val="28"/>
            <w:szCs w:val="28"/>
            <w:u w:val="none"/>
          </w:rPr>
          <w:t xml:space="preserve"> </w:t>
        </w:r>
        <w:r w:rsidR="00D72D43" w:rsidRPr="001B3CF5">
          <w:rPr>
            <w:rStyle w:val="a5"/>
            <w:rFonts w:ascii="Times New Roman" w:hAnsi="Times New Roman" w:cs="Times New Roman"/>
            <w:sz w:val="28"/>
            <w:szCs w:val="28"/>
            <w:u w:val="none"/>
          </w:rPr>
          <w:t>4-рп/2016</w:t>
        </w:r>
      </w:hyperlink>
      <w:r w:rsidRPr="001B3CF5">
        <w:rPr>
          <w:rFonts w:ascii="Times New Roman" w:hAnsi="Times New Roman" w:cs="Times New Roman"/>
          <w:color w:val="000000"/>
          <w:sz w:val="28"/>
          <w:szCs w:val="28"/>
        </w:rPr>
        <w:t xml:space="preserve"> </w:t>
      </w:r>
      <w:r w:rsidR="00D72D43" w:rsidRPr="001B3CF5">
        <w:rPr>
          <w:rFonts w:ascii="Times New Roman" w:hAnsi="Times New Roman" w:cs="Times New Roman"/>
          <w:color w:val="000000"/>
          <w:sz w:val="28"/>
          <w:szCs w:val="28"/>
        </w:rPr>
        <w:t>щомісячне довічне грошове утримання є особливою формою матеріального забезпечення судді, полягає у гарантованій державою щомісячній грошовій виплаті, що слугує забезпеченню належного матеріального утримання судді після звільнення від виконання обов`язків (відставки), а також життєвого рівня, гідного його статусу.</w:t>
      </w:r>
    </w:p>
    <w:p w:rsidR="006E6DC6" w:rsidRPr="001B3CF5" w:rsidRDefault="00D72D43" w:rsidP="006E6DC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Таким чином,</w:t>
      </w:r>
      <w:r w:rsidR="006E6DC6" w:rsidRPr="001B3CF5">
        <w:rPr>
          <w:rFonts w:ascii="Times New Roman" w:hAnsi="Times New Roman" w:cs="Times New Roman"/>
          <w:b/>
          <w:bCs/>
          <w:color w:val="000000"/>
          <w:sz w:val="28"/>
          <w:szCs w:val="28"/>
        </w:rPr>
        <w:t xml:space="preserve"> </w:t>
      </w:r>
      <w:r w:rsidRPr="001B3CF5">
        <w:rPr>
          <w:rFonts w:ascii="Times New Roman" w:hAnsi="Times New Roman" w:cs="Times New Roman"/>
          <w:color w:val="000000"/>
          <w:sz w:val="28"/>
          <w:szCs w:val="28"/>
        </w:rPr>
        <w:t>судді, який вийшов у відставку, за його вибором може виплачуватися або пенсія, в разі досягнення відповідного віку, або щомісячне довічне грошове утримання судді. При цьому, як пенсія, так і щомісячне довічне грошове утримання судді мають однакову правову природу та за своїм змістом є регулярними щомісячними грошовими виплатами, які призначаються у встановленому державою порядку як захід забезпечення належного матеріального утримання судді після звільнення від виконання обов`язків судді.</w:t>
      </w:r>
    </w:p>
    <w:p w:rsidR="006E6DC6" w:rsidRPr="001B3CF5" w:rsidRDefault="00D72D43" w:rsidP="006E6DC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Суд апеляційної інстанції зауваж</w:t>
      </w:r>
      <w:r w:rsidR="006E6DC6" w:rsidRPr="001B3CF5">
        <w:rPr>
          <w:rFonts w:ascii="Times New Roman" w:hAnsi="Times New Roman" w:cs="Times New Roman"/>
          <w:color w:val="000000"/>
          <w:sz w:val="28"/>
          <w:szCs w:val="28"/>
        </w:rPr>
        <w:t>ив</w:t>
      </w:r>
      <w:r w:rsidRPr="001B3CF5">
        <w:rPr>
          <w:rFonts w:ascii="Times New Roman" w:hAnsi="Times New Roman" w:cs="Times New Roman"/>
          <w:color w:val="000000"/>
          <w:sz w:val="28"/>
          <w:szCs w:val="28"/>
        </w:rPr>
        <w:t>, що в даному випадку право позивача на отримання пенсії по втраті годувальника стало залежним від місця роботи та посади годувальника, що призвело до ситуації, в якій позивач виявилась позбавленою права на належну пенсію по втраті годувальника лише на тій підставі, що годувальнику було призначено довічне грошове утримання, яке відмовився врахувати відповідач при розрахунку.</w:t>
      </w:r>
    </w:p>
    <w:p w:rsidR="006E6DC6" w:rsidRPr="001B3CF5" w:rsidRDefault="00D72D43" w:rsidP="006E6DC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Проте, оскільки</w:t>
      </w:r>
      <w:r w:rsidR="006E6DC6" w:rsidRPr="001B3CF5">
        <w:rPr>
          <w:rFonts w:ascii="Times New Roman" w:hAnsi="Times New Roman" w:cs="Times New Roman"/>
          <w:b/>
          <w:bCs/>
          <w:color w:val="000000"/>
          <w:sz w:val="28"/>
          <w:szCs w:val="28"/>
        </w:rPr>
        <w:t xml:space="preserve"> </w:t>
      </w:r>
      <w:r w:rsidRPr="001B3CF5">
        <w:rPr>
          <w:rFonts w:ascii="Times New Roman" w:hAnsi="Times New Roman" w:cs="Times New Roman"/>
          <w:color w:val="000000"/>
          <w:sz w:val="28"/>
          <w:szCs w:val="28"/>
        </w:rPr>
        <w:t>пенсія у зв`язку з втратою годувальника призначається із заробітку чи пенсії годувальника, тобто в залежності від того доходу, який мав годувальник на час настання смерті, а тому відмова у призначенні позивачу пенсії по втраті годувальника з сум щомісячного грошового утримання судді у відставці, яке отримував померлий чоловік позивача на момент смерті, не може бути визнана правомірною.</w:t>
      </w:r>
    </w:p>
    <w:p w:rsidR="006E6DC6" w:rsidRPr="001B3CF5" w:rsidRDefault="006E6DC6" w:rsidP="006E6DC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lastRenderedPageBreak/>
        <w:t xml:space="preserve">Так, згідно з частиною 2 </w:t>
      </w:r>
      <w:hyperlink r:id="rId493" w:anchor="101" w:tgtFrame="_blank" w:tooltip="Кодекс адміністративного судочинства України (ред. з 15.12.2017); нормативно-правовий акт № 2747-IV від 06.07.2005" w:history="1">
        <w:r w:rsidR="00D72D43" w:rsidRPr="001B3CF5">
          <w:rPr>
            <w:rStyle w:val="a5"/>
            <w:rFonts w:ascii="Times New Roman" w:hAnsi="Times New Roman" w:cs="Times New Roman"/>
            <w:sz w:val="28"/>
            <w:szCs w:val="28"/>
            <w:u w:val="none"/>
          </w:rPr>
          <w:t>статті 6 КАС України</w:t>
        </w:r>
      </w:hyperlink>
      <w:r w:rsidRPr="001B3CF5">
        <w:rPr>
          <w:rFonts w:ascii="Times New Roman" w:hAnsi="Times New Roman" w:cs="Times New Roman"/>
          <w:color w:val="000000"/>
          <w:sz w:val="28"/>
          <w:szCs w:val="28"/>
        </w:rPr>
        <w:t xml:space="preserve"> та </w:t>
      </w:r>
      <w:hyperlink r:id="rId494" w:anchor="117" w:tgtFrame="_blank" w:tooltip="Про виконання рішень та застосування практики Європейського суду з прав людини; нормативно-правовий акт № 3477-IV від 23.02.2006" w:history="1">
        <w:r w:rsidR="00D72D43" w:rsidRPr="001B3CF5">
          <w:rPr>
            <w:rStyle w:val="a5"/>
            <w:rFonts w:ascii="Times New Roman" w:hAnsi="Times New Roman" w:cs="Times New Roman"/>
            <w:sz w:val="28"/>
            <w:szCs w:val="28"/>
            <w:u w:val="none"/>
          </w:rPr>
          <w:t>статтею 17 Закону України «Про виконання рішень і застосування практики Європейського Суду з прав людини»</w:t>
        </w:r>
      </w:hyperlink>
      <w:r w:rsidRPr="001B3CF5">
        <w:rPr>
          <w:rFonts w:ascii="Times New Roman" w:hAnsi="Times New Roman" w:cs="Times New Roman"/>
          <w:color w:val="000000"/>
          <w:sz w:val="28"/>
          <w:szCs w:val="28"/>
        </w:rPr>
        <w:t xml:space="preserve"> </w:t>
      </w:r>
      <w:r w:rsidR="00D72D43" w:rsidRPr="001B3CF5">
        <w:rPr>
          <w:rFonts w:ascii="Times New Roman" w:hAnsi="Times New Roman" w:cs="Times New Roman"/>
          <w:color w:val="000000"/>
          <w:sz w:val="28"/>
          <w:szCs w:val="28"/>
        </w:rPr>
        <w:t>передбачено застосування судами Конвенції та практики ЄСПЛ як джерела права.</w:t>
      </w:r>
    </w:p>
    <w:p w:rsidR="006E6DC6" w:rsidRPr="001B3CF5" w:rsidRDefault="00D72D43" w:rsidP="006E6DC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У справах «Стек та інші проти Сполученого Королівства», «Пічкур проти України» Європейський Суд з прав людини зазначив, якщо у державі є чинне законодавство, яким передбачено право на соціальні виплати, це законодавство має вважатися таким, що породжує майновий інтерес, який підпадає під</w:t>
      </w:r>
      <w:r w:rsidR="006E6DC6" w:rsidRPr="001B3CF5">
        <w:rPr>
          <w:rFonts w:ascii="Times New Roman" w:hAnsi="Times New Roman" w:cs="Times New Roman"/>
          <w:color w:val="000000"/>
          <w:sz w:val="28"/>
          <w:szCs w:val="28"/>
        </w:rPr>
        <w:t xml:space="preserve"> дію статті 1 Першого протоколу </w:t>
      </w:r>
      <w:hyperlink r:id="rId495" w:tgtFrame="_blank" w:tooltip="Конвенція про захист прав людини і основоположних свобод; нормативно-правовий акт № ETS N 005 від 04.11.1950" w:history="1">
        <w:r w:rsidRPr="001B3CF5">
          <w:rPr>
            <w:rStyle w:val="a5"/>
            <w:rFonts w:ascii="Times New Roman" w:hAnsi="Times New Roman" w:cs="Times New Roman"/>
            <w:sz w:val="28"/>
            <w:szCs w:val="28"/>
            <w:u w:val="none"/>
          </w:rPr>
          <w:t>Конвенції про захист прав людини і основоположних свобод</w:t>
        </w:r>
      </w:hyperlink>
      <w:r w:rsidRPr="001B3CF5">
        <w:rPr>
          <w:rFonts w:ascii="Times New Roman" w:hAnsi="Times New Roman" w:cs="Times New Roman"/>
          <w:color w:val="000000"/>
          <w:sz w:val="28"/>
          <w:szCs w:val="28"/>
        </w:rPr>
        <w:t>. Якщо держава вирішує створити механізм соціальних виплат, вона повинна зробити це у спосіб, що відповідає статті 14 Конвенції щодо заборони дискримінації.</w:t>
      </w:r>
    </w:p>
    <w:p w:rsidR="006E6DC6" w:rsidRPr="001B3CF5" w:rsidRDefault="00D72D43" w:rsidP="006E6DC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Отже, оскільки отримувана годувальником сума щомісячного грошового утримання судді у відставці призначена на законних підставах та була регулярною виплатою, яка за правовою природою прирівняна до пенсійної виплати за рахунок державних коштів, а тому не врахування відповідачем розміру доходу годувальника на час настання смерті призвело до того, що сама суть права позивача на отримання пенсії по втраті годувальника була зведена нанівець, що безсумнівно становить «особистий та надмірний тягар» для позивача, яка перебуваючи в непрацездатному віці, втративши матеріальну підтримку в зв`язку зі смертю чоловіка, залишилась без можливості отримання матеріального забезпечення по втраті годувальника, гарантованого національним законодавством.</w:t>
      </w:r>
    </w:p>
    <w:p w:rsidR="006E6DC6" w:rsidRPr="001B3CF5" w:rsidRDefault="00D72D43" w:rsidP="006E6DC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Право членів сім`ї особи при призначенні пенсії на випадок втрати годувальника у разі її смерті на конкретні умови призначення пенсії, зокрема, умови пенсійного забез</w:t>
      </w:r>
      <w:r w:rsidR="006E6DC6" w:rsidRPr="001B3CF5">
        <w:rPr>
          <w:rFonts w:ascii="Times New Roman" w:hAnsi="Times New Roman" w:cs="Times New Roman"/>
          <w:color w:val="000000"/>
          <w:sz w:val="28"/>
          <w:szCs w:val="28"/>
        </w:rPr>
        <w:t xml:space="preserve">печення передбачені спеціальним </w:t>
      </w:r>
      <w:hyperlink r:id="rId496" w:tgtFrame="_blank" w:tooltip="Про загальнообов'язкове державне пенсійне страхування; нормативно-правовий акт № 1058-IV від 09.07.2003" w:history="1">
        <w:r w:rsidRPr="001B3CF5">
          <w:rPr>
            <w:rStyle w:val="a5"/>
            <w:rFonts w:ascii="Times New Roman" w:hAnsi="Times New Roman" w:cs="Times New Roman"/>
            <w:sz w:val="28"/>
            <w:szCs w:val="28"/>
            <w:u w:val="none"/>
          </w:rPr>
          <w:t>законом</w:t>
        </w:r>
      </w:hyperlink>
      <w:r w:rsidRPr="001B3CF5">
        <w:rPr>
          <w:rFonts w:ascii="Times New Roman" w:hAnsi="Times New Roman" w:cs="Times New Roman"/>
          <w:color w:val="000000"/>
          <w:sz w:val="28"/>
          <w:szCs w:val="28"/>
        </w:rPr>
        <w:t>, підтримано Верховним Судом у справі №</w:t>
      </w:r>
      <w:r w:rsidR="006E6DC6"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236/3193/16-а у постанові від 09</w:t>
      </w:r>
      <w:r w:rsidR="006E6DC6" w:rsidRPr="001B3CF5">
        <w:rPr>
          <w:rFonts w:ascii="Times New Roman" w:hAnsi="Times New Roman" w:cs="Times New Roman"/>
          <w:color w:val="000000"/>
          <w:sz w:val="28"/>
          <w:szCs w:val="28"/>
        </w:rPr>
        <w:t>.11.</w:t>
      </w:r>
      <w:r w:rsidRPr="001B3CF5">
        <w:rPr>
          <w:rFonts w:ascii="Times New Roman" w:hAnsi="Times New Roman" w:cs="Times New Roman"/>
          <w:color w:val="000000"/>
          <w:sz w:val="28"/>
          <w:szCs w:val="28"/>
        </w:rPr>
        <w:t>2018.</w:t>
      </w:r>
    </w:p>
    <w:p w:rsidR="006E6DC6" w:rsidRPr="001B3CF5" w:rsidRDefault="00D72D43" w:rsidP="006E6DC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Підсумовуючи вказане, суд апеляційної інстанції </w:t>
      </w:r>
      <w:r w:rsidR="006E6DC6" w:rsidRPr="001B3CF5">
        <w:rPr>
          <w:rFonts w:ascii="Times New Roman" w:hAnsi="Times New Roman" w:cs="Times New Roman"/>
          <w:color w:val="000000"/>
          <w:sz w:val="28"/>
          <w:szCs w:val="28"/>
        </w:rPr>
        <w:t>визнав</w:t>
      </w:r>
      <w:r w:rsidRPr="001B3CF5">
        <w:rPr>
          <w:rFonts w:ascii="Times New Roman" w:hAnsi="Times New Roman" w:cs="Times New Roman"/>
          <w:color w:val="000000"/>
          <w:sz w:val="28"/>
          <w:szCs w:val="28"/>
        </w:rPr>
        <w:t xml:space="preserve"> вірними висновки суду першої інстанції щодо безпідставності обмеження особи в праві отримувати пенсію у зв`язку з втратою годувальника через помилкову кваліфікацію органами Пенсійного фонду отримуваної померлим годувальником щомісячної грошової виплати (довічне грошове утримання судді у відставці), яка за своєю суттю, змістом і метою є тотожною до пенсійної виплати.</w:t>
      </w:r>
    </w:p>
    <w:p w:rsidR="006E6DC6" w:rsidRPr="001B3CF5" w:rsidRDefault="00D72D43" w:rsidP="006E6DC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Таким чином, позивач має право на пенсію у зв`язку із втратою годувальника, виходячи з розміру щомісячного довічного грошового утримання померлого судді у відставці ОСОБА_2</w:t>
      </w:r>
      <w:r w:rsidR="006E6DC6" w:rsidRPr="001B3CF5">
        <w:rPr>
          <w:rFonts w:ascii="Times New Roman" w:hAnsi="Times New Roman" w:cs="Times New Roman"/>
          <w:color w:val="000000"/>
          <w:sz w:val="28"/>
          <w:szCs w:val="28"/>
        </w:rPr>
        <w:t xml:space="preserve">, обчисленої відповідно до </w:t>
      </w:r>
      <w:hyperlink r:id="rId497" w:anchor="1536" w:tgtFrame="_blank" w:tooltip="Про загальнообов'язкове державне пенсійне страхування; нормативно-правовий акт № 1058-IV від 09.07.2003" w:history="1">
        <w:r w:rsidRPr="001B3CF5">
          <w:rPr>
            <w:rStyle w:val="a5"/>
            <w:rFonts w:ascii="Times New Roman" w:hAnsi="Times New Roman" w:cs="Times New Roman"/>
            <w:sz w:val="28"/>
            <w:szCs w:val="28"/>
            <w:u w:val="none"/>
          </w:rPr>
          <w:t>статті 37 Закону України «Про загальнообов`язкове державне пенсійне страхування»</w:t>
        </w:r>
      </w:hyperlink>
      <w:r w:rsidRPr="001B3CF5">
        <w:rPr>
          <w:rFonts w:ascii="Times New Roman" w:hAnsi="Times New Roman" w:cs="Times New Roman"/>
          <w:color w:val="000000"/>
          <w:sz w:val="28"/>
          <w:szCs w:val="28"/>
        </w:rPr>
        <w:t>, тобто, в розмірі 50 відсотків від щомісячного довічного грошового утримання судді у відставці. При цьому, обмеження максимального розміру такої пенсії не застосов</w:t>
      </w:r>
      <w:r w:rsidR="006E6DC6" w:rsidRPr="001B3CF5">
        <w:rPr>
          <w:rFonts w:ascii="Times New Roman" w:hAnsi="Times New Roman" w:cs="Times New Roman"/>
          <w:color w:val="000000"/>
          <w:sz w:val="28"/>
          <w:szCs w:val="28"/>
        </w:rPr>
        <w:t xml:space="preserve">уються, оскільки, відповідно до </w:t>
      </w:r>
      <w:hyperlink r:id="rId498" w:anchor="1524" w:tgtFrame="_blank" w:tooltip="Про загальнообов'язкове державне пенсійне страхування; нормативно-правовий акт № 1058-IV від 09.07.2003" w:history="1">
        <w:r w:rsidRPr="001B3CF5">
          <w:rPr>
            <w:rStyle w:val="a5"/>
            <w:rFonts w:ascii="Times New Roman" w:hAnsi="Times New Roman" w:cs="Times New Roman"/>
            <w:sz w:val="28"/>
            <w:szCs w:val="28"/>
            <w:u w:val="none"/>
          </w:rPr>
          <w:t>статті 27 Закону України «Про загальнообов`язкове державне пенсійне страхування»</w:t>
        </w:r>
      </w:hyperlink>
      <w:r w:rsidRPr="001B3CF5">
        <w:rPr>
          <w:rFonts w:ascii="Times New Roman" w:hAnsi="Times New Roman" w:cs="Times New Roman"/>
          <w:color w:val="000000"/>
          <w:sz w:val="28"/>
          <w:szCs w:val="28"/>
        </w:rPr>
        <w:t>, воно встановлене для пенсії за віком.</w:t>
      </w:r>
    </w:p>
    <w:p w:rsidR="00D72D43" w:rsidRPr="001B3CF5" w:rsidRDefault="00D72D43" w:rsidP="006E6DC6">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При цьому, рішення органу Пенсійного фонду, яким позивачу відмовлено в переведенні на пенсію у зв`язку із втратою годувальника, не містить інших </w:t>
      </w:r>
      <w:r w:rsidRPr="001B3CF5">
        <w:rPr>
          <w:rFonts w:ascii="Times New Roman" w:hAnsi="Times New Roman" w:cs="Times New Roman"/>
          <w:color w:val="000000"/>
          <w:sz w:val="28"/>
          <w:szCs w:val="28"/>
        </w:rPr>
        <w:lastRenderedPageBreak/>
        <w:t>підстав для відмови, які би могли визнаватися законними, й відповідач не навів їх у ході розгляду цієї справи.</w:t>
      </w:r>
    </w:p>
    <w:p w:rsidR="006E6DC6" w:rsidRPr="001B3CF5" w:rsidRDefault="006E6DC6" w:rsidP="00214873">
      <w:pPr>
        <w:spacing w:after="0" w:line="240" w:lineRule="auto"/>
        <w:jc w:val="both"/>
        <w:rPr>
          <w:rFonts w:ascii="Times New Roman" w:hAnsi="Times New Roman" w:cs="Times New Roman"/>
          <w:color w:val="000000"/>
          <w:sz w:val="28"/>
          <w:szCs w:val="28"/>
        </w:rPr>
      </w:pPr>
    </w:p>
    <w:p w:rsidR="009B758D" w:rsidRPr="001B3CF5" w:rsidRDefault="00276CCE" w:rsidP="009B758D">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sz w:val="28"/>
          <w:szCs w:val="28"/>
        </w:rPr>
        <w:t xml:space="preserve">У справі № </w:t>
      </w:r>
      <w:r w:rsidR="009B758D" w:rsidRPr="001B3CF5">
        <w:rPr>
          <w:rFonts w:ascii="Times New Roman" w:hAnsi="Times New Roman" w:cs="Times New Roman"/>
          <w:color w:val="000000"/>
          <w:sz w:val="28"/>
          <w:szCs w:val="28"/>
        </w:rPr>
        <w:t>300/1722/20</w:t>
      </w:r>
      <w:r w:rsidRPr="001B3CF5">
        <w:rPr>
          <w:rFonts w:ascii="Times New Roman" w:hAnsi="Times New Roman" w:cs="Times New Roman"/>
          <w:sz w:val="28"/>
          <w:szCs w:val="28"/>
        </w:rPr>
        <w:t xml:space="preserve"> постановою Восьмого апеляційного адміністративного суду від </w:t>
      </w:r>
      <w:r w:rsidR="009B758D" w:rsidRPr="001B3CF5">
        <w:rPr>
          <w:rFonts w:ascii="Times New Roman" w:hAnsi="Times New Roman" w:cs="Times New Roman"/>
          <w:color w:val="000000"/>
          <w:sz w:val="28"/>
          <w:szCs w:val="28"/>
        </w:rPr>
        <w:t xml:space="preserve">24 лютого 2021 </w:t>
      </w:r>
      <w:r w:rsidRPr="001B3CF5">
        <w:rPr>
          <w:rFonts w:ascii="Times New Roman" w:hAnsi="Times New Roman" w:cs="Times New Roman"/>
          <w:sz w:val="28"/>
          <w:szCs w:val="28"/>
        </w:rPr>
        <w:t>року (</w:t>
      </w:r>
      <w:hyperlink r:id="rId499" w:history="1">
        <w:r w:rsidR="009B758D" w:rsidRPr="001B3CF5">
          <w:rPr>
            <w:rStyle w:val="a5"/>
            <w:rFonts w:ascii="Times New Roman" w:hAnsi="Times New Roman" w:cs="Times New Roman"/>
            <w:sz w:val="28"/>
            <w:szCs w:val="28"/>
            <w:u w:val="none"/>
          </w:rPr>
          <w:t>https://reyestr.court.gov.ua/Review/95110636</w:t>
        </w:r>
      </w:hyperlink>
      <w:r w:rsidRPr="001B3CF5">
        <w:rPr>
          <w:rFonts w:ascii="Times New Roman" w:hAnsi="Times New Roman" w:cs="Times New Roman"/>
          <w:sz w:val="28"/>
          <w:szCs w:val="28"/>
        </w:rPr>
        <w:t xml:space="preserve">) </w:t>
      </w:r>
      <w:r w:rsidRPr="001B3CF5">
        <w:rPr>
          <w:rFonts w:ascii="Times New Roman" w:hAnsi="Times New Roman" w:cs="Times New Roman"/>
          <w:color w:val="000000"/>
          <w:sz w:val="28"/>
          <w:szCs w:val="28"/>
        </w:rPr>
        <w:t xml:space="preserve">апеляційну скаргу </w:t>
      </w:r>
      <w:r w:rsidR="009B758D" w:rsidRPr="001B3CF5">
        <w:rPr>
          <w:rFonts w:ascii="Times New Roman" w:hAnsi="Times New Roman" w:cs="Times New Roman"/>
          <w:color w:val="000000"/>
          <w:sz w:val="28"/>
          <w:szCs w:val="28"/>
        </w:rPr>
        <w:t>Територіального управління Державної судової адміністрації України в Івано-Франківській області залишено без задоволення, а рішення Івано-Франківського окружного адміністративного суду від 06.11.2020 без змін.</w:t>
      </w:r>
    </w:p>
    <w:p w:rsidR="009B758D" w:rsidRPr="001B3CF5" w:rsidRDefault="009B758D" w:rsidP="009B758D">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У липні 2020 року ОСОБА_1 звернувся в суд із зазначеним позовом, в якому просив визнати протиправними дій Територіального управління Державної судової адміністрації України в Івано-Франківській області (далі - ТУ ДСА, відповідач) стосовно видачі довідки про суддівську винагороду для обчислення щомісячного довічного грошового утримання судді у відставці № 196 від 12.03.2020, без урахування до посадового окладу регіонального коефіцієнту 1,1 та зобов`язати видати довідку про суддівську винагороду для обчислення щомісячного довічного грошового утримання судді у відставці із застосуванням до посадового окладу регіонального коефіцієнту 1,1.</w:t>
      </w:r>
    </w:p>
    <w:p w:rsidR="00FB12A0" w:rsidRPr="001B3CF5" w:rsidRDefault="009B758D" w:rsidP="00FB12A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Рішенням Івано-Франківського окружного адміністративного суду від 06.11.2020 позов було задоволено повністю.</w:t>
      </w:r>
    </w:p>
    <w:p w:rsidR="00FB12A0" w:rsidRPr="001B3CF5" w:rsidRDefault="009B758D" w:rsidP="00FB12A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Задовольняючи позовні вимоги, суд першої інстанції виходив з того, що відповідач не вказуючи у довідці про суддівську винагороду для обчислення щомісячного довічного грошового утримання судді у відставці №</w:t>
      </w:r>
      <w:r w:rsidR="00FB12A0"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196 від 12.03.2020 посадового окладу працюючого судді з урахуванням регіонального коефіцієнту 1,1, обмежив позивача у праві отримувати щомісячне довічне грошове утримання судді в р</w:t>
      </w:r>
      <w:r w:rsidR="00FB12A0" w:rsidRPr="001B3CF5">
        <w:rPr>
          <w:rFonts w:ascii="Times New Roman" w:hAnsi="Times New Roman" w:cs="Times New Roman"/>
          <w:color w:val="000000"/>
          <w:sz w:val="28"/>
          <w:szCs w:val="28"/>
        </w:rPr>
        <w:t xml:space="preserve">озмірі, встановленому </w:t>
      </w:r>
      <w:hyperlink r:id="rId500"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Законом України «Про судоустрій та статус суддів»</w:t>
        </w:r>
      </w:hyperlink>
      <w:r w:rsidRPr="001B3CF5">
        <w:rPr>
          <w:rFonts w:ascii="Times New Roman" w:hAnsi="Times New Roman" w:cs="Times New Roman"/>
          <w:color w:val="000000"/>
          <w:sz w:val="28"/>
          <w:szCs w:val="28"/>
        </w:rPr>
        <w:t>, а відтак такі дії відповідача є протиправними.</w:t>
      </w:r>
    </w:p>
    <w:p w:rsidR="00FB12A0" w:rsidRPr="001B3CF5" w:rsidRDefault="00FB12A0" w:rsidP="00FB12A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Колегія суддів погодилася</w:t>
      </w:r>
      <w:r w:rsidR="009B758D" w:rsidRPr="001B3CF5">
        <w:rPr>
          <w:rFonts w:ascii="Times New Roman" w:hAnsi="Times New Roman" w:cs="Times New Roman"/>
          <w:color w:val="000000"/>
          <w:sz w:val="28"/>
          <w:szCs w:val="28"/>
        </w:rPr>
        <w:t xml:space="preserve"> з висновками суду першої інстанції, виходячи з наступного.</w:t>
      </w:r>
    </w:p>
    <w:p w:rsidR="00FB12A0" w:rsidRPr="001B3CF5" w:rsidRDefault="00FB12A0" w:rsidP="00FB12A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Згідно ч. 4 </w:t>
      </w:r>
      <w:hyperlink r:id="rId501" w:anchor="1381" w:tgtFrame="_blank" w:tooltip="Про судоустрій і статус суддів; нормативно-правовий акт № 1402-VIII від 02.06.2016" w:history="1">
        <w:r w:rsidR="009B758D" w:rsidRPr="001B3CF5">
          <w:rPr>
            <w:rStyle w:val="a5"/>
            <w:rFonts w:ascii="Times New Roman" w:hAnsi="Times New Roman" w:cs="Times New Roman"/>
            <w:sz w:val="28"/>
            <w:szCs w:val="28"/>
            <w:u w:val="none"/>
          </w:rPr>
          <w:t>ст.</w:t>
        </w:r>
        <w:r w:rsidRPr="001B3CF5">
          <w:rPr>
            <w:rStyle w:val="a5"/>
            <w:rFonts w:ascii="Times New Roman" w:hAnsi="Times New Roman" w:cs="Times New Roman"/>
            <w:sz w:val="28"/>
            <w:szCs w:val="28"/>
            <w:u w:val="none"/>
          </w:rPr>
          <w:t xml:space="preserve"> </w:t>
        </w:r>
        <w:r w:rsidR="009B758D" w:rsidRPr="001B3CF5">
          <w:rPr>
            <w:rStyle w:val="a5"/>
            <w:rFonts w:ascii="Times New Roman" w:hAnsi="Times New Roman" w:cs="Times New Roman"/>
            <w:sz w:val="28"/>
            <w:szCs w:val="28"/>
            <w:u w:val="none"/>
          </w:rPr>
          <w:t>135</w:t>
        </w:r>
        <w:hyperlink r:id="rId502" w:anchor="1421"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 xml:space="preserve"> Закону України «Про судоустрій і статус суддів» від 02.06.2016</w:t>
          </w:r>
        </w:hyperlink>
        <w:r w:rsidRPr="001B3CF5">
          <w:rPr>
            <w:rFonts w:ascii="Times New Roman" w:hAnsi="Times New Roman" w:cs="Times New Roman"/>
            <w:color w:val="000000"/>
            <w:sz w:val="28"/>
            <w:szCs w:val="28"/>
          </w:rPr>
          <w:t xml:space="preserve"> № 1402-VIII</w:t>
        </w:r>
      </w:hyperlink>
      <w:r w:rsidRPr="001B3CF5">
        <w:rPr>
          <w:rFonts w:ascii="Times New Roman" w:hAnsi="Times New Roman" w:cs="Times New Roman"/>
          <w:color w:val="000000"/>
          <w:sz w:val="28"/>
          <w:szCs w:val="28"/>
        </w:rPr>
        <w:t xml:space="preserve"> (далі - Закон № 1402-VIII)</w:t>
      </w:r>
      <w:r w:rsidR="009B758D" w:rsidRPr="001B3CF5">
        <w:rPr>
          <w:rFonts w:ascii="Times New Roman" w:hAnsi="Times New Roman" w:cs="Times New Roman"/>
          <w:color w:val="000000"/>
          <w:sz w:val="28"/>
          <w:szCs w:val="28"/>
        </w:rPr>
        <w:t>, до базового розміру посадового окладу, додатково застосовуються такі регіональні коефіцієнти: 1) 1,1 якщо суддя здійснює правосуддя у суді, що розташований у населеному пункті з кількістю населення щонайменше сто тисяч осіб; 2) 1,2 якщо суддя здійснює правосуддя у суді, що розташований у населеному пункті з кількістю населення щонайменше п`ятсот тисяч осіб; 3) 1,25 якщо суддя здійснює правосуддя у суді, що розташований у населеному пункті з кількістю населення щонайменше один мільйон осіб. У випадку, якщо суд розміщується в декількох населених пунктах, застосовується регіональний коефіцієнт за місцезнаходженням органу, який провів державну реєстрацію такого суду.</w:t>
      </w:r>
    </w:p>
    <w:p w:rsidR="00FB12A0" w:rsidRPr="001B3CF5" w:rsidRDefault="00FB12A0" w:rsidP="00FB12A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Відповідно до </w:t>
      </w:r>
      <w:r w:rsidR="009B758D" w:rsidRPr="001B3CF5">
        <w:rPr>
          <w:rFonts w:ascii="Times New Roman" w:hAnsi="Times New Roman" w:cs="Times New Roman"/>
          <w:color w:val="000000"/>
          <w:sz w:val="28"/>
          <w:szCs w:val="28"/>
        </w:rPr>
        <w:t>ч.</w:t>
      </w:r>
      <w:r w:rsidRPr="001B3CF5">
        <w:rPr>
          <w:rFonts w:ascii="Times New Roman" w:hAnsi="Times New Roman" w:cs="Times New Roman"/>
          <w:color w:val="000000"/>
          <w:sz w:val="28"/>
          <w:szCs w:val="28"/>
        </w:rPr>
        <w:t xml:space="preserve"> </w:t>
      </w:r>
      <w:r w:rsidR="009B758D" w:rsidRPr="001B3CF5">
        <w:rPr>
          <w:rFonts w:ascii="Times New Roman" w:hAnsi="Times New Roman" w:cs="Times New Roman"/>
          <w:color w:val="000000"/>
          <w:sz w:val="28"/>
          <w:szCs w:val="28"/>
        </w:rPr>
        <w:t>3</w:t>
      </w:r>
      <w:r w:rsidRPr="001B3CF5">
        <w:rPr>
          <w:rFonts w:ascii="Times New Roman" w:hAnsi="Times New Roman" w:cs="Times New Roman"/>
          <w:color w:val="000000"/>
          <w:sz w:val="28"/>
          <w:szCs w:val="28"/>
        </w:rPr>
        <w:t xml:space="preserve"> </w:t>
      </w:r>
      <w:hyperlink r:id="rId503" w:anchor="1421" w:tgtFrame="_blank" w:tooltip="Про судоустрій і статус суддів; нормативно-правовий акт № 1402-VIII від 02.06.2016" w:history="1">
        <w:r w:rsidR="009B758D" w:rsidRPr="001B3CF5">
          <w:rPr>
            <w:rStyle w:val="a5"/>
            <w:rFonts w:ascii="Times New Roman" w:hAnsi="Times New Roman" w:cs="Times New Roman"/>
            <w:sz w:val="28"/>
            <w:szCs w:val="28"/>
            <w:u w:val="none"/>
          </w:rPr>
          <w:t>ст.</w:t>
        </w:r>
        <w:r w:rsidRPr="001B3CF5">
          <w:rPr>
            <w:rStyle w:val="a5"/>
            <w:rFonts w:ascii="Times New Roman" w:hAnsi="Times New Roman" w:cs="Times New Roman"/>
            <w:sz w:val="28"/>
            <w:szCs w:val="28"/>
            <w:u w:val="none"/>
          </w:rPr>
          <w:t xml:space="preserve"> </w:t>
        </w:r>
        <w:r w:rsidR="009B758D" w:rsidRPr="001B3CF5">
          <w:rPr>
            <w:rStyle w:val="a5"/>
            <w:rFonts w:ascii="Times New Roman" w:hAnsi="Times New Roman" w:cs="Times New Roman"/>
            <w:sz w:val="28"/>
            <w:szCs w:val="28"/>
            <w:u w:val="none"/>
          </w:rPr>
          <w:t>142 Закону №</w:t>
        </w:r>
        <w:r w:rsidRPr="001B3CF5">
          <w:rPr>
            <w:rStyle w:val="a5"/>
            <w:rFonts w:ascii="Times New Roman" w:hAnsi="Times New Roman" w:cs="Times New Roman"/>
            <w:sz w:val="28"/>
            <w:szCs w:val="28"/>
            <w:u w:val="none"/>
          </w:rPr>
          <w:t xml:space="preserve"> </w:t>
        </w:r>
        <w:r w:rsidR="009B758D" w:rsidRPr="001B3CF5">
          <w:rPr>
            <w:rStyle w:val="a5"/>
            <w:rFonts w:ascii="Times New Roman" w:hAnsi="Times New Roman" w:cs="Times New Roman"/>
            <w:sz w:val="28"/>
            <w:szCs w:val="28"/>
            <w:u w:val="none"/>
          </w:rPr>
          <w:t>1402-VIII</w:t>
        </w:r>
      </w:hyperlink>
      <w:r w:rsidR="009B758D" w:rsidRPr="001B3CF5">
        <w:rPr>
          <w:rFonts w:ascii="Times New Roman" w:hAnsi="Times New Roman" w:cs="Times New Roman"/>
          <w:color w:val="000000"/>
          <w:sz w:val="28"/>
          <w:szCs w:val="28"/>
        </w:rPr>
        <w:t>, щомісячне довічне грошове утримання виплачується судді у відставці в розмірі 50 відсотків суддівської винагороди судді, який працює на відповідній посаді. За кожний повний рік роботи на посаді судді понад 20 років розмір щомісячного довічного грошового утримання збільшується на два відсотки грошового утримання судді.</w:t>
      </w:r>
    </w:p>
    <w:p w:rsidR="00FB12A0" w:rsidRPr="001B3CF5" w:rsidRDefault="00FB12A0" w:rsidP="00FB12A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lastRenderedPageBreak/>
        <w:t>Р</w:t>
      </w:r>
      <w:r w:rsidR="009B758D" w:rsidRPr="001B3CF5">
        <w:rPr>
          <w:rFonts w:ascii="Times New Roman" w:hAnsi="Times New Roman" w:cs="Times New Roman"/>
          <w:color w:val="000000"/>
          <w:sz w:val="28"/>
          <w:szCs w:val="28"/>
        </w:rPr>
        <w:t>озмір щомісячного довічного грошового утримання судді у відставці залежить від суддівської винагороди судді, який працює на відповідній посаді.</w:t>
      </w:r>
    </w:p>
    <w:p w:rsidR="00FB12A0" w:rsidRPr="001B3CF5" w:rsidRDefault="00FB12A0" w:rsidP="00FB12A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С</w:t>
      </w:r>
      <w:r w:rsidR="009B758D" w:rsidRPr="001B3CF5">
        <w:rPr>
          <w:rFonts w:ascii="Times New Roman" w:hAnsi="Times New Roman" w:cs="Times New Roman"/>
          <w:color w:val="000000"/>
          <w:sz w:val="28"/>
          <w:szCs w:val="28"/>
        </w:rPr>
        <w:t>уддівська винагорода складається з посадового окладу та доплат. При цьому, посадовий оклад судді складаються з базового розміру посадовою окладу судді та застосованого до нього відповідного регіонального коефіцієнту.</w:t>
      </w:r>
    </w:p>
    <w:p w:rsidR="00FB12A0" w:rsidRPr="001B3CF5" w:rsidRDefault="009B758D" w:rsidP="00FB12A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Тобто, передбачений ч.</w:t>
      </w:r>
      <w:r w:rsidR="00FB12A0" w:rsidRPr="001B3CF5">
        <w:rPr>
          <w:rFonts w:ascii="Times New Roman" w:hAnsi="Times New Roman" w:cs="Times New Roman"/>
          <w:color w:val="000000"/>
          <w:sz w:val="28"/>
          <w:szCs w:val="28"/>
        </w:rPr>
        <w:t xml:space="preserve"> 4 </w:t>
      </w:r>
      <w:hyperlink r:id="rId504" w:anchor="1381"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ст.</w:t>
        </w:r>
        <w:r w:rsidR="00FB12A0"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135 Закону №</w:t>
        </w:r>
        <w:r w:rsidR="00FB12A0"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1402-VIII</w:t>
        </w:r>
      </w:hyperlink>
      <w:r w:rsidR="00FB12A0"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регіональний коефіцієнт є складовою частиною посадового окладу судді, а не доплатою.</w:t>
      </w:r>
    </w:p>
    <w:p w:rsidR="00FB12A0" w:rsidRPr="001B3CF5" w:rsidRDefault="009B758D" w:rsidP="00FB12A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Зважаючи на вищевикладене, колегія суддів </w:t>
      </w:r>
      <w:r w:rsidR="00FB12A0" w:rsidRPr="001B3CF5">
        <w:rPr>
          <w:rFonts w:ascii="Times New Roman" w:hAnsi="Times New Roman" w:cs="Times New Roman"/>
          <w:color w:val="000000"/>
          <w:sz w:val="28"/>
          <w:szCs w:val="28"/>
        </w:rPr>
        <w:t>визнала</w:t>
      </w:r>
      <w:r w:rsidRPr="001B3CF5">
        <w:rPr>
          <w:rFonts w:ascii="Times New Roman" w:hAnsi="Times New Roman" w:cs="Times New Roman"/>
          <w:color w:val="000000"/>
          <w:sz w:val="28"/>
          <w:szCs w:val="28"/>
        </w:rPr>
        <w:t xml:space="preserve"> необґрунтованими доводи скаржника про те,</w:t>
      </w:r>
      <w:r w:rsidR="00FB12A0"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що регіональні коефіцієнти до посадового окладу застосовуються лише у разі здійснення суддею правосуддя.</w:t>
      </w:r>
    </w:p>
    <w:p w:rsidR="00FB12A0" w:rsidRPr="001B3CF5" w:rsidRDefault="009B758D" w:rsidP="00FB12A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У виданій відповідачем довідці про суддівську винагороду для обчислення щомісячного довічного грошового утримання судді у відставці вказано посадовий оклад на рівні 63060 грн.</w:t>
      </w:r>
    </w:p>
    <w:p w:rsidR="00FB12A0" w:rsidRPr="001B3CF5" w:rsidRDefault="009B758D" w:rsidP="00FB12A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 наявної в матеріалах справи копії штатного розпису Калуського міськрайонного суду Івано-Франківської області на 2020 рік, затвердженого 21.02.2020 ТУ ДСА, судом встановлено, що посадовий оклад працюючого судді Калуського міськрайонного суду Івано-Франківської області становить 69366 грн, тобто з врахуванням регіонального коефіцієнта 1,1.</w:t>
      </w:r>
    </w:p>
    <w:p w:rsidR="00FB12A0" w:rsidRPr="001B3CF5" w:rsidRDefault="009B758D" w:rsidP="00FB12A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Відтак, оскільки розмір щомісячного довічного грошового утримання судді у відставці визначається відповідно до розміру складових суддівської винагороди судді, який працює на відповідній посаді, то вказаний регіональний коефіцієнт повинен також враховуватися при визначенні розміру щомісячного довічного грошового утримання судді у відставці.</w:t>
      </w:r>
    </w:p>
    <w:p w:rsidR="00775671" w:rsidRPr="001B3CF5" w:rsidRDefault="009B758D" w:rsidP="00775671">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При цьому, в спірному випадку суд погод</w:t>
      </w:r>
      <w:r w:rsidR="00775671" w:rsidRPr="001B3CF5">
        <w:rPr>
          <w:rFonts w:ascii="Times New Roman" w:hAnsi="Times New Roman" w:cs="Times New Roman"/>
          <w:color w:val="000000"/>
          <w:sz w:val="28"/>
          <w:szCs w:val="28"/>
        </w:rPr>
        <w:t>ився</w:t>
      </w:r>
      <w:r w:rsidRPr="001B3CF5">
        <w:rPr>
          <w:rFonts w:ascii="Times New Roman" w:hAnsi="Times New Roman" w:cs="Times New Roman"/>
          <w:color w:val="000000"/>
          <w:sz w:val="28"/>
          <w:szCs w:val="28"/>
        </w:rPr>
        <w:t xml:space="preserve"> з доводами відповідача, що виплата регіонального коефіцієнту судді, який здійснює правосуддя, залежить від кількості населення у населеному пункті, де розташований відповідний суд, та враховує, що відповідачем затверджено виплату регіонального коефіцієнта 1,1 судді, що здійснює правосуддя в Калуському міськрайонному суді Івано-Франківської області.</w:t>
      </w:r>
    </w:p>
    <w:p w:rsidR="00775671" w:rsidRPr="001B3CF5" w:rsidRDefault="00775671" w:rsidP="00775671">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К</w:t>
      </w:r>
      <w:r w:rsidR="009B758D" w:rsidRPr="001B3CF5">
        <w:rPr>
          <w:rFonts w:ascii="Times New Roman" w:hAnsi="Times New Roman" w:cs="Times New Roman"/>
          <w:color w:val="000000"/>
          <w:sz w:val="28"/>
          <w:szCs w:val="28"/>
        </w:rPr>
        <w:t>олегія суддів відхил</w:t>
      </w:r>
      <w:r w:rsidRPr="001B3CF5">
        <w:rPr>
          <w:rFonts w:ascii="Times New Roman" w:hAnsi="Times New Roman" w:cs="Times New Roman"/>
          <w:color w:val="000000"/>
          <w:sz w:val="28"/>
          <w:szCs w:val="28"/>
        </w:rPr>
        <w:t>ила</w:t>
      </w:r>
      <w:r w:rsidR="009B758D" w:rsidRPr="001B3CF5">
        <w:rPr>
          <w:rFonts w:ascii="Times New Roman" w:hAnsi="Times New Roman" w:cs="Times New Roman"/>
          <w:color w:val="000000"/>
          <w:sz w:val="28"/>
          <w:szCs w:val="28"/>
        </w:rPr>
        <w:t xml:space="preserve"> доводи скаржника про те, що регіональний коефіцієнт не може враховуватися при виплаті щомісячного довічного грошового утримання судді у відставці, так як застережень щодо застосування регіонального коефіцієнта при визначенні грошового утримання суддів у відставці чинним як на час виходу судді у відставку, так і на час розгляду справи законодавством не встановлено.</w:t>
      </w:r>
    </w:p>
    <w:p w:rsidR="00775671" w:rsidRPr="001B3CF5" w:rsidRDefault="009B758D" w:rsidP="00775671">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Так, стверджуючи про правомірність дій при видачі довідки, скаржник вказує на зміст</w:t>
      </w:r>
      <w:r w:rsidR="00775671"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ч.</w:t>
      </w:r>
      <w:r w:rsidR="00775671" w:rsidRPr="001B3CF5">
        <w:rPr>
          <w:rFonts w:ascii="Times New Roman" w:hAnsi="Times New Roman" w:cs="Times New Roman"/>
          <w:color w:val="000000"/>
          <w:sz w:val="28"/>
          <w:szCs w:val="28"/>
        </w:rPr>
        <w:t xml:space="preserve"> 10 </w:t>
      </w:r>
      <w:hyperlink r:id="rId505" w:anchor="1381"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ст.</w:t>
        </w:r>
        <w:r w:rsidR="00775671"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135 Закону №</w:t>
        </w:r>
        <w:r w:rsidR="00775671"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1402-VIII</w:t>
        </w:r>
      </w:hyperlink>
      <w:r w:rsidRPr="001B3CF5">
        <w:rPr>
          <w:rFonts w:ascii="Times New Roman" w:hAnsi="Times New Roman" w:cs="Times New Roman"/>
          <w:color w:val="000000"/>
          <w:sz w:val="28"/>
          <w:szCs w:val="28"/>
        </w:rPr>
        <w:t>, які, на його переконання, не дають права суддям у відставці на отримання доплат до посадового окладу при виплаті довічного грошового утримання.</w:t>
      </w:r>
    </w:p>
    <w:p w:rsidR="00775671" w:rsidRPr="001B3CF5" w:rsidRDefault="009B758D" w:rsidP="00775671">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 контексті зазначеного, суд звер</w:t>
      </w:r>
      <w:r w:rsidR="00775671" w:rsidRPr="001B3CF5">
        <w:rPr>
          <w:rFonts w:ascii="Times New Roman" w:hAnsi="Times New Roman" w:cs="Times New Roman"/>
          <w:color w:val="000000"/>
          <w:sz w:val="28"/>
          <w:szCs w:val="28"/>
        </w:rPr>
        <w:t>нув</w:t>
      </w:r>
      <w:r w:rsidRPr="001B3CF5">
        <w:rPr>
          <w:rFonts w:ascii="Times New Roman" w:hAnsi="Times New Roman" w:cs="Times New Roman"/>
          <w:color w:val="000000"/>
          <w:sz w:val="28"/>
          <w:szCs w:val="28"/>
        </w:rPr>
        <w:t xml:space="preserve"> увагу на висновки Конституційного Суду України (далі - Суд) у рішенні № 11-р/2018 від 04.12.2018, де Суд, для цілей застосування положень ч.</w:t>
      </w:r>
      <w:r w:rsidR="00775671"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1 ст.</w:t>
      </w:r>
      <w:r w:rsidR="00775671" w:rsidRPr="001B3CF5">
        <w:rPr>
          <w:rFonts w:ascii="Times New Roman" w:hAnsi="Times New Roman" w:cs="Times New Roman"/>
          <w:color w:val="000000"/>
          <w:sz w:val="28"/>
          <w:szCs w:val="28"/>
        </w:rPr>
        <w:t xml:space="preserve"> </w:t>
      </w:r>
      <w:hyperlink r:id="rId506" w:anchor="47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55</w:t>
        </w:r>
      </w:hyperlink>
      <w:r w:rsidRPr="001B3CF5">
        <w:rPr>
          <w:rFonts w:ascii="Times New Roman" w:hAnsi="Times New Roman" w:cs="Times New Roman"/>
          <w:color w:val="000000"/>
          <w:sz w:val="28"/>
          <w:szCs w:val="28"/>
        </w:rPr>
        <w:t>, ч.</w:t>
      </w:r>
      <w:r w:rsidR="00775671"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8 ст.</w:t>
      </w:r>
      <w:r w:rsidR="00775671" w:rsidRPr="001B3CF5">
        <w:rPr>
          <w:rFonts w:ascii="Times New Roman" w:hAnsi="Times New Roman" w:cs="Times New Roman"/>
          <w:color w:val="000000"/>
          <w:sz w:val="28"/>
          <w:szCs w:val="28"/>
        </w:rPr>
        <w:t xml:space="preserve"> </w:t>
      </w:r>
      <w:hyperlink r:id="rId507" w:anchor="483"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56</w:t>
        </w:r>
      </w:hyperlink>
      <w:r w:rsidR="00775671" w:rsidRPr="001B3CF5">
        <w:rPr>
          <w:rFonts w:ascii="Times New Roman" w:hAnsi="Times New Roman" w:cs="Times New Roman"/>
          <w:color w:val="000000"/>
          <w:sz w:val="28"/>
          <w:szCs w:val="28"/>
        </w:rPr>
        <w:t xml:space="preserve">, ч. </w:t>
      </w:r>
      <w:r w:rsidRPr="001B3CF5">
        <w:rPr>
          <w:rFonts w:ascii="Times New Roman" w:hAnsi="Times New Roman" w:cs="Times New Roman"/>
          <w:color w:val="000000"/>
          <w:sz w:val="28"/>
          <w:szCs w:val="28"/>
        </w:rPr>
        <w:t>1, 2 ст.</w:t>
      </w:r>
      <w:r w:rsidR="00775671" w:rsidRPr="001B3CF5">
        <w:rPr>
          <w:rFonts w:ascii="Times New Roman" w:hAnsi="Times New Roman" w:cs="Times New Roman"/>
          <w:color w:val="000000"/>
          <w:sz w:val="28"/>
          <w:szCs w:val="28"/>
        </w:rPr>
        <w:t xml:space="preserve"> </w:t>
      </w:r>
      <w:hyperlink r:id="rId508" w:anchor="908"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89</w:t>
        </w:r>
      </w:hyperlink>
      <w:r w:rsidRPr="001B3CF5">
        <w:rPr>
          <w:rFonts w:ascii="Times New Roman" w:hAnsi="Times New Roman" w:cs="Times New Roman"/>
          <w:color w:val="000000"/>
          <w:sz w:val="28"/>
          <w:szCs w:val="28"/>
        </w:rPr>
        <w:t>, ч.</w:t>
      </w:r>
      <w:r w:rsidR="00775671"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3 ст.</w:t>
      </w:r>
      <w:r w:rsidR="00775671" w:rsidRPr="001B3CF5">
        <w:rPr>
          <w:rFonts w:ascii="Times New Roman" w:hAnsi="Times New Roman" w:cs="Times New Roman"/>
          <w:color w:val="000000"/>
          <w:sz w:val="28"/>
          <w:szCs w:val="28"/>
        </w:rPr>
        <w:t xml:space="preserve"> </w:t>
      </w:r>
      <w:hyperlink r:id="rId509" w:anchor="762"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82</w:t>
        </w:r>
      </w:hyperlink>
      <w:r w:rsidR="00775671" w:rsidRPr="001B3CF5">
        <w:rPr>
          <w:rFonts w:ascii="Times New Roman" w:hAnsi="Times New Roman" w:cs="Times New Roman"/>
          <w:color w:val="000000"/>
          <w:sz w:val="28"/>
          <w:szCs w:val="28"/>
        </w:rPr>
        <w:t xml:space="preserve">, ч. </w:t>
      </w:r>
      <w:r w:rsidRPr="001B3CF5">
        <w:rPr>
          <w:rFonts w:ascii="Times New Roman" w:hAnsi="Times New Roman" w:cs="Times New Roman"/>
          <w:color w:val="000000"/>
          <w:sz w:val="28"/>
          <w:szCs w:val="28"/>
        </w:rPr>
        <w:t>6, 7 ст.</w:t>
      </w:r>
      <w:r w:rsidR="00775671" w:rsidRPr="001B3CF5">
        <w:rPr>
          <w:rFonts w:ascii="Times New Roman" w:hAnsi="Times New Roman" w:cs="Times New Roman"/>
          <w:color w:val="000000"/>
          <w:sz w:val="28"/>
          <w:szCs w:val="28"/>
        </w:rPr>
        <w:t xml:space="preserve"> </w:t>
      </w:r>
      <w:hyperlink r:id="rId510" w:anchor="1452"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147 Закону №</w:t>
        </w:r>
        <w:r w:rsidR="00775671"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1402-VIII</w:t>
        </w:r>
      </w:hyperlink>
      <w:r w:rsidR="00775671" w:rsidRPr="001B3CF5">
        <w:rPr>
          <w:rFonts w:ascii="Times New Roman" w:hAnsi="Times New Roman" w:cs="Times New Roman"/>
          <w:color w:val="000000"/>
          <w:sz w:val="28"/>
          <w:szCs w:val="28"/>
        </w:rPr>
        <w:t xml:space="preserve">, встановив невідповідність </w:t>
      </w:r>
      <w:hyperlink r:id="rId511" w:tgtFrame="_blank" w:tooltip="КОНСТИТУЦІЯ УКРАЇНИ; нормативно-правовий акт № 254к/96-ВР від 28.06.1996" w:history="1">
        <w:r w:rsidRPr="001B3CF5">
          <w:rPr>
            <w:rStyle w:val="a5"/>
            <w:rFonts w:ascii="Times New Roman" w:hAnsi="Times New Roman" w:cs="Times New Roman"/>
            <w:sz w:val="28"/>
            <w:szCs w:val="28"/>
            <w:u w:val="none"/>
          </w:rPr>
          <w:t>Конституції України</w:t>
        </w:r>
      </w:hyperlink>
      <w:r w:rsidR="00775671"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положень ч.</w:t>
      </w:r>
      <w:r w:rsidR="00775671" w:rsidRPr="001B3CF5">
        <w:rPr>
          <w:rFonts w:ascii="Times New Roman" w:hAnsi="Times New Roman" w:cs="Times New Roman"/>
          <w:color w:val="000000"/>
          <w:sz w:val="28"/>
          <w:szCs w:val="28"/>
        </w:rPr>
        <w:t xml:space="preserve"> 10 </w:t>
      </w:r>
      <w:hyperlink r:id="rId512" w:anchor="5829" w:tgtFrame="_blank" w:tooltip="Про судоустрій і статус суддів; нормативно-правовий акт № 2453-VI від 07.07.2010" w:history="1">
        <w:r w:rsidRPr="001B3CF5">
          <w:rPr>
            <w:rStyle w:val="a5"/>
            <w:rFonts w:ascii="Times New Roman" w:hAnsi="Times New Roman" w:cs="Times New Roman"/>
            <w:sz w:val="28"/>
            <w:szCs w:val="28"/>
            <w:u w:val="none"/>
          </w:rPr>
          <w:t>ст.</w:t>
        </w:r>
        <w:r w:rsidR="00775671"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133 Закону України «Про судоустрій і статус суддів» №</w:t>
        </w:r>
        <w:r w:rsidR="00775671"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2453-VI від 07.07.2010</w:t>
        </w:r>
      </w:hyperlink>
      <w:r w:rsidR="00775671" w:rsidRPr="001B3CF5">
        <w:rPr>
          <w:rFonts w:ascii="Times New Roman" w:hAnsi="Times New Roman" w:cs="Times New Roman"/>
          <w:color w:val="000000"/>
          <w:sz w:val="28"/>
          <w:szCs w:val="28"/>
        </w:rPr>
        <w:t xml:space="preserve"> у редакції </w:t>
      </w:r>
      <w:hyperlink r:id="rId513" w:tgtFrame="_blank" w:tooltip="Про забезпечення права на справедливий суд; нормативно-правовий акт № 192-VIII від 12.02.2015" w:history="1">
        <w:r w:rsidRPr="001B3CF5">
          <w:rPr>
            <w:rStyle w:val="a5"/>
            <w:rFonts w:ascii="Times New Roman" w:hAnsi="Times New Roman" w:cs="Times New Roman"/>
            <w:sz w:val="28"/>
            <w:szCs w:val="28"/>
            <w:u w:val="none"/>
          </w:rPr>
          <w:t xml:space="preserve">Закону України «Про забезпечення права на </w:t>
        </w:r>
        <w:r w:rsidRPr="001B3CF5">
          <w:rPr>
            <w:rStyle w:val="a5"/>
            <w:rFonts w:ascii="Times New Roman" w:hAnsi="Times New Roman" w:cs="Times New Roman"/>
            <w:sz w:val="28"/>
            <w:szCs w:val="28"/>
            <w:u w:val="none"/>
          </w:rPr>
          <w:lastRenderedPageBreak/>
          <w:t>справедливий суд» №</w:t>
        </w:r>
        <w:r w:rsidR="00775671"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192-VIII від 12.02.2015</w:t>
        </w:r>
      </w:hyperlink>
      <w:r w:rsidRPr="001B3CF5">
        <w:rPr>
          <w:rFonts w:ascii="Times New Roman" w:hAnsi="Times New Roman" w:cs="Times New Roman"/>
          <w:color w:val="000000"/>
          <w:sz w:val="28"/>
          <w:szCs w:val="28"/>
        </w:rPr>
        <w:t>, згідно якої суддя, який не здійснює правосуддя (крім випадків тимчасової непрацездатності, перебування судді у щорічній оплачуваній відпустці), не має права на отримання доплат до посадового окладу.</w:t>
      </w:r>
    </w:p>
    <w:p w:rsidR="00775671" w:rsidRPr="001B3CF5" w:rsidRDefault="009B758D" w:rsidP="00775671">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Аналогічного змісту норма встановлена ч.</w:t>
      </w:r>
      <w:r w:rsidR="00775671" w:rsidRPr="001B3CF5">
        <w:rPr>
          <w:rFonts w:ascii="Times New Roman" w:hAnsi="Times New Roman" w:cs="Times New Roman"/>
          <w:color w:val="000000"/>
          <w:sz w:val="28"/>
          <w:szCs w:val="28"/>
        </w:rPr>
        <w:t xml:space="preserve"> 10 </w:t>
      </w:r>
      <w:hyperlink r:id="rId514" w:anchor="1381"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ст.</w:t>
        </w:r>
        <w:r w:rsidR="00775671"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135 Закону №</w:t>
        </w:r>
        <w:r w:rsidR="00775671"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1402-VIII</w:t>
        </w:r>
      </w:hyperlink>
      <w:r w:rsidRPr="001B3CF5">
        <w:rPr>
          <w:rFonts w:ascii="Times New Roman" w:hAnsi="Times New Roman" w:cs="Times New Roman"/>
          <w:color w:val="000000"/>
          <w:sz w:val="28"/>
          <w:szCs w:val="28"/>
        </w:rPr>
        <w:t>.</w:t>
      </w:r>
    </w:p>
    <w:p w:rsidR="00775671" w:rsidRPr="001B3CF5" w:rsidRDefault="009B758D" w:rsidP="00775671">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Надаючи оцінку конституційності ч.</w:t>
      </w:r>
      <w:r w:rsidR="00775671" w:rsidRPr="001B3CF5">
        <w:rPr>
          <w:rFonts w:ascii="Times New Roman" w:hAnsi="Times New Roman" w:cs="Times New Roman"/>
          <w:color w:val="000000"/>
          <w:sz w:val="28"/>
          <w:szCs w:val="28"/>
        </w:rPr>
        <w:t xml:space="preserve"> 10 </w:t>
      </w:r>
      <w:hyperlink r:id="rId515" w:anchor="5829" w:tgtFrame="_blank" w:tooltip="Про судоустрій і статус суддів; нормативно-правовий акт № 2453-VI від 07.07.2010" w:history="1">
        <w:r w:rsidRPr="001B3CF5">
          <w:rPr>
            <w:rStyle w:val="a5"/>
            <w:rFonts w:ascii="Times New Roman" w:hAnsi="Times New Roman" w:cs="Times New Roman"/>
            <w:sz w:val="28"/>
            <w:szCs w:val="28"/>
            <w:u w:val="none"/>
          </w:rPr>
          <w:t>ст.</w:t>
        </w:r>
        <w:r w:rsidR="00775671"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133 Закону №</w:t>
        </w:r>
        <w:r w:rsidR="00775671"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2453-VI</w:t>
        </w:r>
      </w:hyperlink>
      <w:r w:rsidRPr="001B3CF5">
        <w:rPr>
          <w:rFonts w:ascii="Times New Roman" w:hAnsi="Times New Roman" w:cs="Times New Roman"/>
          <w:color w:val="000000"/>
          <w:sz w:val="28"/>
          <w:szCs w:val="28"/>
        </w:rPr>
        <w:t>, Конституційний Суд вказав, що випадки, коли суддя не здійснює правосуддя поділяються на дві категорії. До першої категорії належать випадки, коли нездійснення правосуддя обумовлене поведінкою самого судді, зокрема відсторонення судді від посади у зв`язку з притягненням до кримінальної відповідальності, застосування до судді дисциплінарного стягнення у виді тимчасового відсторонення від здійснення правосуддя. Друга категорія охоплює випадки, коли суддя не здійснює правосуддя через обставини, що не залежать від нього особисто або не обумовлені його пов</w:t>
      </w:r>
      <w:r w:rsidR="00775671" w:rsidRPr="001B3CF5">
        <w:rPr>
          <w:rFonts w:ascii="Times New Roman" w:hAnsi="Times New Roman" w:cs="Times New Roman"/>
          <w:color w:val="000000"/>
          <w:sz w:val="28"/>
          <w:szCs w:val="28"/>
        </w:rPr>
        <w:t xml:space="preserve">едінкою. Наприклад, згідно </w:t>
      </w:r>
      <w:hyperlink r:id="rId516"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Закону №</w:t>
        </w:r>
        <w:r w:rsidR="00775671"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1402-VIII</w:t>
        </w:r>
      </w:hyperlink>
      <w:r w:rsidR="00775671"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нездійснення суддею правосуддя у зв`язку з неможливістю здійснення правосуддя у відповідному суді, припиненням роботи суду у зв`язку зі стихійним лихом, військовими діями, заходами щодо боротьби з тероризмом або іншими надзвичайними обставинами та із неприйняттям, з незалежних від судді причин, у встановлені строки рішення про його відрядження до іншого суду (ч.</w:t>
      </w:r>
      <w:r w:rsidR="00775671"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1 ст.</w:t>
      </w:r>
      <w:r w:rsidR="00775671"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55); з обов`язковим проходженням підготовки для підтримання кваліфікації у Національній школі суддів України (ч.</w:t>
      </w:r>
      <w:r w:rsidR="00775671"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8 ст.</w:t>
      </w:r>
      <w:r w:rsidR="00775671" w:rsidRPr="001B3CF5">
        <w:rPr>
          <w:rFonts w:ascii="Times New Roman" w:hAnsi="Times New Roman" w:cs="Times New Roman"/>
          <w:color w:val="000000"/>
          <w:sz w:val="28"/>
          <w:szCs w:val="28"/>
        </w:rPr>
        <w:t xml:space="preserve"> 56, ч. </w:t>
      </w:r>
      <w:r w:rsidRPr="001B3CF5">
        <w:rPr>
          <w:rFonts w:ascii="Times New Roman" w:hAnsi="Times New Roman" w:cs="Times New Roman"/>
          <w:color w:val="000000"/>
          <w:sz w:val="28"/>
          <w:szCs w:val="28"/>
        </w:rPr>
        <w:t>1, 2 ст.</w:t>
      </w:r>
      <w:r w:rsidR="00775671"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89); з неприйняттям, з незалежних від судді причин, у встановлені строки рішення про переведення судді на посаду судді до іншого суду того самого або нижчого рівня у випадках реорганізації, ліквідації або припинення роботи суду, в якому такий суддя обіймає посаду судді (ч.</w:t>
      </w:r>
      <w:r w:rsidR="00775671"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3 ст.</w:t>
      </w:r>
      <w:r w:rsidR="00775671" w:rsidRPr="001B3CF5">
        <w:rPr>
          <w:rFonts w:ascii="Times New Roman" w:hAnsi="Times New Roman" w:cs="Times New Roman"/>
          <w:color w:val="000000"/>
          <w:sz w:val="28"/>
          <w:szCs w:val="28"/>
        </w:rPr>
        <w:t xml:space="preserve"> 82, ч.</w:t>
      </w:r>
      <w:r w:rsidRPr="001B3CF5">
        <w:rPr>
          <w:rFonts w:ascii="Times New Roman" w:hAnsi="Times New Roman" w:cs="Times New Roman"/>
          <w:color w:val="000000"/>
          <w:sz w:val="28"/>
          <w:szCs w:val="28"/>
        </w:rPr>
        <w:t>6, 7 ст.</w:t>
      </w:r>
      <w:r w:rsidR="00775671"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147).</w:t>
      </w:r>
    </w:p>
    <w:p w:rsidR="00775671" w:rsidRPr="001B3CF5" w:rsidRDefault="009B758D" w:rsidP="00775671">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Таким чином, судді у відставці не є суб`єктами правового регулювання ч.</w:t>
      </w:r>
      <w:r w:rsidR="00775671" w:rsidRPr="001B3CF5">
        <w:rPr>
          <w:rFonts w:ascii="Times New Roman" w:hAnsi="Times New Roman" w:cs="Times New Roman"/>
          <w:color w:val="000000"/>
          <w:sz w:val="28"/>
          <w:szCs w:val="28"/>
        </w:rPr>
        <w:t xml:space="preserve"> 10 </w:t>
      </w:r>
      <w:hyperlink r:id="rId517" w:anchor="1381"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ст.</w:t>
        </w:r>
        <w:r w:rsidR="00775671"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135 Закону №</w:t>
        </w:r>
        <w:r w:rsidR="00775671"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1402-VIII</w:t>
        </w:r>
      </w:hyperlink>
      <w:r w:rsidRPr="001B3CF5">
        <w:rPr>
          <w:rFonts w:ascii="Times New Roman" w:hAnsi="Times New Roman" w:cs="Times New Roman"/>
          <w:color w:val="000000"/>
          <w:sz w:val="28"/>
          <w:szCs w:val="28"/>
        </w:rPr>
        <w:t>, що свідчить про відсутність будь-яких підстав для застосування вказаної норми під час визначення права позивача на належне щомісячне довічне грошове забезпечення як судді у відставці.</w:t>
      </w:r>
    </w:p>
    <w:p w:rsidR="00775671" w:rsidRPr="001B3CF5" w:rsidRDefault="009B758D" w:rsidP="00775671">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Суд зазнач</w:t>
      </w:r>
      <w:r w:rsidR="00775671" w:rsidRPr="001B3CF5">
        <w:rPr>
          <w:rFonts w:ascii="Times New Roman" w:hAnsi="Times New Roman" w:cs="Times New Roman"/>
          <w:color w:val="000000"/>
          <w:sz w:val="28"/>
          <w:szCs w:val="28"/>
        </w:rPr>
        <w:t>ив</w:t>
      </w:r>
      <w:r w:rsidRPr="001B3CF5">
        <w:rPr>
          <w:rFonts w:ascii="Times New Roman" w:hAnsi="Times New Roman" w:cs="Times New Roman"/>
          <w:color w:val="000000"/>
          <w:sz w:val="28"/>
          <w:szCs w:val="28"/>
        </w:rPr>
        <w:t>, що відповідно до ч.</w:t>
      </w:r>
      <w:r w:rsidR="00775671" w:rsidRPr="001B3CF5">
        <w:rPr>
          <w:rFonts w:ascii="Times New Roman" w:hAnsi="Times New Roman" w:cs="Times New Roman"/>
          <w:color w:val="000000"/>
          <w:sz w:val="28"/>
          <w:szCs w:val="28"/>
        </w:rPr>
        <w:t xml:space="preserve"> 3 </w:t>
      </w:r>
      <w:hyperlink r:id="rId518" w:anchor="1429"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ст.</w:t>
        </w:r>
        <w:r w:rsidR="00775671"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143 цього Закону</w:t>
        </w:r>
      </w:hyperlink>
      <w:r w:rsidRPr="001B3CF5">
        <w:rPr>
          <w:rFonts w:ascii="Times New Roman" w:hAnsi="Times New Roman" w:cs="Times New Roman"/>
          <w:color w:val="000000"/>
          <w:sz w:val="28"/>
          <w:szCs w:val="28"/>
        </w:rPr>
        <w:t>, щомісячне довічне грошове утримання виплачується судді у відставці саме у відповідному процентному співвідношенні до суддівської винагороди судді, який працює на відповідній посаді.</w:t>
      </w:r>
    </w:p>
    <w:p w:rsidR="00775671" w:rsidRPr="001B3CF5" w:rsidRDefault="009B758D" w:rsidP="00775671">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Отже, будь-які обмеження щодо врахування регіонального коефіцієнта при визначенні щомісячного довічного грошового утримання судді у відставці, відсутні.</w:t>
      </w:r>
    </w:p>
    <w:p w:rsidR="00775671" w:rsidRPr="001B3CF5" w:rsidRDefault="009B758D" w:rsidP="00775671">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Наведені обставини враховані судом першої інстанції при перевірці законності та обґрунтованості дій суб`єкта владних повноважень на відповідність критеріям правомірності, визначених ч.</w:t>
      </w:r>
      <w:r w:rsidR="00775671" w:rsidRPr="001B3CF5">
        <w:rPr>
          <w:rFonts w:ascii="Times New Roman" w:hAnsi="Times New Roman" w:cs="Times New Roman"/>
          <w:color w:val="000000"/>
          <w:sz w:val="28"/>
          <w:szCs w:val="28"/>
        </w:rPr>
        <w:t xml:space="preserve"> 2 </w:t>
      </w:r>
      <w:hyperlink r:id="rId519" w:anchor="24" w:tgtFrame="_blank" w:tooltip="Кодекс адміністративного судочинства України (ред. з 15.12.2017); нормативно-правовий акт № 2747-IV від 06.07.2005" w:history="1">
        <w:r w:rsidRPr="001B3CF5">
          <w:rPr>
            <w:rStyle w:val="a5"/>
            <w:rFonts w:ascii="Times New Roman" w:hAnsi="Times New Roman" w:cs="Times New Roman"/>
            <w:sz w:val="28"/>
            <w:szCs w:val="28"/>
            <w:u w:val="none"/>
          </w:rPr>
          <w:t>ст.</w:t>
        </w:r>
        <w:r w:rsidR="00775671"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2 КАС України</w:t>
        </w:r>
      </w:hyperlink>
      <w:r w:rsidR="00775671"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та стосовно наявності підстав для визнання їх протиправними.</w:t>
      </w:r>
    </w:p>
    <w:p w:rsidR="00887A59" w:rsidRPr="001B3CF5" w:rsidRDefault="00887A59" w:rsidP="00775671">
      <w:pPr>
        <w:spacing w:after="0" w:line="240" w:lineRule="auto"/>
        <w:ind w:firstLine="567"/>
        <w:jc w:val="both"/>
        <w:rPr>
          <w:rFonts w:ascii="Times New Roman" w:hAnsi="Times New Roman" w:cs="Times New Roman"/>
          <w:color w:val="000000"/>
          <w:sz w:val="28"/>
          <w:szCs w:val="28"/>
        </w:rPr>
      </w:pPr>
    </w:p>
    <w:p w:rsidR="00775671" w:rsidRPr="001B3CF5" w:rsidRDefault="009B758D" w:rsidP="00775671">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Щодо ефективності обраного судом першої інстанції способу захисту прав позивача, колегія суддів зазн</w:t>
      </w:r>
      <w:r w:rsidR="00775671" w:rsidRPr="001B3CF5">
        <w:rPr>
          <w:rFonts w:ascii="Times New Roman" w:hAnsi="Times New Roman" w:cs="Times New Roman"/>
          <w:color w:val="000000"/>
          <w:sz w:val="28"/>
          <w:szCs w:val="28"/>
        </w:rPr>
        <w:t xml:space="preserve">ачила, що реалізуючи передбачене </w:t>
      </w:r>
      <w:hyperlink r:id="rId520" w:anchor="177" w:tgtFrame="_blank" w:tooltip="КОНСТИТУЦІЯ УКРАЇНИ; нормативно-правовий акт № 254к/96-ВР від 28.06.1996" w:history="1">
        <w:r w:rsidRPr="001B3CF5">
          <w:rPr>
            <w:rStyle w:val="a5"/>
            <w:rFonts w:ascii="Times New Roman" w:hAnsi="Times New Roman" w:cs="Times New Roman"/>
            <w:sz w:val="28"/>
            <w:szCs w:val="28"/>
            <w:u w:val="none"/>
          </w:rPr>
          <w:t>ст.</w:t>
        </w:r>
        <w:r w:rsidR="00775671"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55 Конституції України</w:t>
        </w:r>
      </w:hyperlink>
      <w:r w:rsidR="00775671"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 xml:space="preserve">право на судовий захист, звертаючись до суду, особа вказує в позові </w:t>
      </w:r>
      <w:r w:rsidRPr="001B3CF5">
        <w:rPr>
          <w:rFonts w:ascii="Times New Roman" w:hAnsi="Times New Roman" w:cs="Times New Roman"/>
          <w:color w:val="000000"/>
          <w:sz w:val="28"/>
          <w:szCs w:val="28"/>
        </w:rPr>
        <w:lastRenderedPageBreak/>
        <w:t>особисте суб`єктивне бачення порушеного права чи охоронюваного інтересу та спосіб його захисту.</w:t>
      </w:r>
    </w:p>
    <w:p w:rsidR="00775671" w:rsidRPr="001B3CF5" w:rsidRDefault="009B758D" w:rsidP="00775671">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Позивачем при зверненні до суду заявлено позовні вимоги про визнання протиправними дій ТУ ДСА щодо видачі довідки про суддівську винагороду для обчислення щомісячного довічного грошового утримання судді у відставці №</w:t>
      </w:r>
      <w:r w:rsidR="00775671"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196 від 12.03.2020 без урахування до посадового окладу регіонального коефіцієнту 1,1, передбаченого ч.</w:t>
      </w:r>
      <w:r w:rsidR="00775671"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4 ст.</w:t>
      </w:r>
      <w:r w:rsidR="00775671" w:rsidRPr="001B3CF5">
        <w:rPr>
          <w:rFonts w:ascii="Times New Roman" w:hAnsi="Times New Roman" w:cs="Times New Roman"/>
          <w:color w:val="000000"/>
          <w:sz w:val="28"/>
          <w:szCs w:val="28"/>
        </w:rPr>
        <w:t xml:space="preserve"> 135 </w:t>
      </w:r>
      <w:hyperlink r:id="rId521" w:tgtFrame="_blank" w:tooltip="Про виконавче провадження; нормативно-правовий акт № 1404-VIII від 02.06.2016" w:history="1">
        <w:r w:rsidRPr="001B3CF5">
          <w:rPr>
            <w:rStyle w:val="a5"/>
            <w:rFonts w:ascii="Times New Roman" w:hAnsi="Times New Roman" w:cs="Times New Roman"/>
            <w:sz w:val="28"/>
            <w:szCs w:val="28"/>
            <w:u w:val="none"/>
          </w:rPr>
          <w:t>Закону №</w:t>
        </w:r>
        <w:r w:rsidR="00775671"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1404-VIII</w:t>
        </w:r>
      </w:hyperlink>
      <w:r w:rsidR="00775671"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та зобов`язанн</w:t>
      </w:r>
      <w:r w:rsidR="00775671" w:rsidRPr="001B3CF5">
        <w:rPr>
          <w:rFonts w:ascii="Times New Roman" w:hAnsi="Times New Roman" w:cs="Times New Roman"/>
          <w:color w:val="000000"/>
          <w:sz w:val="28"/>
          <w:szCs w:val="28"/>
        </w:rPr>
        <w:t>я відповідача відповідно до ч.</w:t>
      </w:r>
      <w:r w:rsidRPr="001B3CF5">
        <w:rPr>
          <w:rFonts w:ascii="Times New Roman" w:hAnsi="Times New Roman" w:cs="Times New Roman"/>
          <w:color w:val="000000"/>
          <w:sz w:val="28"/>
          <w:szCs w:val="28"/>
        </w:rPr>
        <w:t>3, 4, 5 ст.</w:t>
      </w:r>
      <w:r w:rsidR="00775671" w:rsidRPr="001B3CF5">
        <w:rPr>
          <w:rFonts w:ascii="Times New Roman" w:hAnsi="Times New Roman" w:cs="Times New Roman"/>
          <w:color w:val="000000"/>
          <w:sz w:val="28"/>
          <w:szCs w:val="28"/>
        </w:rPr>
        <w:t xml:space="preserve"> 135 </w:t>
      </w:r>
      <w:hyperlink r:id="rId522" w:tgtFrame="_blank" w:tooltip="Про виконавче провадження; нормативно-правовий акт № 1404-VIII від 02.06.2016" w:history="1">
        <w:r w:rsidRPr="001B3CF5">
          <w:rPr>
            <w:rStyle w:val="a5"/>
            <w:rFonts w:ascii="Times New Roman" w:hAnsi="Times New Roman" w:cs="Times New Roman"/>
            <w:sz w:val="28"/>
            <w:szCs w:val="28"/>
            <w:u w:val="none"/>
          </w:rPr>
          <w:t>Закону №</w:t>
        </w:r>
        <w:r w:rsidR="00775671"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1404-VIII</w:t>
        </w:r>
      </w:hyperlink>
      <w:r w:rsidR="00775671"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видати довідку про суддівську винагороду для обчислення щомісячного довічного грошового утримання судді у відставці із зазначенням посадового окладу, який складає 30 прожиткових мінімумів для працездатних осіб, розмір якого встановлено на 01.01.2020, із застосуванням до посадового окладу регіонального коефіцієнту 1,1, а саме в розмірі 104049 грн, у тому числі: посадовий оклад - 69366,00 грн, доплата за вислугу років (60</w:t>
      </w:r>
      <w:r w:rsidR="00775671"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 - 37836 грн, доплата за перебування на адміністративній посаді в суді 3153 грн.</w:t>
      </w:r>
    </w:p>
    <w:p w:rsidR="00775671" w:rsidRPr="001B3CF5" w:rsidRDefault="009B758D" w:rsidP="00775671">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Правовою підставою для зобов`язання відповідача в адміністративній справі вчинити певну дію як спосіб захисту порушеного права є встановлення протиправності рішення, дії чи бездіяльності суб`єкта владних повноважень у спірних правовідносинах.</w:t>
      </w:r>
    </w:p>
    <w:p w:rsidR="00887A59" w:rsidRPr="001B3CF5" w:rsidRDefault="009B758D" w:rsidP="00887A59">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Підсумовуючи наведене вище, виходячи із заявлених позовних вимог, аналізу положень чинного законодавства України та зібраних у справі доказів, колегія суддів погод</w:t>
      </w:r>
      <w:r w:rsidR="00775671" w:rsidRPr="001B3CF5">
        <w:rPr>
          <w:rFonts w:ascii="Times New Roman" w:hAnsi="Times New Roman" w:cs="Times New Roman"/>
          <w:color w:val="000000"/>
          <w:sz w:val="28"/>
          <w:szCs w:val="28"/>
        </w:rPr>
        <w:t xml:space="preserve">илася </w:t>
      </w:r>
      <w:r w:rsidRPr="001B3CF5">
        <w:rPr>
          <w:rFonts w:ascii="Times New Roman" w:hAnsi="Times New Roman" w:cs="Times New Roman"/>
          <w:color w:val="000000"/>
          <w:sz w:val="28"/>
          <w:szCs w:val="28"/>
        </w:rPr>
        <w:t>із висновками суду першої інстанції про те, що у спірному випадку відповідач, не вказуючи у довідці про суддівську винагороду для обчислення щомісячного довічного грошового утримання судді у відставці посадового окладу працюючого судді з урахуванням регіонального коефіцієнту 1,1, обмежив позивача в праві отримувати щомісячне довічне грошове утримання судді в розмірі встановленому</w:t>
      </w:r>
      <w:r w:rsidR="00887A59" w:rsidRPr="001B3CF5">
        <w:rPr>
          <w:rFonts w:ascii="Times New Roman" w:hAnsi="Times New Roman" w:cs="Times New Roman"/>
          <w:color w:val="000000"/>
          <w:sz w:val="28"/>
          <w:szCs w:val="28"/>
        </w:rPr>
        <w:t xml:space="preserve"> </w:t>
      </w:r>
      <w:hyperlink r:id="rId523"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Законом України «Про судоустрій та статус суддів»</w:t>
        </w:r>
      </w:hyperlink>
      <w:r w:rsidRPr="001B3CF5">
        <w:rPr>
          <w:rFonts w:ascii="Times New Roman" w:hAnsi="Times New Roman" w:cs="Times New Roman"/>
          <w:color w:val="000000"/>
          <w:sz w:val="28"/>
          <w:szCs w:val="28"/>
        </w:rPr>
        <w:t>.</w:t>
      </w:r>
    </w:p>
    <w:p w:rsidR="009B758D" w:rsidRPr="001B3CF5" w:rsidRDefault="009B758D" w:rsidP="00887A59">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При цьому, колегія суддів </w:t>
      </w:r>
      <w:r w:rsidR="00887A59" w:rsidRPr="001B3CF5">
        <w:rPr>
          <w:rFonts w:ascii="Times New Roman" w:hAnsi="Times New Roman" w:cs="Times New Roman"/>
          <w:color w:val="000000"/>
          <w:sz w:val="28"/>
          <w:szCs w:val="28"/>
        </w:rPr>
        <w:t>зазначила</w:t>
      </w:r>
      <w:r w:rsidRPr="001B3CF5">
        <w:rPr>
          <w:rFonts w:ascii="Times New Roman" w:hAnsi="Times New Roman" w:cs="Times New Roman"/>
          <w:color w:val="000000"/>
          <w:sz w:val="28"/>
          <w:szCs w:val="28"/>
        </w:rPr>
        <w:t>, що вірним способом відновлення порушеного права позивача є зобов`язання вчинити кореспондуючі цьому праву дії, а саме зобов`язати ТУ ДСА області видати позивачу довідку про суддівську винагороду для обчислення щомісячного довічного грошового утримання судді у відставці із застосуванням до посадового окладу регіонального коефіцієнту 1,1.</w:t>
      </w:r>
    </w:p>
    <w:p w:rsidR="00264B33" w:rsidRPr="001B3CF5" w:rsidRDefault="00264B33" w:rsidP="00CE4755">
      <w:pPr>
        <w:spacing w:after="0" w:line="240" w:lineRule="auto"/>
        <w:jc w:val="both"/>
        <w:rPr>
          <w:rFonts w:ascii="Times New Roman" w:eastAsia="Times New Roman" w:hAnsi="Times New Roman" w:cs="Times New Roman"/>
          <w:sz w:val="28"/>
          <w:szCs w:val="28"/>
          <w:lang w:eastAsia="uk-UA"/>
        </w:rPr>
      </w:pPr>
    </w:p>
    <w:p w:rsidR="009B758D" w:rsidRPr="001B3CF5" w:rsidRDefault="009B758D" w:rsidP="009B758D">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Прикладами аналогічних рішень суду апеляційної інстанції є також:</w:t>
      </w:r>
    </w:p>
    <w:p w:rsidR="009B758D" w:rsidRPr="001B3CF5" w:rsidRDefault="00F3306A" w:rsidP="009B758D">
      <w:pPr>
        <w:spacing w:after="0" w:line="240" w:lineRule="auto"/>
        <w:jc w:val="both"/>
        <w:rPr>
          <w:rFonts w:ascii="Times New Roman" w:hAnsi="Times New Roman" w:cs="Times New Roman"/>
          <w:color w:val="000000"/>
          <w:sz w:val="28"/>
          <w:szCs w:val="28"/>
        </w:rPr>
      </w:pPr>
      <w:hyperlink r:id="rId524" w:history="1">
        <w:r w:rsidR="000C1B16" w:rsidRPr="001B3CF5">
          <w:rPr>
            <w:rStyle w:val="a5"/>
            <w:rFonts w:ascii="Times New Roman" w:hAnsi="Times New Roman" w:cs="Times New Roman"/>
            <w:sz w:val="28"/>
            <w:szCs w:val="28"/>
            <w:u w:val="none"/>
          </w:rPr>
          <w:t>https://reyestr.court.gov.ua/Review/95110620</w:t>
        </w:r>
      </w:hyperlink>
      <w:r w:rsidR="000C1B16" w:rsidRPr="001B3CF5">
        <w:rPr>
          <w:rFonts w:ascii="Times New Roman" w:hAnsi="Times New Roman" w:cs="Times New Roman"/>
          <w:sz w:val="28"/>
          <w:szCs w:val="28"/>
        </w:rPr>
        <w:t xml:space="preserve">, </w:t>
      </w:r>
      <w:hyperlink r:id="rId525" w:history="1">
        <w:r w:rsidR="000C1B16" w:rsidRPr="001B3CF5">
          <w:rPr>
            <w:rStyle w:val="a5"/>
            <w:rFonts w:ascii="Times New Roman" w:hAnsi="Times New Roman" w:cs="Times New Roman"/>
            <w:sz w:val="28"/>
            <w:szCs w:val="28"/>
            <w:u w:val="none"/>
          </w:rPr>
          <w:t>https://reyestr.court.gov.ua/Review/95212814</w:t>
        </w:r>
      </w:hyperlink>
      <w:r w:rsidR="000C1B16" w:rsidRPr="001B3CF5">
        <w:rPr>
          <w:rFonts w:ascii="Times New Roman" w:hAnsi="Times New Roman" w:cs="Times New Roman"/>
          <w:sz w:val="28"/>
          <w:szCs w:val="28"/>
        </w:rPr>
        <w:t xml:space="preserve">, </w:t>
      </w:r>
      <w:hyperlink r:id="rId526" w:history="1">
        <w:r w:rsidR="000C1B16" w:rsidRPr="001B3CF5">
          <w:rPr>
            <w:rStyle w:val="a5"/>
            <w:rFonts w:ascii="Times New Roman" w:hAnsi="Times New Roman" w:cs="Times New Roman"/>
            <w:sz w:val="28"/>
            <w:szCs w:val="28"/>
            <w:u w:val="none"/>
          </w:rPr>
          <w:t>https://reyestr.court.gov.ua/Review/94735369</w:t>
        </w:r>
      </w:hyperlink>
      <w:r w:rsidR="009B758D" w:rsidRPr="001B3CF5">
        <w:rPr>
          <w:rFonts w:ascii="Times New Roman" w:hAnsi="Times New Roman" w:cs="Times New Roman"/>
          <w:color w:val="000000"/>
          <w:sz w:val="28"/>
          <w:szCs w:val="28"/>
        </w:rPr>
        <w:t>.</w:t>
      </w:r>
    </w:p>
    <w:p w:rsidR="00EF76EA" w:rsidRPr="001B3CF5" w:rsidRDefault="00EF76EA" w:rsidP="00EF76EA">
      <w:pPr>
        <w:spacing w:after="0" w:line="240" w:lineRule="auto"/>
        <w:jc w:val="both"/>
        <w:rPr>
          <w:rFonts w:ascii="Times New Roman" w:hAnsi="Times New Roman" w:cs="Times New Roman"/>
          <w:sz w:val="28"/>
          <w:szCs w:val="28"/>
        </w:rPr>
      </w:pPr>
    </w:p>
    <w:p w:rsidR="00EF76EA" w:rsidRPr="001B3CF5" w:rsidRDefault="00EF76EA" w:rsidP="00EF76EA">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sz w:val="28"/>
          <w:szCs w:val="28"/>
        </w:rPr>
        <w:t xml:space="preserve">У справі № </w:t>
      </w:r>
      <w:r w:rsidRPr="001B3CF5">
        <w:rPr>
          <w:rFonts w:ascii="Times New Roman" w:hAnsi="Times New Roman" w:cs="Times New Roman"/>
          <w:color w:val="000000"/>
          <w:sz w:val="28"/>
          <w:szCs w:val="28"/>
        </w:rPr>
        <w:t>460/5261/20</w:t>
      </w:r>
      <w:r w:rsidRPr="001B3CF5">
        <w:rPr>
          <w:rFonts w:ascii="Times New Roman" w:hAnsi="Times New Roman" w:cs="Times New Roman"/>
          <w:sz w:val="28"/>
          <w:szCs w:val="28"/>
        </w:rPr>
        <w:t xml:space="preserve"> постановою Восьмого апеляційного адміністративного суду від </w:t>
      </w:r>
      <w:r w:rsidRPr="001B3CF5">
        <w:rPr>
          <w:rFonts w:ascii="Times New Roman" w:hAnsi="Times New Roman" w:cs="Times New Roman"/>
          <w:color w:val="000000"/>
          <w:sz w:val="28"/>
          <w:szCs w:val="28"/>
        </w:rPr>
        <w:t xml:space="preserve">23 лютого 2021 </w:t>
      </w:r>
      <w:r w:rsidRPr="001B3CF5">
        <w:rPr>
          <w:rFonts w:ascii="Times New Roman" w:hAnsi="Times New Roman" w:cs="Times New Roman"/>
          <w:sz w:val="28"/>
          <w:szCs w:val="28"/>
        </w:rPr>
        <w:t>року (</w:t>
      </w:r>
      <w:hyperlink r:id="rId527" w:history="1">
        <w:r w:rsidRPr="001B3CF5">
          <w:rPr>
            <w:rStyle w:val="a5"/>
            <w:rFonts w:ascii="Times New Roman" w:hAnsi="Times New Roman" w:cs="Times New Roman"/>
            <w:sz w:val="28"/>
            <w:szCs w:val="28"/>
            <w:u w:val="none"/>
          </w:rPr>
          <w:t>https://reyestr.court.gov.ua/Review/95176757</w:t>
        </w:r>
      </w:hyperlink>
      <w:r w:rsidRPr="001B3CF5">
        <w:rPr>
          <w:rFonts w:ascii="Times New Roman" w:hAnsi="Times New Roman" w:cs="Times New Roman"/>
          <w:sz w:val="28"/>
          <w:szCs w:val="28"/>
        </w:rPr>
        <w:t xml:space="preserve">) </w:t>
      </w:r>
      <w:r w:rsidRPr="001B3CF5">
        <w:rPr>
          <w:rFonts w:ascii="Times New Roman" w:hAnsi="Times New Roman" w:cs="Times New Roman"/>
          <w:color w:val="000000"/>
          <w:sz w:val="28"/>
          <w:szCs w:val="28"/>
        </w:rPr>
        <w:t>апеляційну скаргу Головного управління Пенсійного фонду України у Рівненській області задоволено. Рішення Рівненського окружного адміністративного суду від 20.10.2020 скасовано та прийнято нову постанову, якою в задоволенні позову відмовлено.</w:t>
      </w:r>
    </w:p>
    <w:p w:rsidR="00CD2998" w:rsidRPr="001B3CF5" w:rsidRDefault="00EF76EA" w:rsidP="00CD2998">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lastRenderedPageBreak/>
        <w:t xml:space="preserve">ОСОБА_1, 17.07.2020 звернувся з позовом до суду в якому просив стягнути з Головного управління Пенсійного фонду України в Рівненській області на його користь заподіяну шкоду, що спричинена неповним отриманням щомісячного довічного грошового утримання судді місцевого суду у відставці в сумі 1104317 грн 21 </w:t>
      </w:r>
      <w:proofErr w:type="spellStart"/>
      <w:r w:rsidRPr="001B3CF5">
        <w:rPr>
          <w:rFonts w:ascii="Times New Roman" w:hAnsi="Times New Roman" w:cs="Times New Roman"/>
          <w:color w:val="000000"/>
          <w:sz w:val="28"/>
          <w:szCs w:val="28"/>
        </w:rPr>
        <w:t>коп</w:t>
      </w:r>
      <w:proofErr w:type="spellEnd"/>
      <w:r w:rsidRPr="001B3CF5">
        <w:rPr>
          <w:rFonts w:ascii="Times New Roman" w:hAnsi="Times New Roman" w:cs="Times New Roman"/>
          <w:color w:val="000000"/>
          <w:sz w:val="28"/>
          <w:szCs w:val="28"/>
        </w:rPr>
        <w:t xml:space="preserve"> шляхом списання коштів з розрахункового рахунку пенсійного органу в Головному управлінні Державної казначейської служби</w:t>
      </w:r>
      <w:r w:rsidR="00CD2998" w:rsidRPr="001B3CF5">
        <w:rPr>
          <w:rFonts w:ascii="Times New Roman" w:hAnsi="Times New Roman" w:cs="Times New Roman"/>
          <w:color w:val="000000"/>
          <w:sz w:val="28"/>
          <w:szCs w:val="28"/>
        </w:rPr>
        <w:t xml:space="preserve"> України в Рівненській області.</w:t>
      </w:r>
    </w:p>
    <w:p w:rsidR="00CD2998" w:rsidRPr="001B3CF5" w:rsidRDefault="00EF76EA" w:rsidP="00CD2998">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Рішенням Рівненського окружного адміністративного суду від 20</w:t>
      </w:r>
      <w:r w:rsidR="00CD2998" w:rsidRPr="001B3CF5">
        <w:rPr>
          <w:rFonts w:ascii="Times New Roman" w:hAnsi="Times New Roman" w:cs="Times New Roman"/>
          <w:color w:val="000000"/>
          <w:sz w:val="28"/>
          <w:szCs w:val="28"/>
        </w:rPr>
        <w:t>.10.</w:t>
      </w:r>
      <w:r w:rsidRPr="001B3CF5">
        <w:rPr>
          <w:rFonts w:ascii="Times New Roman" w:hAnsi="Times New Roman" w:cs="Times New Roman"/>
          <w:color w:val="000000"/>
          <w:sz w:val="28"/>
          <w:szCs w:val="28"/>
        </w:rPr>
        <w:t>2020 позов задоволено частково. Стягнуто з Головного управління Пенсійного фонду України в Рівненській області на користь ОСОБА_1 майнову шкоду, що спричинена неповним отриманням щомісячного довічного грошового утримання судді місцевого суду у відставці за період з лютого по вересень 2020 року в розмірі 443815,20 грн.</w:t>
      </w:r>
    </w:p>
    <w:p w:rsidR="00CD2998" w:rsidRPr="001B3CF5" w:rsidRDefault="00EF76EA" w:rsidP="00CD2998">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Задовольняючи частково позовні вимоги, суд першої інстанції виходив з того, що ОСОБА_1 вийшов у відставку з посади судді і отримує щомісячне довічне грошове утримання судді у відставці, яке має бути </w:t>
      </w:r>
      <w:proofErr w:type="spellStart"/>
      <w:r w:rsidRPr="001B3CF5">
        <w:rPr>
          <w:rFonts w:ascii="Times New Roman" w:hAnsi="Times New Roman" w:cs="Times New Roman"/>
          <w:color w:val="000000"/>
          <w:sz w:val="28"/>
          <w:szCs w:val="28"/>
        </w:rPr>
        <w:t>співмірним</w:t>
      </w:r>
      <w:proofErr w:type="spellEnd"/>
      <w:r w:rsidRPr="001B3CF5">
        <w:rPr>
          <w:rFonts w:ascii="Times New Roman" w:hAnsi="Times New Roman" w:cs="Times New Roman"/>
          <w:color w:val="000000"/>
          <w:sz w:val="28"/>
          <w:szCs w:val="28"/>
        </w:rPr>
        <w:t xml:space="preserve"> із суддівською винагородою, яку отримує повноважний суддя. Отже, Головне управління Пенсійного фонду України в Рівненській області відмовляючи в перерахунку щомісячного довічного грошового утримання судді у відставці діяло протиправно.</w:t>
      </w:r>
    </w:p>
    <w:p w:rsidR="00CD2998" w:rsidRPr="001B3CF5" w:rsidRDefault="00EF76EA" w:rsidP="00CD2998">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Крім цього, суд першої інстанції вважав за доцільне вийти за межі позовних вимог та для повного і належного захисту порушених прав та інтересів позивача, стягнув з відповідача майнову шкоду, що спричинена неповним отриманням щомісячного довічного грошового утримання судді місцевого суду у відставці за період з лютого по вересень 2020 року в розмірі 443815,20 грн. (102157,20 грн. (113508,00 грн х 90%) х 8 (кількість місяців не виплати грошового ут</w:t>
      </w:r>
      <w:r w:rsidR="00CD2998" w:rsidRPr="001B3CF5">
        <w:rPr>
          <w:rFonts w:ascii="Times New Roman" w:hAnsi="Times New Roman" w:cs="Times New Roman"/>
          <w:color w:val="000000"/>
          <w:sz w:val="28"/>
          <w:szCs w:val="28"/>
        </w:rPr>
        <w:t xml:space="preserve">римання у відповідному розмірі) </w:t>
      </w:r>
      <w:r w:rsidRPr="001B3CF5">
        <w:rPr>
          <w:rFonts w:ascii="Times New Roman" w:hAnsi="Times New Roman" w:cs="Times New Roman"/>
          <w:color w:val="000000"/>
          <w:sz w:val="28"/>
          <w:szCs w:val="28"/>
        </w:rPr>
        <w:t>373442,40 грн (виплачене за лютий-вересень 2020 року грошове утримання судді у відставці)).</w:t>
      </w:r>
    </w:p>
    <w:p w:rsidR="00CD2998" w:rsidRPr="001B3CF5" w:rsidRDefault="00CD2998" w:rsidP="00CD2998">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С</w:t>
      </w:r>
      <w:r w:rsidR="00EF76EA" w:rsidRPr="001B3CF5">
        <w:rPr>
          <w:rFonts w:ascii="Times New Roman" w:hAnsi="Times New Roman" w:cs="Times New Roman"/>
          <w:color w:val="000000"/>
          <w:sz w:val="28"/>
          <w:szCs w:val="28"/>
        </w:rPr>
        <w:t>уд</w:t>
      </w:r>
      <w:r w:rsidRPr="001B3CF5">
        <w:rPr>
          <w:rFonts w:ascii="Times New Roman" w:hAnsi="Times New Roman" w:cs="Times New Roman"/>
          <w:color w:val="000000"/>
          <w:sz w:val="28"/>
          <w:szCs w:val="28"/>
        </w:rPr>
        <w:t>ом</w:t>
      </w:r>
      <w:r w:rsidR="00EF76EA" w:rsidRPr="001B3CF5">
        <w:rPr>
          <w:rFonts w:ascii="Times New Roman" w:hAnsi="Times New Roman" w:cs="Times New Roman"/>
          <w:color w:val="000000"/>
          <w:sz w:val="28"/>
          <w:szCs w:val="28"/>
        </w:rPr>
        <w:t xml:space="preserve"> апеляційної інстанції зазнач</w:t>
      </w:r>
      <w:r w:rsidRPr="001B3CF5">
        <w:rPr>
          <w:rFonts w:ascii="Times New Roman" w:hAnsi="Times New Roman" w:cs="Times New Roman"/>
          <w:color w:val="000000"/>
          <w:sz w:val="28"/>
          <w:szCs w:val="28"/>
        </w:rPr>
        <w:t>ено</w:t>
      </w:r>
      <w:r w:rsidR="00EF76EA" w:rsidRPr="001B3CF5">
        <w:rPr>
          <w:rFonts w:ascii="Times New Roman" w:hAnsi="Times New Roman" w:cs="Times New Roman"/>
          <w:color w:val="000000"/>
          <w:sz w:val="28"/>
          <w:szCs w:val="28"/>
        </w:rPr>
        <w:t xml:space="preserve"> наступне.</w:t>
      </w:r>
    </w:p>
    <w:p w:rsidR="00CD2998" w:rsidRPr="001B3CF5" w:rsidRDefault="00F3306A" w:rsidP="00CD2998">
      <w:pPr>
        <w:spacing w:after="0" w:line="240" w:lineRule="auto"/>
        <w:ind w:firstLine="567"/>
        <w:jc w:val="both"/>
        <w:rPr>
          <w:rFonts w:ascii="Times New Roman" w:hAnsi="Times New Roman" w:cs="Times New Roman"/>
          <w:color w:val="000000"/>
          <w:sz w:val="28"/>
          <w:szCs w:val="28"/>
        </w:rPr>
      </w:pPr>
      <w:hyperlink r:id="rId528" w:tgtFrame="_blank" w:tooltip="У справі за конституційним поданням Верховного Суду України щодо відповідності Конституції України (конституційності) окремих положень пунктів 4, 7, 8, 9, 11, 13, 14, 17, 20, 22, 23, 25 розділу XII " w:history="1">
        <w:r w:rsidR="00CD2998" w:rsidRPr="001B3CF5">
          <w:rPr>
            <w:rStyle w:val="a5"/>
            <w:rFonts w:ascii="Times New Roman" w:hAnsi="Times New Roman" w:cs="Times New Roman"/>
            <w:sz w:val="28"/>
            <w:szCs w:val="28"/>
            <w:u w:val="none"/>
          </w:rPr>
          <w:t>Р</w:t>
        </w:r>
        <w:r w:rsidR="00EF76EA" w:rsidRPr="001B3CF5">
          <w:rPr>
            <w:rStyle w:val="a5"/>
            <w:rFonts w:ascii="Times New Roman" w:hAnsi="Times New Roman" w:cs="Times New Roman"/>
            <w:sz w:val="28"/>
            <w:szCs w:val="28"/>
            <w:u w:val="none"/>
          </w:rPr>
          <w:t>ішенням Конституційного Суду України від 18</w:t>
        </w:r>
        <w:r w:rsidR="00CD2998" w:rsidRPr="001B3CF5">
          <w:rPr>
            <w:rStyle w:val="a5"/>
            <w:rFonts w:ascii="Times New Roman" w:hAnsi="Times New Roman" w:cs="Times New Roman"/>
            <w:sz w:val="28"/>
            <w:szCs w:val="28"/>
            <w:u w:val="none"/>
          </w:rPr>
          <w:t>.02.</w:t>
        </w:r>
        <w:r w:rsidR="00EF76EA" w:rsidRPr="001B3CF5">
          <w:rPr>
            <w:rStyle w:val="a5"/>
            <w:rFonts w:ascii="Times New Roman" w:hAnsi="Times New Roman" w:cs="Times New Roman"/>
            <w:sz w:val="28"/>
            <w:szCs w:val="28"/>
            <w:u w:val="none"/>
          </w:rPr>
          <w:t>2020 № 2-р/2020</w:t>
        </w:r>
      </w:hyperlink>
      <w:r w:rsidR="00CD2998" w:rsidRPr="001B3CF5">
        <w:rPr>
          <w:rFonts w:ascii="Times New Roman" w:hAnsi="Times New Roman" w:cs="Times New Roman"/>
          <w:color w:val="000000"/>
          <w:sz w:val="28"/>
          <w:szCs w:val="28"/>
        </w:rPr>
        <w:t xml:space="preserve"> </w:t>
      </w:r>
      <w:r w:rsidR="00EF76EA" w:rsidRPr="001B3CF5">
        <w:rPr>
          <w:rFonts w:ascii="Times New Roman" w:hAnsi="Times New Roman" w:cs="Times New Roman"/>
          <w:color w:val="000000"/>
          <w:sz w:val="28"/>
          <w:szCs w:val="28"/>
        </w:rPr>
        <w:t>були визнані такими, що не відповідают</w:t>
      </w:r>
      <w:r w:rsidR="00CD2998" w:rsidRPr="001B3CF5">
        <w:rPr>
          <w:rFonts w:ascii="Times New Roman" w:hAnsi="Times New Roman" w:cs="Times New Roman"/>
          <w:color w:val="000000"/>
          <w:sz w:val="28"/>
          <w:szCs w:val="28"/>
        </w:rPr>
        <w:t xml:space="preserve">ь </w:t>
      </w:r>
      <w:hyperlink r:id="rId529" w:tgtFrame="_blank" w:tooltip="КОНСТИТУЦІЯ УКРАЇНИ; нормативно-правовий акт № 254к/96-ВР від 28.06.1996" w:history="1">
        <w:r w:rsidR="00EF76EA" w:rsidRPr="001B3CF5">
          <w:rPr>
            <w:rStyle w:val="a5"/>
            <w:rFonts w:ascii="Times New Roman" w:hAnsi="Times New Roman" w:cs="Times New Roman"/>
            <w:sz w:val="28"/>
            <w:szCs w:val="28"/>
            <w:u w:val="none"/>
          </w:rPr>
          <w:t>Конституції України</w:t>
        </w:r>
      </w:hyperlink>
      <w:r w:rsidR="00CD2998" w:rsidRPr="001B3CF5">
        <w:rPr>
          <w:rFonts w:ascii="Times New Roman" w:hAnsi="Times New Roman" w:cs="Times New Roman"/>
          <w:color w:val="000000"/>
          <w:sz w:val="28"/>
          <w:szCs w:val="28"/>
        </w:rPr>
        <w:t xml:space="preserve"> </w:t>
      </w:r>
      <w:r w:rsidR="00EF76EA" w:rsidRPr="001B3CF5">
        <w:rPr>
          <w:rFonts w:ascii="Times New Roman" w:hAnsi="Times New Roman" w:cs="Times New Roman"/>
          <w:color w:val="000000"/>
          <w:sz w:val="28"/>
          <w:szCs w:val="28"/>
        </w:rPr>
        <w:t>(є неконституційними), положення пункту 2</w:t>
      </w:r>
      <w:r w:rsidR="00CD2998" w:rsidRPr="001B3CF5">
        <w:rPr>
          <w:rFonts w:ascii="Times New Roman" w:hAnsi="Times New Roman" w:cs="Times New Roman"/>
          <w:color w:val="000000"/>
          <w:sz w:val="28"/>
          <w:szCs w:val="28"/>
        </w:rPr>
        <w:t xml:space="preserve">5 розділу </w:t>
      </w:r>
      <w:hyperlink r:id="rId530" w:anchor="1587" w:tgtFrame="_blank" w:tooltip="Про судоустрій і статус суддів; нормативно-правовий акт № 1402-VIII від 02.06.2016" w:history="1">
        <w:r w:rsidR="00EF76EA" w:rsidRPr="001B3CF5">
          <w:rPr>
            <w:rStyle w:val="a5"/>
            <w:rFonts w:ascii="Times New Roman" w:hAnsi="Times New Roman" w:cs="Times New Roman"/>
            <w:sz w:val="28"/>
            <w:szCs w:val="28"/>
            <w:u w:val="none"/>
          </w:rPr>
          <w:t>ХІІ</w:t>
        </w:r>
      </w:hyperlink>
      <w:r w:rsidR="00CD2998" w:rsidRPr="001B3CF5">
        <w:rPr>
          <w:rFonts w:ascii="Times New Roman" w:hAnsi="Times New Roman" w:cs="Times New Roman"/>
          <w:color w:val="000000"/>
          <w:sz w:val="28"/>
          <w:szCs w:val="28"/>
        </w:rPr>
        <w:t xml:space="preserve"> </w:t>
      </w:r>
      <w:hyperlink r:id="rId531" w:anchor="1587" w:tgtFrame="_blank" w:tooltip="Про судоустрій і статус суддів; нормативно-правовий акт № 1402-VIII від 02.06.2016" w:history="1">
        <w:r w:rsidR="00EF76EA" w:rsidRPr="001B3CF5">
          <w:rPr>
            <w:rStyle w:val="a5"/>
            <w:rFonts w:ascii="Times New Roman" w:hAnsi="Times New Roman" w:cs="Times New Roman"/>
            <w:sz w:val="28"/>
            <w:szCs w:val="28"/>
            <w:u w:val="none"/>
          </w:rPr>
          <w:t>Прикінцеві та перехідних положень Закону № 1402-VIII</w:t>
        </w:r>
      </w:hyperlink>
      <w:r w:rsidR="00CD2998" w:rsidRPr="001B3CF5">
        <w:rPr>
          <w:rFonts w:ascii="Times New Roman" w:hAnsi="Times New Roman" w:cs="Times New Roman"/>
          <w:color w:val="000000"/>
          <w:sz w:val="28"/>
          <w:szCs w:val="28"/>
        </w:rPr>
        <w:t xml:space="preserve"> </w:t>
      </w:r>
      <w:r w:rsidR="00EF76EA" w:rsidRPr="001B3CF5">
        <w:rPr>
          <w:rFonts w:ascii="Times New Roman" w:hAnsi="Times New Roman" w:cs="Times New Roman"/>
          <w:color w:val="000000"/>
          <w:sz w:val="28"/>
          <w:szCs w:val="28"/>
        </w:rPr>
        <w:t>зі змінами, щодо права на отримання щомісячного довічного грошового утримання у розмірі, визначеному цим Законом, має суддя, який за результатами кваліфікаційного оцінювання підтвердив відповідність займаній посаді та працював на посаді судді щонайменше три роки з дня прийняття щодо нього відповідного рішення за результатами такого кваліфікаційного оцінювання або конкурсу.</w:t>
      </w:r>
    </w:p>
    <w:p w:rsidR="00CD2998" w:rsidRPr="001B3CF5" w:rsidRDefault="00EF76EA" w:rsidP="00CD2998">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В абзаці 4 </w:t>
      </w:r>
      <w:proofErr w:type="spellStart"/>
      <w:r w:rsidRPr="001B3CF5">
        <w:rPr>
          <w:rFonts w:ascii="Times New Roman" w:hAnsi="Times New Roman" w:cs="Times New Roman"/>
          <w:color w:val="000000"/>
          <w:sz w:val="28"/>
          <w:szCs w:val="28"/>
        </w:rPr>
        <w:t>пп</w:t>
      </w:r>
      <w:proofErr w:type="spellEnd"/>
      <w:r w:rsidRPr="001B3CF5">
        <w:rPr>
          <w:rFonts w:ascii="Times New Roman" w:hAnsi="Times New Roman" w:cs="Times New Roman"/>
          <w:color w:val="000000"/>
          <w:sz w:val="28"/>
          <w:szCs w:val="28"/>
        </w:rPr>
        <w:t>.</w:t>
      </w:r>
      <w:r w:rsidR="00CD2998" w:rsidRPr="001B3CF5">
        <w:rPr>
          <w:rFonts w:ascii="Times New Roman" w:hAnsi="Times New Roman" w:cs="Times New Roman"/>
          <w:color w:val="000000"/>
          <w:sz w:val="28"/>
          <w:szCs w:val="28"/>
        </w:rPr>
        <w:t xml:space="preserve"> 3.1 п. 3 мотивувальної частини </w:t>
      </w:r>
      <w:hyperlink r:id="rId532" w:tgtFrame="_blank" w:tooltip="У справі за конституційним поданням Верховного Суду України щодо відповідності Конституції України (конституційності) статей 103, 109, 131, 132, 135, 136, 137, підпункту 1 пункту 2 розділу XII " w:history="1">
        <w:r w:rsidRPr="001B3CF5">
          <w:rPr>
            <w:rStyle w:val="a5"/>
            <w:rFonts w:ascii="Times New Roman" w:hAnsi="Times New Roman" w:cs="Times New Roman"/>
            <w:sz w:val="28"/>
            <w:szCs w:val="28"/>
            <w:u w:val="none"/>
          </w:rPr>
          <w:t>Рішення Конституційного Суду України від 19</w:t>
        </w:r>
        <w:r w:rsidR="00CD2998" w:rsidRPr="001B3CF5">
          <w:rPr>
            <w:rStyle w:val="a5"/>
            <w:rFonts w:ascii="Times New Roman" w:hAnsi="Times New Roman" w:cs="Times New Roman"/>
            <w:sz w:val="28"/>
            <w:szCs w:val="28"/>
            <w:u w:val="none"/>
          </w:rPr>
          <w:t>.11.</w:t>
        </w:r>
        <w:r w:rsidRPr="001B3CF5">
          <w:rPr>
            <w:rStyle w:val="a5"/>
            <w:rFonts w:ascii="Times New Roman" w:hAnsi="Times New Roman" w:cs="Times New Roman"/>
            <w:sz w:val="28"/>
            <w:szCs w:val="28"/>
            <w:u w:val="none"/>
          </w:rPr>
          <w:t>2013 № 10-рп/2013</w:t>
        </w:r>
      </w:hyperlink>
      <w:r w:rsidR="00CD2998"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 xml:space="preserve">зазначено, що відставка судді є особливою формою звільнення його з посади за власним бажанням та обумовлена наявністю в особи відповідного стажу роботи на посаді судді; наслідком відставки є, зокрема, припинення суддею своїх повноважень з одночасним збереженням за ним звання судді і гарантій недоторканності, а також набуття права на виплату </w:t>
      </w:r>
      <w:r w:rsidRPr="001B3CF5">
        <w:rPr>
          <w:rFonts w:ascii="Times New Roman" w:hAnsi="Times New Roman" w:cs="Times New Roman"/>
          <w:color w:val="000000"/>
          <w:sz w:val="28"/>
          <w:szCs w:val="28"/>
        </w:rPr>
        <w:lastRenderedPageBreak/>
        <w:t>вихідної допомоги та отримання пенсії або щомісячного довічного грошового утримання.</w:t>
      </w:r>
    </w:p>
    <w:p w:rsidR="008B1F20" w:rsidRPr="001B3CF5" w:rsidRDefault="00EF76EA" w:rsidP="008B1F2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Конституційний Суд України </w:t>
      </w:r>
      <w:r w:rsidR="00CD2998" w:rsidRPr="001B3CF5">
        <w:rPr>
          <w:rFonts w:ascii="Times New Roman" w:hAnsi="Times New Roman" w:cs="Times New Roman"/>
          <w:color w:val="000000"/>
          <w:sz w:val="28"/>
          <w:szCs w:val="28"/>
        </w:rPr>
        <w:t>зазначив</w:t>
      </w:r>
      <w:r w:rsidRPr="001B3CF5">
        <w:rPr>
          <w:rFonts w:ascii="Times New Roman" w:hAnsi="Times New Roman" w:cs="Times New Roman"/>
          <w:color w:val="000000"/>
          <w:sz w:val="28"/>
          <w:szCs w:val="28"/>
        </w:rPr>
        <w:t xml:space="preserve">, що щомісячне довічне грошове утримання судді у відставці має бути </w:t>
      </w:r>
      <w:proofErr w:type="spellStart"/>
      <w:r w:rsidRPr="001B3CF5">
        <w:rPr>
          <w:rFonts w:ascii="Times New Roman" w:hAnsi="Times New Roman" w:cs="Times New Roman"/>
          <w:color w:val="000000"/>
          <w:sz w:val="28"/>
          <w:szCs w:val="28"/>
        </w:rPr>
        <w:t>співмірним</w:t>
      </w:r>
      <w:proofErr w:type="spellEnd"/>
      <w:r w:rsidRPr="001B3CF5">
        <w:rPr>
          <w:rFonts w:ascii="Times New Roman" w:hAnsi="Times New Roman" w:cs="Times New Roman"/>
          <w:color w:val="000000"/>
          <w:sz w:val="28"/>
          <w:szCs w:val="28"/>
        </w:rPr>
        <w:t xml:space="preserve"> із суддівською винагородою, яку отримує діючий суддя. У разі збільшення розміру такої винагороди перерахунок раніше призначеного щомісячного довічного грошового утримання судді у відставці має здійснюватися автоматично. Встановлення різних підходів до порядку обчислення розміру щомісячного довічного грошового утримання суддів порушує статус суддів та гарантії їх незалежності. Запровадження, згідно і</w:t>
      </w:r>
      <w:r w:rsidR="00CD2998" w:rsidRPr="001B3CF5">
        <w:rPr>
          <w:rFonts w:ascii="Times New Roman" w:hAnsi="Times New Roman" w:cs="Times New Roman"/>
          <w:color w:val="000000"/>
          <w:sz w:val="28"/>
          <w:szCs w:val="28"/>
        </w:rPr>
        <w:t xml:space="preserve">з положеннями пункту 25 розділу </w:t>
      </w:r>
      <w:hyperlink r:id="rId533"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ХІІ</w:t>
        </w:r>
      </w:hyperlink>
      <w:r w:rsidR="00CD2998" w:rsidRPr="001B3CF5">
        <w:rPr>
          <w:rFonts w:ascii="Times New Roman" w:hAnsi="Times New Roman" w:cs="Times New Roman"/>
          <w:color w:val="000000"/>
          <w:sz w:val="28"/>
          <w:szCs w:val="28"/>
        </w:rPr>
        <w:t xml:space="preserve"> </w:t>
      </w:r>
      <w:hyperlink r:id="rId534"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Прикінцевих та перехідних положень Закону № 1402</w:t>
        </w:r>
      </w:hyperlink>
      <w:r w:rsidRPr="001B3CF5">
        <w:rPr>
          <w:rFonts w:ascii="Times New Roman" w:hAnsi="Times New Roman" w:cs="Times New Roman"/>
          <w:color w:val="000000"/>
          <w:sz w:val="28"/>
          <w:szCs w:val="28"/>
        </w:rPr>
        <w:t>, різних підходів до порядку обчислення розміру щомісячного довічного грошового утримання суддів, які виходять у відставку, супер</w:t>
      </w:r>
      <w:r w:rsidR="00CD2998" w:rsidRPr="001B3CF5">
        <w:rPr>
          <w:rFonts w:ascii="Times New Roman" w:hAnsi="Times New Roman" w:cs="Times New Roman"/>
          <w:color w:val="000000"/>
          <w:sz w:val="28"/>
          <w:szCs w:val="28"/>
        </w:rPr>
        <w:t xml:space="preserve">ечить положенням частини першої </w:t>
      </w:r>
      <w:hyperlink r:id="rId535" w:anchor="515" w:tgtFrame="_blank" w:tooltip="КОНСТИТУЦІЯ УКРАЇНИ; нормативно-правовий акт № 254к/96-ВР від 28.06.1996" w:history="1">
        <w:r w:rsidRPr="001B3CF5">
          <w:rPr>
            <w:rStyle w:val="a5"/>
            <w:rFonts w:ascii="Times New Roman" w:hAnsi="Times New Roman" w:cs="Times New Roman"/>
            <w:sz w:val="28"/>
            <w:szCs w:val="28"/>
            <w:u w:val="none"/>
          </w:rPr>
          <w:t>статті 126 Основного Закону України</w:t>
        </w:r>
      </w:hyperlink>
      <w:r w:rsidR="00CD2998"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щодо гарантування незалежності с</w:t>
      </w:r>
      <w:r w:rsidR="00CD2998" w:rsidRPr="001B3CF5">
        <w:rPr>
          <w:rFonts w:ascii="Times New Roman" w:hAnsi="Times New Roman" w:cs="Times New Roman"/>
          <w:color w:val="000000"/>
          <w:sz w:val="28"/>
          <w:szCs w:val="28"/>
        </w:rPr>
        <w:t xml:space="preserve">уддів </w:t>
      </w:r>
      <w:hyperlink r:id="rId536" w:tgtFrame="_blank" w:tooltip="КОНСТИТУЦІЯ УКРАЇНИ; нормативно-правовий акт № 254к/96-ВР від 28.06.1996" w:history="1">
        <w:r w:rsidRPr="001B3CF5">
          <w:rPr>
            <w:rStyle w:val="a5"/>
            <w:rFonts w:ascii="Times New Roman" w:hAnsi="Times New Roman" w:cs="Times New Roman"/>
            <w:sz w:val="28"/>
            <w:szCs w:val="28"/>
            <w:u w:val="none"/>
          </w:rPr>
          <w:t>Конституцією</w:t>
        </w:r>
      </w:hyperlink>
      <w:r w:rsidR="00CD2998"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і законами України.</w:t>
      </w:r>
    </w:p>
    <w:p w:rsidR="008B1F20" w:rsidRPr="001B3CF5" w:rsidRDefault="008B1F20" w:rsidP="008B1F2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Згідно з частиною 1 </w:t>
      </w:r>
      <w:hyperlink r:id="rId537" w:anchor="642" w:tgtFrame="_blank" w:tooltip="Про Конституційний Суд України; нормативно-правовий акт № 2136-VIII від 13.07.2017" w:history="1">
        <w:r w:rsidR="00EF76EA" w:rsidRPr="001B3CF5">
          <w:rPr>
            <w:rStyle w:val="a5"/>
            <w:rFonts w:ascii="Times New Roman" w:hAnsi="Times New Roman" w:cs="Times New Roman"/>
            <w:sz w:val="28"/>
            <w:szCs w:val="28"/>
            <w:u w:val="none"/>
          </w:rPr>
          <w:t>статті 91 Закону України «Про Конституційний Суд України» від 13</w:t>
        </w:r>
        <w:r w:rsidRPr="001B3CF5">
          <w:rPr>
            <w:rStyle w:val="a5"/>
            <w:rFonts w:ascii="Times New Roman" w:hAnsi="Times New Roman" w:cs="Times New Roman"/>
            <w:sz w:val="28"/>
            <w:szCs w:val="28"/>
            <w:u w:val="none"/>
          </w:rPr>
          <w:t>.07.</w:t>
        </w:r>
        <w:r w:rsidR="00EF76EA" w:rsidRPr="001B3CF5">
          <w:rPr>
            <w:rStyle w:val="a5"/>
            <w:rFonts w:ascii="Times New Roman" w:hAnsi="Times New Roman" w:cs="Times New Roman"/>
            <w:sz w:val="28"/>
            <w:szCs w:val="28"/>
            <w:u w:val="none"/>
          </w:rPr>
          <w:t>2017 № 2136-VIII</w:t>
        </w:r>
      </w:hyperlink>
      <w:r w:rsidRPr="001B3CF5">
        <w:rPr>
          <w:rFonts w:ascii="Times New Roman" w:hAnsi="Times New Roman" w:cs="Times New Roman"/>
          <w:color w:val="000000"/>
          <w:sz w:val="28"/>
          <w:szCs w:val="28"/>
        </w:rPr>
        <w:t xml:space="preserve"> </w:t>
      </w:r>
      <w:r w:rsidR="00EF76EA" w:rsidRPr="001B3CF5">
        <w:rPr>
          <w:rFonts w:ascii="Times New Roman" w:hAnsi="Times New Roman" w:cs="Times New Roman"/>
          <w:color w:val="000000"/>
          <w:sz w:val="28"/>
          <w:szCs w:val="28"/>
        </w:rPr>
        <w:t>закони, інші акти або їх окремі положення, що визнані неконституційними, втрачають чинність з дня ухвалення Конституційним Судом рішення про їх неконституційність, якщо інше не встановлено самим рішенням, але не раніше дня його ухвалення.</w:t>
      </w:r>
    </w:p>
    <w:p w:rsidR="008B1F20" w:rsidRPr="001B3CF5" w:rsidRDefault="00EF76EA" w:rsidP="008B1F2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Отже, з 19</w:t>
      </w:r>
      <w:r w:rsidR="008B1F20" w:rsidRPr="001B3CF5">
        <w:rPr>
          <w:rFonts w:ascii="Times New Roman" w:hAnsi="Times New Roman" w:cs="Times New Roman"/>
          <w:color w:val="000000"/>
          <w:sz w:val="28"/>
          <w:szCs w:val="28"/>
        </w:rPr>
        <w:t>.02.2</w:t>
      </w:r>
      <w:r w:rsidRPr="001B3CF5">
        <w:rPr>
          <w:rFonts w:ascii="Times New Roman" w:hAnsi="Times New Roman" w:cs="Times New Roman"/>
          <w:color w:val="000000"/>
          <w:sz w:val="28"/>
          <w:szCs w:val="28"/>
        </w:rPr>
        <w:t>020 судді, які вийшли у відставку, мають право на розрахунок щомісячного довічного грошового</w:t>
      </w:r>
      <w:r w:rsidR="008B1F20" w:rsidRPr="001B3CF5">
        <w:rPr>
          <w:rFonts w:ascii="Times New Roman" w:hAnsi="Times New Roman" w:cs="Times New Roman"/>
          <w:color w:val="000000"/>
          <w:sz w:val="28"/>
          <w:szCs w:val="28"/>
        </w:rPr>
        <w:t xml:space="preserve"> утримання на підставі положень </w:t>
      </w:r>
      <w:hyperlink r:id="rId538"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Закону України № 1402-VIII</w:t>
        </w:r>
      </w:hyperlink>
      <w:r w:rsidRPr="001B3CF5">
        <w:rPr>
          <w:rFonts w:ascii="Times New Roman" w:hAnsi="Times New Roman" w:cs="Times New Roman"/>
          <w:color w:val="000000"/>
          <w:sz w:val="28"/>
          <w:szCs w:val="28"/>
        </w:rPr>
        <w:t>.</w:t>
      </w:r>
    </w:p>
    <w:p w:rsidR="008B1F20" w:rsidRPr="001B3CF5" w:rsidRDefault="00EF76EA" w:rsidP="008B1F2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Такий висновок відповідає правовій позиції Верховного Суду, яка викладена у рішенні від 16</w:t>
      </w:r>
      <w:r w:rsidR="008B1F20" w:rsidRPr="001B3CF5">
        <w:rPr>
          <w:rFonts w:ascii="Times New Roman" w:hAnsi="Times New Roman" w:cs="Times New Roman"/>
          <w:color w:val="000000"/>
          <w:sz w:val="28"/>
          <w:szCs w:val="28"/>
        </w:rPr>
        <w:t>.06.</w:t>
      </w:r>
      <w:r w:rsidRPr="001B3CF5">
        <w:rPr>
          <w:rFonts w:ascii="Times New Roman" w:hAnsi="Times New Roman" w:cs="Times New Roman"/>
          <w:color w:val="000000"/>
          <w:sz w:val="28"/>
          <w:szCs w:val="28"/>
        </w:rPr>
        <w:t>2020 у справі № 620/1116/20 за результатами розгляду зразкової справи.</w:t>
      </w:r>
    </w:p>
    <w:p w:rsidR="008B1F20" w:rsidRPr="001B3CF5" w:rsidRDefault="00EF76EA" w:rsidP="008B1F2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Однак, суд апеляційної інстанції зауваж</w:t>
      </w:r>
      <w:r w:rsidR="008B1F20" w:rsidRPr="001B3CF5">
        <w:rPr>
          <w:rFonts w:ascii="Times New Roman" w:hAnsi="Times New Roman" w:cs="Times New Roman"/>
          <w:color w:val="000000"/>
          <w:sz w:val="28"/>
          <w:szCs w:val="28"/>
        </w:rPr>
        <w:t>ив</w:t>
      </w:r>
      <w:r w:rsidRPr="001B3CF5">
        <w:rPr>
          <w:rFonts w:ascii="Times New Roman" w:hAnsi="Times New Roman" w:cs="Times New Roman"/>
          <w:color w:val="000000"/>
          <w:sz w:val="28"/>
          <w:szCs w:val="28"/>
        </w:rPr>
        <w:t>, що предметом спору у цій справі є стягнення з ГУ ПФУ у Рівненській області заподіяної шкоди, яка завдана законом, що визнаний неконституцій</w:t>
      </w:r>
      <w:r w:rsidR="008B1F20" w:rsidRPr="001B3CF5">
        <w:rPr>
          <w:rFonts w:ascii="Times New Roman" w:hAnsi="Times New Roman" w:cs="Times New Roman"/>
          <w:color w:val="000000"/>
          <w:sz w:val="28"/>
          <w:szCs w:val="28"/>
        </w:rPr>
        <w:t xml:space="preserve">ним, зокрема, пункту 25 розділу </w:t>
      </w:r>
      <w:hyperlink r:id="rId539"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ХІІ</w:t>
        </w:r>
      </w:hyperlink>
      <w:r w:rsidR="008B1F20" w:rsidRPr="001B3CF5">
        <w:rPr>
          <w:rFonts w:ascii="Times New Roman" w:hAnsi="Times New Roman" w:cs="Times New Roman"/>
          <w:color w:val="000000"/>
          <w:sz w:val="28"/>
          <w:szCs w:val="28"/>
        </w:rPr>
        <w:t xml:space="preserve"> </w:t>
      </w:r>
      <w:hyperlink r:id="rId540"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Прикінцеві та перехідних положень Закону № 1402-VIII</w:t>
        </w:r>
      </w:hyperlink>
      <w:r w:rsidR="008B1F20" w:rsidRPr="001B3CF5">
        <w:rPr>
          <w:rFonts w:ascii="Times New Roman" w:hAnsi="Times New Roman" w:cs="Times New Roman"/>
          <w:color w:val="000000"/>
          <w:sz w:val="28"/>
          <w:szCs w:val="28"/>
        </w:rPr>
        <w:t>, в</w:t>
      </w:r>
      <w:r w:rsidRPr="001B3CF5">
        <w:rPr>
          <w:rFonts w:ascii="Times New Roman" w:hAnsi="Times New Roman" w:cs="Times New Roman"/>
          <w:color w:val="000000"/>
          <w:sz w:val="28"/>
          <w:szCs w:val="28"/>
        </w:rPr>
        <w:t>наслідок чого, на думку позивача, він недоотримав щомісячне довічне грошове утримання судді в сумі 1104317,21 грн.</w:t>
      </w:r>
    </w:p>
    <w:p w:rsidR="008B1F20" w:rsidRPr="001B3CF5" w:rsidRDefault="00EF76EA" w:rsidP="008B1F2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Натомість, у спірних правовідносинах, позивач не заявляв вимог про перерахунок його щомісячного довічного грошового утримання судді з 19.0</w:t>
      </w:r>
      <w:r w:rsidR="008B1F20" w:rsidRPr="001B3CF5">
        <w:rPr>
          <w:rFonts w:ascii="Times New Roman" w:hAnsi="Times New Roman" w:cs="Times New Roman"/>
          <w:color w:val="000000"/>
          <w:sz w:val="28"/>
          <w:szCs w:val="28"/>
        </w:rPr>
        <w:t xml:space="preserve">2.2020, отже, в силу вимог ч. 5 </w:t>
      </w:r>
      <w:hyperlink r:id="rId541" w:anchor="2533" w:tgtFrame="_blank" w:tooltip="Кодекс адміністративного судочинства України (ред. з 15.12.2017); нормативно-правовий акт № 2747-IV від 06.07.2005" w:history="1">
        <w:r w:rsidRPr="001B3CF5">
          <w:rPr>
            <w:rStyle w:val="a5"/>
            <w:rFonts w:ascii="Times New Roman" w:hAnsi="Times New Roman" w:cs="Times New Roman"/>
            <w:sz w:val="28"/>
            <w:szCs w:val="28"/>
            <w:u w:val="none"/>
          </w:rPr>
          <w:t>ст. 308 КАС України</w:t>
        </w:r>
      </w:hyperlink>
      <w:r w:rsidRPr="001B3CF5">
        <w:rPr>
          <w:rFonts w:ascii="Times New Roman" w:hAnsi="Times New Roman" w:cs="Times New Roman"/>
          <w:color w:val="000000"/>
          <w:sz w:val="28"/>
          <w:szCs w:val="28"/>
        </w:rPr>
        <w:t>, суд апеляційної інстанції позбавлений можливості розглядати питання про протиправність дій пенсійного органу щодо відмови та зобов`язання здійснити перерахунок щомісячного довічного грошового утримання ОСОБА_1, оскільки такі вимоги не заявлялися в позовній заяві.</w:t>
      </w:r>
    </w:p>
    <w:p w:rsidR="008B1F20" w:rsidRPr="001B3CF5" w:rsidRDefault="008B1F20" w:rsidP="008B1F20">
      <w:pPr>
        <w:spacing w:after="0" w:line="240" w:lineRule="auto"/>
        <w:ind w:firstLine="567"/>
        <w:jc w:val="both"/>
        <w:rPr>
          <w:rFonts w:ascii="Times New Roman" w:hAnsi="Times New Roman" w:cs="Times New Roman"/>
          <w:color w:val="000000"/>
          <w:sz w:val="28"/>
          <w:szCs w:val="28"/>
        </w:rPr>
      </w:pPr>
    </w:p>
    <w:p w:rsidR="008B1F20" w:rsidRPr="001B3CF5" w:rsidRDefault="00EF76EA" w:rsidP="008B1F2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Стосовно ретроспективного застосування рішення Конституційного Суду України з метою поновлення прав позивача, який ставить вимоги про матеріальне відшкодування шкоди, завданої актами і діями, що пізніше визнані неконституційними, суд апеляційної інстанції зазнач</w:t>
      </w:r>
      <w:r w:rsidR="008B1F20" w:rsidRPr="001B3CF5">
        <w:rPr>
          <w:rFonts w:ascii="Times New Roman" w:hAnsi="Times New Roman" w:cs="Times New Roman"/>
          <w:color w:val="000000"/>
          <w:sz w:val="28"/>
          <w:szCs w:val="28"/>
        </w:rPr>
        <w:t>ив</w:t>
      </w:r>
      <w:r w:rsidRPr="001B3CF5">
        <w:rPr>
          <w:rFonts w:ascii="Times New Roman" w:hAnsi="Times New Roman" w:cs="Times New Roman"/>
          <w:color w:val="000000"/>
          <w:sz w:val="28"/>
          <w:szCs w:val="28"/>
        </w:rPr>
        <w:t xml:space="preserve"> наступне.</w:t>
      </w:r>
    </w:p>
    <w:p w:rsidR="008B1F20" w:rsidRPr="001B3CF5" w:rsidRDefault="008B1F20" w:rsidP="008B1F2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З резолютивної частини </w:t>
      </w:r>
      <w:hyperlink r:id="rId542" w:tgtFrame="_blank" w:tooltip="У справі за конституційним поданням Верховного Суду України щодо відповідності Конституції України (конституційності) окремих положень пунктів 4, 7, 8, 9, 11, 13, 14, 17, 20, 22, 23, 25 розділу XII " w:history="1">
        <w:r w:rsidR="00EF76EA" w:rsidRPr="001B3CF5">
          <w:rPr>
            <w:rStyle w:val="a5"/>
            <w:rFonts w:ascii="Times New Roman" w:hAnsi="Times New Roman" w:cs="Times New Roman"/>
            <w:sz w:val="28"/>
            <w:szCs w:val="28"/>
            <w:u w:val="none"/>
          </w:rPr>
          <w:t>рішенням Конституційного Суду України від 18</w:t>
        </w:r>
        <w:r w:rsidRPr="001B3CF5">
          <w:rPr>
            <w:rStyle w:val="a5"/>
            <w:rFonts w:ascii="Times New Roman" w:hAnsi="Times New Roman" w:cs="Times New Roman"/>
            <w:sz w:val="28"/>
            <w:szCs w:val="28"/>
            <w:u w:val="none"/>
          </w:rPr>
          <w:t>.02.202</w:t>
        </w:r>
        <w:r w:rsidR="00EF76EA" w:rsidRPr="001B3CF5">
          <w:rPr>
            <w:rStyle w:val="a5"/>
            <w:rFonts w:ascii="Times New Roman" w:hAnsi="Times New Roman" w:cs="Times New Roman"/>
            <w:sz w:val="28"/>
            <w:szCs w:val="28"/>
            <w:u w:val="none"/>
          </w:rPr>
          <w:t>0 № 2-р/2020</w:t>
        </w:r>
      </w:hyperlink>
      <w:r w:rsidRPr="001B3CF5">
        <w:rPr>
          <w:rFonts w:ascii="Times New Roman" w:hAnsi="Times New Roman" w:cs="Times New Roman"/>
          <w:color w:val="000000"/>
          <w:sz w:val="28"/>
          <w:szCs w:val="28"/>
        </w:rPr>
        <w:t xml:space="preserve"> </w:t>
      </w:r>
      <w:r w:rsidR="00EF76EA" w:rsidRPr="001B3CF5">
        <w:rPr>
          <w:rFonts w:ascii="Times New Roman" w:hAnsi="Times New Roman" w:cs="Times New Roman"/>
          <w:color w:val="000000"/>
          <w:sz w:val="28"/>
          <w:szCs w:val="28"/>
        </w:rPr>
        <w:t>(</w:t>
      </w:r>
      <w:r w:rsidRPr="001B3CF5">
        <w:rPr>
          <w:rFonts w:ascii="Times New Roman" w:hAnsi="Times New Roman" w:cs="Times New Roman"/>
          <w:color w:val="000000"/>
          <w:sz w:val="28"/>
          <w:szCs w:val="28"/>
        </w:rPr>
        <w:t xml:space="preserve">п. 3), вбачається, що положення </w:t>
      </w:r>
      <w:hyperlink r:id="rId543" w:tgtFrame="_blank" w:tooltip="Про судоустрій і статус суддів; нормативно-правовий акт № 1402-VIII від 02.06.2016" w:history="1">
        <w:r w:rsidR="00EF76EA" w:rsidRPr="001B3CF5">
          <w:rPr>
            <w:rStyle w:val="a5"/>
            <w:rFonts w:ascii="Times New Roman" w:hAnsi="Times New Roman" w:cs="Times New Roman"/>
            <w:sz w:val="28"/>
            <w:szCs w:val="28"/>
            <w:u w:val="none"/>
          </w:rPr>
          <w:t xml:space="preserve">Закону України «Про </w:t>
        </w:r>
        <w:r w:rsidR="00EF76EA" w:rsidRPr="001B3CF5">
          <w:rPr>
            <w:rStyle w:val="a5"/>
            <w:rFonts w:ascii="Times New Roman" w:hAnsi="Times New Roman" w:cs="Times New Roman"/>
            <w:sz w:val="28"/>
            <w:szCs w:val="28"/>
            <w:u w:val="none"/>
          </w:rPr>
          <w:lastRenderedPageBreak/>
          <w:t xml:space="preserve">судоустрій і статус суддів» від </w:t>
        </w:r>
        <w:r w:rsidRPr="001B3CF5">
          <w:rPr>
            <w:rStyle w:val="a5"/>
            <w:rFonts w:ascii="Times New Roman" w:hAnsi="Times New Roman" w:cs="Times New Roman"/>
            <w:sz w:val="28"/>
            <w:szCs w:val="28"/>
            <w:u w:val="none"/>
          </w:rPr>
          <w:t>0</w:t>
        </w:r>
        <w:r w:rsidR="00EF76EA" w:rsidRPr="001B3CF5">
          <w:rPr>
            <w:rStyle w:val="a5"/>
            <w:rFonts w:ascii="Times New Roman" w:hAnsi="Times New Roman" w:cs="Times New Roman"/>
            <w:sz w:val="28"/>
            <w:szCs w:val="28"/>
            <w:u w:val="none"/>
          </w:rPr>
          <w:t>2</w:t>
        </w:r>
        <w:r w:rsidRPr="001B3CF5">
          <w:rPr>
            <w:rStyle w:val="a5"/>
            <w:rFonts w:ascii="Times New Roman" w:hAnsi="Times New Roman" w:cs="Times New Roman"/>
            <w:sz w:val="28"/>
            <w:szCs w:val="28"/>
            <w:u w:val="none"/>
          </w:rPr>
          <w:t>.06.2</w:t>
        </w:r>
        <w:r w:rsidR="00EF76EA" w:rsidRPr="001B3CF5">
          <w:rPr>
            <w:rStyle w:val="a5"/>
            <w:rFonts w:ascii="Times New Roman" w:hAnsi="Times New Roman" w:cs="Times New Roman"/>
            <w:sz w:val="28"/>
            <w:szCs w:val="28"/>
            <w:u w:val="none"/>
          </w:rPr>
          <w:t>016</w:t>
        </w:r>
      </w:hyperlink>
      <w:hyperlink r:id="rId544"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 xml:space="preserve"> </w:t>
        </w:r>
        <w:r w:rsidR="00EF76EA" w:rsidRPr="001B3CF5">
          <w:rPr>
            <w:rStyle w:val="a5"/>
            <w:rFonts w:ascii="Times New Roman" w:hAnsi="Times New Roman" w:cs="Times New Roman"/>
            <w:sz w:val="28"/>
            <w:szCs w:val="28"/>
            <w:u w:val="none"/>
          </w:rPr>
          <w:t>№ 1402-VIII</w:t>
        </w:r>
      </w:hyperlink>
      <w:r w:rsidRPr="001B3CF5">
        <w:rPr>
          <w:rFonts w:ascii="Times New Roman" w:hAnsi="Times New Roman" w:cs="Times New Roman"/>
          <w:color w:val="000000"/>
          <w:sz w:val="28"/>
          <w:szCs w:val="28"/>
        </w:rPr>
        <w:t xml:space="preserve"> </w:t>
      </w:r>
      <w:r w:rsidR="00EF76EA" w:rsidRPr="001B3CF5">
        <w:rPr>
          <w:rFonts w:ascii="Times New Roman" w:hAnsi="Times New Roman" w:cs="Times New Roman"/>
          <w:color w:val="000000"/>
          <w:sz w:val="28"/>
          <w:szCs w:val="28"/>
        </w:rPr>
        <w:t>зі змінами, визнані неконституці</w:t>
      </w:r>
      <w:r w:rsidRPr="001B3CF5">
        <w:rPr>
          <w:rFonts w:ascii="Times New Roman" w:hAnsi="Times New Roman" w:cs="Times New Roman"/>
          <w:color w:val="000000"/>
          <w:sz w:val="28"/>
          <w:szCs w:val="28"/>
        </w:rPr>
        <w:t xml:space="preserve">йними, втрачають чинність з дня </w:t>
      </w:r>
      <w:hyperlink r:id="rId545" w:tgtFrame="_blank" w:tooltip="У справі за конституційним поданням Верховного Суду України щодо відповідності Конституції України (конституційності) окремих положень пунктів 4, 7, 8, 9, 11, 13, 14, 17, 20, 22, 23, 25 розділу XII " w:history="1">
        <w:r w:rsidR="00EF76EA" w:rsidRPr="001B3CF5">
          <w:rPr>
            <w:rStyle w:val="a5"/>
            <w:rFonts w:ascii="Times New Roman" w:hAnsi="Times New Roman" w:cs="Times New Roman"/>
            <w:sz w:val="28"/>
            <w:szCs w:val="28"/>
            <w:u w:val="none"/>
          </w:rPr>
          <w:t>ухвалення Конституційним Судом України цього Рішення</w:t>
        </w:r>
      </w:hyperlink>
      <w:r w:rsidR="00EF76EA" w:rsidRPr="001B3CF5">
        <w:rPr>
          <w:rFonts w:ascii="Times New Roman" w:hAnsi="Times New Roman" w:cs="Times New Roman"/>
          <w:color w:val="000000"/>
          <w:sz w:val="28"/>
          <w:szCs w:val="28"/>
        </w:rPr>
        <w:t>.</w:t>
      </w:r>
    </w:p>
    <w:p w:rsidR="008B1F20" w:rsidRPr="001B3CF5" w:rsidRDefault="00EF76EA" w:rsidP="008B1F2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Вказане рішення Конституційного Суду України є обов`язковим, остаточним та таким, що не може бути оскаржено (п. 5).</w:t>
      </w:r>
    </w:p>
    <w:p w:rsidR="008B1F20" w:rsidRPr="001B3CF5" w:rsidRDefault="00EF76EA" w:rsidP="008B1F2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Суд апеляційної інстанції зазнач</w:t>
      </w:r>
      <w:r w:rsidR="008B1F20" w:rsidRPr="001B3CF5">
        <w:rPr>
          <w:rFonts w:ascii="Times New Roman" w:hAnsi="Times New Roman" w:cs="Times New Roman"/>
          <w:color w:val="000000"/>
          <w:sz w:val="28"/>
          <w:szCs w:val="28"/>
        </w:rPr>
        <w:t>ив</w:t>
      </w:r>
      <w:r w:rsidRPr="001B3CF5">
        <w:rPr>
          <w:rFonts w:ascii="Times New Roman" w:hAnsi="Times New Roman" w:cs="Times New Roman"/>
          <w:color w:val="000000"/>
          <w:sz w:val="28"/>
          <w:szCs w:val="28"/>
        </w:rPr>
        <w:t>, що акти Конституційного Суду України не регулюють суспільні відносини, оскільки до повноважень Конст</w:t>
      </w:r>
      <w:r w:rsidR="008B1F20" w:rsidRPr="001B3CF5">
        <w:rPr>
          <w:rFonts w:ascii="Times New Roman" w:hAnsi="Times New Roman" w:cs="Times New Roman"/>
          <w:color w:val="000000"/>
          <w:sz w:val="28"/>
          <w:szCs w:val="28"/>
        </w:rPr>
        <w:t xml:space="preserve">итуційного Суду України, згідно </w:t>
      </w:r>
      <w:hyperlink r:id="rId546" w:tgtFrame="_blank" w:tooltip="КОНСТИТУЦІЯ УКРАЇНИ; нормативно-правовий акт № 254к/96-ВР від 28.06.1996" w:history="1">
        <w:r w:rsidRPr="001B3CF5">
          <w:rPr>
            <w:rStyle w:val="a5"/>
            <w:rFonts w:ascii="Times New Roman" w:hAnsi="Times New Roman" w:cs="Times New Roman"/>
            <w:sz w:val="28"/>
            <w:szCs w:val="28"/>
            <w:u w:val="none"/>
          </w:rPr>
          <w:t>конституції</w:t>
        </w:r>
      </w:hyperlink>
      <w:r w:rsidR="008B1F20" w:rsidRPr="001B3CF5">
        <w:rPr>
          <w:rFonts w:ascii="Times New Roman" w:hAnsi="Times New Roman" w:cs="Times New Roman"/>
          <w:color w:val="000000"/>
          <w:sz w:val="28"/>
          <w:szCs w:val="28"/>
        </w:rPr>
        <w:t xml:space="preserve"> і </w:t>
      </w:r>
      <w:hyperlink r:id="rId547" w:tgtFrame="_blank" w:tooltip="КОНСТИТУЦІЯ УКРАЇНИ; нормативно-правовий акт № 254к/96-ВР від 28.06.1996" w:history="1">
        <w:r w:rsidRPr="001B3CF5">
          <w:rPr>
            <w:rStyle w:val="a5"/>
            <w:rFonts w:ascii="Times New Roman" w:hAnsi="Times New Roman" w:cs="Times New Roman"/>
            <w:sz w:val="28"/>
            <w:szCs w:val="28"/>
            <w:u w:val="none"/>
          </w:rPr>
          <w:t>Закону № 2136-VIII</w:t>
        </w:r>
      </w:hyperlink>
      <w:r w:rsidRPr="001B3CF5">
        <w:rPr>
          <w:rFonts w:ascii="Times New Roman" w:hAnsi="Times New Roman" w:cs="Times New Roman"/>
          <w:color w:val="000000"/>
          <w:sz w:val="28"/>
          <w:szCs w:val="28"/>
        </w:rPr>
        <w:t xml:space="preserve">, не входить </w:t>
      </w:r>
      <w:proofErr w:type="spellStart"/>
      <w:r w:rsidRPr="001B3CF5">
        <w:rPr>
          <w:rFonts w:ascii="Times New Roman" w:hAnsi="Times New Roman" w:cs="Times New Roman"/>
          <w:color w:val="000000"/>
          <w:sz w:val="28"/>
          <w:szCs w:val="28"/>
        </w:rPr>
        <w:t>нормотворчість</w:t>
      </w:r>
      <w:proofErr w:type="spellEnd"/>
      <w:r w:rsidRPr="001B3CF5">
        <w:rPr>
          <w:rFonts w:ascii="Times New Roman" w:hAnsi="Times New Roman" w:cs="Times New Roman"/>
          <w:color w:val="000000"/>
          <w:sz w:val="28"/>
          <w:szCs w:val="28"/>
        </w:rPr>
        <w:t>. Акти Конституційного Суду України лише конкретизують чинне законодавство,</w:t>
      </w:r>
      <w:r w:rsidR="008B1F20" w:rsidRPr="001B3CF5">
        <w:rPr>
          <w:rFonts w:ascii="Times New Roman" w:hAnsi="Times New Roman" w:cs="Times New Roman"/>
          <w:color w:val="000000"/>
          <w:sz w:val="28"/>
          <w:szCs w:val="28"/>
        </w:rPr>
        <w:t xml:space="preserve"> здійснюють тлумачення положень </w:t>
      </w:r>
      <w:hyperlink r:id="rId548" w:tgtFrame="_blank" w:tooltip="КОНСТИТУЦІЯ УКРАЇНИ; нормативно-правовий акт № 254к/96-ВР від 28.06.1996" w:history="1">
        <w:r w:rsidRPr="001B3CF5">
          <w:rPr>
            <w:rStyle w:val="a5"/>
            <w:rFonts w:ascii="Times New Roman" w:hAnsi="Times New Roman" w:cs="Times New Roman"/>
            <w:sz w:val="28"/>
            <w:szCs w:val="28"/>
            <w:u w:val="none"/>
          </w:rPr>
          <w:t>Конституції</w:t>
        </w:r>
      </w:hyperlink>
      <w:r w:rsidRPr="001B3CF5">
        <w:rPr>
          <w:rFonts w:ascii="Times New Roman" w:hAnsi="Times New Roman" w:cs="Times New Roman"/>
          <w:color w:val="000000"/>
          <w:sz w:val="28"/>
          <w:szCs w:val="28"/>
        </w:rPr>
        <w:t>.</w:t>
      </w:r>
    </w:p>
    <w:p w:rsidR="008B1F20" w:rsidRPr="001B3CF5" w:rsidRDefault="008B1F20" w:rsidP="008B1F2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Відповідно до ч. 1 </w:t>
      </w:r>
      <w:hyperlink r:id="rId549" w:anchor="186" w:tgtFrame="_blank" w:tooltip="КОНСТИТУЦІЯ УКРАЇНИ; нормативно-правовий акт № 254к/96-ВР від 28.06.1996" w:history="1">
        <w:r w:rsidR="00EF76EA" w:rsidRPr="001B3CF5">
          <w:rPr>
            <w:rStyle w:val="a5"/>
            <w:rFonts w:ascii="Times New Roman" w:hAnsi="Times New Roman" w:cs="Times New Roman"/>
            <w:sz w:val="28"/>
            <w:szCs w:val="28"/>
            <w:u w:val="none"/>
          </w:rPr>
          <w:t>ст. 58 Конституції України</w:t>
        </w:r>
      </w:hyperlink>
      <w:r w:rsidRPr="001B3CF5">
        <w:rPr>
          <w:rFonts w:ascii="Times New Roman" w:hAnsi="Times New Roman" w:cs="Times New Roman"/>
          <w:color w:val="000000"/>
          <w:sz w:val="28"/>
          <w:szCs w:val="28"/>
        </w:rPr>
        <w:t xml:space="preserve"> </w:t>
      </w:r>
      <w:r w:rsidR="00EF76EA" w:rsidRPr="001B3CF5">
        <w:rPr>
          <w:rFonts w:ascii="Times New Roman" w:hAnsi="Times New Roman" w:cs="Times New Roman"/>
          <w:color w:val="000000"/>
          <w:sz w:val="28"/>
          <w:szCs w:val="28"/>
        </w:rPr>
        <w:t>закони та інші нормативно-правові акти не мають зворотної дії у часі, крім випадків, коли вони пом`якшують або скасовують відповідальність особи.</w:t>
      </w:r>
    </w:p>
    <w:p w:rsidR="008B1F20" w:rsidRPr="001B3CF5" w:rsidRDefault="008B1F20" w:rsidP="008B1F2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Закон </w:t>
      </w:r>
      <w:r w:rsidR="00EF76EA" w:rsidRPr="001B3CF5">
        <w:rPr>
          <w:rFonts w:ascii="Times New Roman" w:hAnsi="Times New Roman" w:cs="Times New Roman"/>
          <w:color w:val="000000"/>
          <w:sz w:val="28"/>
          <w:szCs w:val="28"/>
        </w:rPr>
        <w:t>діє з моменту набрання ним чинності до втрати ним чинності, яка може наступити внаслідок йог</w:t>
      </w:r>
      <w:r w:rsidRPr="001B3CF5">
        <w:rPr>
          <w:rFonts w:ascii="Times New Roman" w:hAnsi="Times New Roman" w:cs="Times New Roman"/>
          <w:color w:val="000000"/>
          <w:sz w:val="28"/>
          <w:szCs w:val="28"/>
        </w:rPr>
        <w:t xml:space="preserve">о скасування, заміни його іншим законом, закінчення терміну дії закону </w:t>
      </w:r>
      <w:r w:rsidR="00EF76EA" w:rsidRPr="001B3CF5">
        <w:rPr>
          <w:rFonts w:ascii="Times New Roman" w:hAnsi="Times New Roman" w:cs="Times New Roman"/>
          <w:color w:val="000000"/>
          <w:sz w:val="28"/>
          <w:szCs w:val="28"/>
        </w:rPr>
        <w:t>або ухвалення рішення Конституційного Суду України про визнання закону (його окремих положень) неконституційним.</w:t>
      </w:r>
    </w:p>
    <w:p w:rsidR="008B1F20" w:rsidRPr="001B3CF5" w:rsidRDefault="00EF76EA" w:rsidP="008B1F2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Отже,</w:t>
      </w:r>
      <w:r w:rsidR="008B1F20" w:rsidRPr="001B3CF5">
        <w:rPr>
          <w:rFonts w:ascii="Times New Roman" w:hAnsi="Times New Roman" w:cs="Times New Roman"/>
          <w:color w:val="000000"/>
          <w:sz w:val="28"/>
          <w:szCs w:val="28"/>
        </w:rPr>
        <w:t xml:space="preserve"> Закони </w:t>
      </w:r>
      <w:r w:rsidRPr="001B3CF5">
        <w:rPr>
          <w:rFonts w:ascii="Times New Roman" w:hAnsi="Times New Roman" w:cs="Times New Roman"/>
          <w:color w:val="000000"/>
          <w:sz w:val="28"/>
          <w:szCs w:val="28"/>
        </w:rPr>
        <w:t>поширюють свою дію тільки на ті відносини, які виникли після набуття законами чинності.</w:t>
      </w:r>
    </w:p>
    <w:p w:rsidR="008B1F20" w:rsidRPr="001B3CF5" w:rsidRDefault="00EF76EA" w:rsidP="008B1F2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Позиція щодо незворотності дії в часі законів та інших нормативно-правових актів висловлював Конституційний Суд України.</w:t>
      </w:r>
    </w:p>
    <w:p w:rsidR="008B1F20" w:rsidRPr="001B3CF5" w:rsidRDefault="00EF76EA" w:rsidP="008B1F2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Так, згідно з висновками що</w:t>
      </w:r>
      <w:r w:rsidR="008B1F20" w:rsidRPr="001B3CF5">
        <w:rPr>
          <w:rFonts w:ascii="Times New Roman" w:hAnsi="Times New Roman" w:cs="Times New Roman"/>
          <w:color w:val="000000"/>
          <w:sz w:val="28"/>
          <w:szCs w:val="28"/>
        </w:rPr>
        <w:t xml:space="preserve">до тлумачення змісту </w:t>
      </w:r>
      <w:hyperlink r:id="rId550" w:anchor="186" w:tgtFrame="_blank" w:tooltip="КОНСТИТУЦІЯ УКРАЇНИ; нормативно-правовий акт № 254к/96-ВР від 28.06.1996" w:history="1">
        <w:r w:rsidRPr="001B3CF5">
          <w:rPr>
            <w:rStyle w:val="a5"/>
            <w:rFonts w:ascii="Times New Roman" w:hAnsi="Times New Roman" w:cs="Times New Roman"/>
            <w:sz w:val="28"/>
            <w:szCs w:val="28"/>
            <w:u w:val="none"/>
          </w:rPr>
          <w:t>статті 58 Конституції України</w:t>
        </w:r>
      </w:hyperlink>
      <w:r w:rsidR="008B1F20" w:rsidRPr="001B3CF5">
        <w:rPr>
          <w:rFonts w:ascii="Times New Roman" w:hAnsi="Times New Roman" w:cs="Times New Roman"/>
          <w:color w:val="000000"/>
          <w:sz w:val="28"/>
          <w:szCs w:val="28"/>
        </w:rPr>
        <w:t xml:space="preserve">, викладеними у </w:t>
      </w:r>
      <w:hyperlink r:id="rId551" w:tgtFrame="_blank" w:tooltip="Про офіційне тлумачення статей 58, 78, 79, 81 Конституції України та статей 243-21, 243-22, 243-25 Цивільного процесуального кодексу України (у справі щодо несумісності депутатського мандата); нормативно-правовий акт № 1-зп від 13.05.1997" w:history="1">
        <w:r w:rsidRPr="001B3CF5">
          <w:rPr>
            <w:rStyle w:val="a5"/>
            <w:rFonts w:ascii="Times New Roman" w:hAnsi="Times New Roman" w:cs="Times New Roman"/>
            <w:sz w:val="28"/>
            <w:szCs w:val="28"/>
            <w:u w:val="none"/>
          </w:rPr>
          <w:t>рішеннях Конституційного Суду України від 13.05.1997 № 1-зп</w:t>
        </w:r>
      </w:hyperlink>
      <w:r w:rsidRPr="001B3CF5">
        <w:rPr>
          <w:rFonts w:ascii="Times New Roman" w:hAnsi="Times New Roman" w:cs="Times New Roman"/>
          <w:color w:val="000000"/>
          <w:sz w:val="28"/>
          <w:szCs w:val="28"/>
        </w:rPr>
        <w:t xml:space="preserve">, від 09.02.1999 № 1-рп/99, від 05.04.2001 № 3-рп/2001, від 13.03.2012 № 6-рп/2012, закони та інші нормативно-правові акти поширюють свою дію тільки на ті відносини, які виникли після набуття законами чи іншими нормативно-правовими актами чинності; дію нормативно-правового </w:t>
      </w:r>
      <w:proofErr w:type="spellStart"/>
      <w:r w:rsidRPr="001B3CF5">
        <w:rPr>
          <w:rFonts w:ascii="Times New Roman" w:hAnsi="Times New Roman" w:cs="Times New Roman"/>
          <w:color w:val="000000"/>
          <w:sz w:val="28"/>
          <w:szCs w:val="28"/>
        </w:rPr>
        <w:t>акта</w:t>
      </w:r>
      <w:proofErr w:type="spellEnd"/>
      <w:r w:rsidRPr="001B3CF5">
        <w:rPr>
          <w:rFonts w:ascii="Times New Roman" w:hAnsi="Times New Roman" w:cs="Times New Roman"/>
          <w:color w:val="000000"/>
          <w:sz w:val="28"/>
          <w:szCs w:val="28"/>
        </w:rPr>
        <w:t xml:space="preserve"> в часі треба розуміти так, що вона починається з моменту набрання цим актом чинності і припиняється із втратою ним чинності, тобто до певного юридичного факту застосовується той закон або інший нормативно-правовий акт, під час дії якого вони настали або мали місце; дія закону та іншого нормативно-правового </w:t>
      </w:r>
      <w:proofErr w:type="spellStart"/>
      <w:r w:rsidRPr="001B3CF5">
        <w:rPr>
          <w:rFonts w:ascii="Times New Roman" w:hAnsi="Times New Roman" w:cs="Times New Roman"/>
          <w:color w:val="000000"/>
          <w:sz w:val="28"/>
          <w:szCs w:val="28"/>
        </w:rPr>
        <w:t>акта</w:t>
      </w:r>
      <w:proofErr w:type="spellEnd"/>
      <w:r w:rsidRPr="001B3CF5">
        <w:rPr>
          <w:rFonts w:ascii="Times New Roman" w:hAnsi="Times New Roman" w:cs="Times New Roman"/>
          <w:color w:val="000000"/>
          <w:sz w:val="28"/>
          <w:szCs w:val="28"/>
        </w:rPr>
        <w:t xml:space="preserve"> не може поширюватися на правовідносини, які виникли і закінчилися до набрання чинності цим законом або іншим нормативно-правовим актом.</w:t>
      </w:r>
    </w:p>
    <w:p w:rsidR="008B1F20" w:rsidRPr="001B3CF5" w:rsidRDefault="008B1F20" w:rsidP="008B1F2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Отже, до прийняття </w:t>
      </w:r>
      <w:hyperlink r:id="rId552" w:tgtFrame="_blank" w:tooltip="У справі за конституційним поданням Верховного Суду України щодо відповідності Конституції України (конституційності) окремих положень пунктів 4, 7, 8, 9, 11, 13, 14, 17, 20, 22, 23, 25 розділу XII " w:history="1">
        <w:r w:rsidR="00EF76EA" w:rsidRPr="001B3CF5">
          <w:rPr>
            <w:rStyle w:val="a5"/>
            <w:rFonts w:ascii="Times New Roman" w:hAnsi="Times New Roman" w:cs="Times New Roman"/>
            <w:sz w:val="28"/>
            <w:szCs w:val="28"/>
            <w:u w:val="none"/>
          </w:rPr>
          <w:t>Конституційним Судом України рішення від 18</w:t>
        </w:r>
        <w:r w:rsidRPr="001B3CF5">
          <w:rPr>
            <w:rStyle w:val="a5"/>
            <w:rFonts w:ascii="Times New Roman" w:hAnsi="Times New Roman" w:cs="Times New Roman"/>
            <w:sz w:val="28"/>
            <w:szCs w:val="28"/>
            <w:u w:val="none"/>
          </w:rPr>
          <w:t>.02.</w:t>
        </w:r>
        <w:r w:rsidR="00EF76EA" w:rsidRPr="001B3CF5">
          <w:rPr>
            <w:rStyle w:val="a5"/>
            <w:rFonts w:ascii="Times New Roman" w:hAnsi="Times New Roman" w:cs="Times New Roman"/>
            <w:sz w:val="28"/>
            <w:szCs w:val="28"/>
            <w:u w:val="none"/>
          </w:rPr>
          <w:t>2020 № 2-р/2020</w:t>
        </w:r>
      </w:hyperlink>
      <w:r w:rsidRPr="001B3CF5">
        <w:rPr>
          <w:rFonts w:ascii="Times New Roman" w:hAnsi="Times New Roman" w:cs="Times New Roman"/>
          <w:color w:val="000000"/>
          <w:sz w:val="28"/>
          <w:szCs w:val="28"/>
        </w:rPr>
        <w:t xml:space="preserve">, пункт 25 розділу </w:t>
      </w:r>
      <w:hyperlink r:id="rId553" w:anchor="1587" w:tgtFrame="_blank" w:tooltip="Про судоустрій і статус суддів; нормативно-правовий акт № 1402-VIII від 02.06.2016" w:history="1">
        <w:r w:rsidR="00EF76EA" w:rsidRPr="001B3CF5">
          <w:rPr>
            <w:rStyle w:val="a5"/>
            <w:rFonts w:ascii="Times New Roman" w:hAnsi="Times New Roman" w:cs="Times New Roman"/>
            <w:sz w:val="28"/>
            <w:szCs w:val="28"/>
            <w:u w:val="none"/>
          </w:rPr>
          <w:t>ХІІ</w:t>
        </w:r>
      </w:hyperlink>
      <w:r w:rsidRPr="001B3CF5">
        <w:rPr>
          <w:rFonts w:ascii="Times New Roman" w:hAnsi="Times New Roman" w:cs="Times New Roman"/>
          <w:color w:val="000000"/>
          <w:sz w:val="28"/>
          <w:szCs w:val="28"/>
        </w:rPr>
        <w:t xml:space="preserve"> </w:t>
      </w:r>
      <w:hyperlink r:id="rId554" w:anchor="1587" w:tgtFrame="_blank" w:tooltip="Про судоустрій і статус суддів; нормативно-правовий акт № 1402-VIII від 02.06.2016" w:history="1">
        <w:r w:rsidR="00EF76EA" w:rsidRPr="001B3CF5">
          <w:rPr>
            <w:rStyle w:val="a5"/>
            <w:rFonts w:ascii="Times New Roman" w:hAnsi="Times New Roman" w:cs="Times New Roman"/>
            <w:sz w:val="28"/>
            <w:szCs w:val="28"/>
            <w:u w:val="none"/>
          </w:rPr>
          <w:t>Прикінцеві та перехідних положень Закону № 1402-VIII</w:t>
        </w:r>
      </w:hyperlink>
      <w:r w:rsidRPr="001B3CF5">
        <w:rPr>
          <w:rFonts w:ascii="Times New Roman" w:hAnsi="Times New Roman" w:cs="Times New Roman"/>
          <w:color w:val="000000"/>
          <w:sz w:val="28"/>
          <w:szCs w:val="28"/>
        </w:rPr>
        <w:t xml:space="preserve"> </w:t>
      </w:r>
      <w:r w:rsidR="00EF76EA" w:rsidRPr="001B3CF5">
        <w:rPr>
          <w:rFonts w:ascii="Times New Roman" w:hAnsi="Times New Roman" w:cs="Times New Roman"/>
          <w:color w:val="000000"/>
          <w:sz w:val="28"/>
          <w:szCs w:val="28"/>
        </w:rPr>
        <w:t>підлягав застосуванню, оскільки був прийнятий законодавчим органом в установленому порядку.</w:t>
      </w:r>
    </w:p>
    <w:p w:rsidR="00EF76EA" w:rsidRPr="001B3CF5" w:rsidRDefault="00EF76EA" w:rsidP="008B1F2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Таким чином, суд апеляційної інстанції </w:t>
      </w:r>
      <w:r w:rsidR="008B1F20" w:rsidRPr="001B3CF5">
        <w:rPr>
          <w:rFonts w:ascii="Times New Roman" w:hAnsi="Times New Roman" w:cs="Times New Roman"/>
          <w:color w:val="000000"/>
          <w:sz w:val="28"/>
          <w:szCs w:val="28"/>
        </w:rPr>
        <w:t xml:space="preserve">зазначив, що факт прийняття </w:t>
      </w:r>
      <w:hyperlink r:id="rId555" w:tgtFrame="_blank" w:tooltip="У справі за конституційним поданням Верховного Суду України щодо відповідності Конституції України (конституційності) окремих положень пунктів 4, 7, 8, 9, 11, 13, 14, 17, 20, 22, 23, 25 розділу XII " w:history="1">
        <w:r w:rsidRPr="001B3CF5">
          <w:rPr>
            <w:rStyle w:val="a5"/>
            <w:rFonts w:ascii="Times New Roman" w:hAnsi="Times New Roman" w:cs="Times New Roman"/>
            <w:sz w:val="28"/>
            <w:szCs w:val="28"/>
            <w:u w:val="none"/>
          </w:rPr>
          <w:t>Конституційним Судом України рішення від 18</w:t>
        </w:r>
        <w:r w:rsidR="008B1F20" w:rsidRPr="001B3CF5">
          <w:rPr>
            <w:rStyle w:val="a5"/>
            <w:rFonts w:ascii="Times New Roman" w:hAnsi="Times New Roman" w:cs="Times New Roman"/>
            <w:sz w:val="28"/>
            <w:szCs w:val="28"/>
            <w:u w:val="none"/>
          </w:rPr>
          <w:t>.02.</w:t>
        </w:r>
        <w:r w:rsidRPr="001B3CF5">
          <w:rPr>
            <w:rStyle w:val="a5"/>
            <w:rFonts w:ascii="Times New Roman" w:hAnsi="Times New Roman" w:cs="Times New Roman"/>
            <w:sz w:val="28"/>
            <w:szCs w:val="28"/>
            <w:u w:val="none"/>
          </w:rPr>
          <w:t>2020 № 2-р/2020</w:t>
        </w:r>
      </w:hyperlink>
      <w:r w:rsidRPr="001B3CF5">
        <w:rPr>
          <w:rFonts w:ascii="Times New Roman" w:hAnsi="Times New Roman" w:cs="Times New Roman"/>
          <w:color w:val="000000"/>
          <w:sz w:val="28"/>
          <w:szCs w:val="28"/>
        </w:rPr>
        <w:t>, не може вплинути на спірні правовідносини, також вказане рішення не містить положень, які б поширювали його дію на відносини, що виникли до його прийняття.</w:t>
      </w:r>
    </w:p>
    <w:p w:rsidR="008B1F20" w:rsidRPr="001B3CF5" w:rsidRDefault="008B1F20" w:rsidP="008B1F20">
      <w:pPr>
        <w:spacing w:after="0" w:line="240" w:lineRule="auto"/>
        <w:ind w:firstLine="567"/>
        <w:jc w:val="both"/>
        <w:rPr>
          <w:rFonts w:ascii="Times New Roman" w:hAnsi="Times New Roman" w:cs="Times New Roman"/>
          <w:color w:val="000000"/>
          <w:sz w:val="28"/>
          <w:szCs w:val="28"/>
        </w:rPr>
      </w:pPr>
    </w:p>
    <w:p w:rsidR="008B1F20" w:rsidRPr="001B3CF5" w:rsidRDefault="008B1F20" w:rsidP="008B1F2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Також судом апеляційної інстанції зазначено, що відповідно до ч. 1, 2 </w:t>
      </w:r>
      <w:hyperlink r:id="rId556" w:anchor="843053" w:tgtFrame="_blank" w:tooltip="Цивільний кодекс України; нормативно-правовий акт № 435-IV від 16.01.2003" w:history="1">
        <w:r w:rsidR="00EF76EA" w:rsidRPr="001B3CF5">
          <w:rPr>
            <w:rStyle w:val="a5"/>
            <w:rFonts w:ascii="Times New Roman" w:hAnsi="Times New Roman" w:cs="Times New Roman"/>
            <w:sz w:val="28"/>
            <w:szCs w:val="28"/>
            <w:u w:val="none"/>
          </w:rPr>
          <w:t>ст. 22 ЦК України</w:t>
        </w:r>
      </w:hyperlink>
      <w:r w:rsidRPr="001B3CF5">
        <w:rPr>
          <w:rFonts w:ascii="Times New Roman" w:hAnsi="Times New Roman" w:cs="Times New Roman"/>
          <w:color w:val="000000"/>
          <w:sz w:val="28"/>
          <w:szCs w:val="28"/>
        </w:rPr>
        <w:t xml:space="preserve"> </w:t>
      </w:r>
      <w:r w:rsidR="00EF76EA" w:rsidRPr="001B3CF5">
        <w:rPr>
          <w:rFonts w:ascii="Times New Roman" w:hAnsi="Times New Roman" w:cs="Times New Roman"/>
          <w:color w:val="000000"/>
          <w:sz w:val="28"/>
          <w:szCs w:val="28"/>
        </w:rPr>
        <w:t>особа, якій завдано збитків у результаті порушення її цивільного права, має право на їх відшкодування.</w:t>
      </w:r>
    </w:p>
    <w:p w:rsidR="00B9789D" w:rsidRPr="001B3CF5" w:rsidRDefault="00EF76EA" w:rsidP="00B9789D">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lastRenderedPageBreak/>
        <w:t>Збитками є: втрати, які особа зазнала у зв`язку зі знищенням або пошкодженням речі, а також витрати, які особа зробила або мусить зробити для відновлення свого порушеного права (реальні збитки); доходи, які б особа могла б реально одержати за звичайних обставин, якби її право не було порушено (упущена вигода).</w:t>
      </w:r>
    </w:p>
    <w:p w:rsidR="00B9789D" w:rsidRPr="001B3CF5" w:rsidRDefault="00B9789D" w:rsidP="00B9789D">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Тобто, </w:t>
      </w:r>
      <w:hyperlink r:id="rId557" w:anchor="843053" w:tgtFrame="_blank" w:tooltip="Цивільний кодекс України; нормативно-правовий акт № 435-IV від 16.01.2003" w:history="1">
        <w:r w:rsidR="00EF76EA" w:rsidRPr="001B3CF5">
          <w:rPr>
            <w:rStyle w:val="a5"/>
            <w:rFonts w:ascii="Times New Roman" w:hAnsi="Times New Roman" w:cs="Times New Roman"/>
            <w:sz w:val="28"/>
            <w:szCs w:val="28"/>
            <w:u w:val="none"/>
          </w:rPr>
          <w:t>стаття 22 ЦК України</w:t>
        </w:r>
      </w:hyperlink>
      <w:r w:rsidRPr="001B3CF5">
        <w:rPr>
          <w:rFonts w:ascii="Times New Roman" w:hAnsi="Times New Roman" w:cs="Times New Roman"/>
          <w:color w:val="000000"/>
          <w:sz w:val="28"/>
          <w:szCs w:val="28"/>
        </w:rPr>
        <w:t xml:space="preserve"> </w:t>
      </w:r>
      <w:r w:rsidR="00EF76EA" w:rsidRPr="001B3CF5">
        <w:rPr>
          <w:rFonts w:ascii="Times New Roman" w:hAnsi="Times New Roman" w:cs="Times New Roman"/>
          <w:color w:val="000000"/>
          <w:sz w:val="28"/>
          <w:szCs w:val="28"/>
        </w:rPr>
        <w:t>передбачає право на компенсацію збитків у результаті порушення саме цивільного права позивача, тоді як предметом даного спору є відшкодування шкоди у вигляді недоотриманого довічного грошового утримання.</w:t>
      </w:r>
    </w:p>
    <w:p w:rsidR="00B9789D" w:rsidRPr="001B3CF5" w:rsidRDefault="00EF76EA" w:rsidP="00B9789D">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Отже, позовні вимоги позивача щодо відшкодування шкоди у вигляді недоотриманого довічного грошового утримання, не можуть бути компенсовані, оскільки не належать до склад</w:t>
      </w:r>
      <w:r w:rsidR="00B9789D" w:rsidRPr="001B3CF5">
        <w:rPr>
          <w:rFonts w:ascii="Times New Roman" w:hAnsi="Times New Roman" w:cs="Times New Roman"/>
          <w:color w:val="000000"/>
          <w:sz w:val="28"/>
          <w:szCs w:val="28"/>
        </w:rPr>
        <w:t xml:space="preserve">у реальних збитків, у розумінні </w:t>
      </w:r>
      <w:hyperlink r:id="rId558" w:anchor="843053" w:tgtFrame="_blank" w:tooltip="Цивільний кодекс України; нормативно-правовий акт № 435-IV від 16.01.2003" w:history="1">
        <w:r w:rsidRPr="001B3CF5">
          <w:rPr>
            <w:rStyle w:val="a5"/>
            <w:rFonts w:ascii="Times New Roman" w:hAnsi="Times New Roman" w:cs="Times New Roman"/>
            <w:sz w:val="28"/>
            <w:szCs w:val="28"/>
            <w:u w:val="none"/>
          </w:rPr>
          <w:t>ст. 22 ЦК України</w:t>
        </w:r>
      </w:hyperlink>
      <w:r w:rsidRPr="001B3CF5">
        <w:rPr>
          <w:rFonts w:ascii="Times New Roman" w:hAnsi="Times New Roman" w:cs="Times New Roman"/>
          <w:color w:val="000000"/>
          <w:sz w:val="28"/>
          <w:szCs w:val="28"/>
        </w:rPr>
        <w:t>.</w:t>
      </w:r>
    </w:p>
    <w:p w:rsidR="00B9789D" w:rsidRPr="001B3CF5" w:rsidRDefault="00B9789D" w:rsidP="00B9789D">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Крім цього, відповідно до ч. 2 </w:t>
      </w:r>
      <w:hyperlink r:id="rId559" w:anchor="101" w:tgtFrame="_blank" w:tooltip="Кодекс адміністративного судочинства України (ред. з 15.12.2017); нормативно-правовий акт № 2747-IV від 06.07.2005" w:history="1">
        <w:r w:rsidR="00EF76EA" w:rsidRPr="001B3CF5">
          <w:rPr>
            <w:rStyle w:val="a5"/>
            <w:rFonts w:ascii="Times New Roman" w:hAnsi="Times New Roman" w:cs="Times New Roman"/>
            <w:sz w:val="28"/>
            <w:szCs w:val="28"/>
            <w:u w:val="none"/>
          </w:rPr>
          <w:t>ст. 6 Кодексу адміністративного судочинства України</w:t>
        </w:r>
      </w:hyperlink>
      <w:r w:rsidRPr="001B3CF5">
        <w:rPr>
          <w:rFonts w:ascii="Times New Roman" w:hAnsi="Times New Roman" w:cs="Times New Roman"/>
          <w:color w:val="000000"/>
          <w:sz w:val="28"/>
          <w:szCs w:val="28"/>
        </w:rPr>
        <w:t xml:space="preserve"> </w:t>
      </w:r>
      <w:r w:rsidR="00EF76EA" w:rsidRPr="001B3CF5">
        <w:rPr>
          <w:rFonts w:ascii="Times New Roman" w:hAnsi="Times New Roman" w:cs="Times New Roman"/>
          <w:color w:val="000000"/>
          <w:sz w:val="28"/>
          <w:szCs w:val="28"/>
        </w:rPr>
        <w:t>суд застосовує принцип верховенства права з урахуванням судової практики Європейського Суду з прав людини.</w:t>
      </w:r>
    </w:p>
    <w:p w:rsidR="00B9789D" w:rsidRPr="001B3CF5" w:rsidRDefault="00EF76EA" w:rsidP="00B9789D">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Згідно</w:t>
      </w:r>
      <w:r w:rsidR="00B9789D" w:rsidRPr="001B3CF5">
        <w:rPr>
          <w:rFonts w:ascii="Times New Roman" w:hAnsi="Times New Roman" w:cs="Times New Roman"/>
          <w:color w:val="000000"/>
          <w:sz w:val="28"/>
          <w:szCs w:val="28"/>
        </w:rPr>
        <w:t xml:space="preserve"> </w:t>
      </w:r>
      <w:hyperlink r:id="rId560" w:anchor="117" w:tgtFrame="_blank" w:tooltip="Про виконання рішень та застосування практики Європейського суду з прав людини; нормативно-правовий акт № 3477-IV від 23.02.2006" w:history="1">
        <w:r w:rsidRPr="001B3CF5">
          <w:rPr>
            <w:rStyle w:val="a5"/>
            <w:rFonts w:ascii="Times New Roman" w:hAnsi="Times New Roman" w:cs="Times New Roman"/>
            <w:sz w:val="28"/>
            <w:szCs w:val="28"/>
            <w:u w:val="none"/>
          </w:rPr>
          <w:t>ст. 17 Закону України «Про виконання рішень та застосування практики Європейського суду з прав людини»</w:t>
        </w:r>
      </w:hyperlink>
      <w:r w:rsidR="00B9789D"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суди застосовують при розгляді справ Конвенцію та практику Суду як джерело права.</w:t>
      </w:r>
    </w:p>
    <w:p w:rsidR="00B9789D" w:rsidRPr="001B3CF5" w:rsidRDefault="00EF76EA" w:rsidP="00B9789D">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Відповідно до практики ЄСПЛ однією з визначальних обставин, за яких легітимні (законні) очікування можуть охо</w:t>
      </w:r>
      <w:r w:rsidR="00B9789D" w:rsidRPr="001B3CF5">
        <w:rPr>
          <w:rFonts w:ascii="Times New Roman" w:hAnsi="Times New Roman" w:cs="Times New Roman"/>
          <w:color w:val="000000"/>
          <w:sz w:val="28"/>
          <w:szCs w:val="28"/>
        </w:rPr>
        <w:t xml:space="preserve">ронятися статтею 1 Протоколу до </w:t>
      </w:r>
      <w:hyperlink r:id="rId561" w:tgtFrame="_blank" w:tooltip="Конвенція про захист прав людини і основоположних свобод; нормативно-правовий акт № ETS N 005 від 04.11.1950" w:history="1">
        <w:r w:rsidRPr="001B3CF5">
          <w:rPr>
            <w:rStyle w:val="a5"/>
            <w:rFonts w:ascii="Times New Roman" w:hAnsi="Times New Roman" w:cs="Times New Roman"/>
            <w:sz w:val="28"/>
            <w:szCs w:val="28"/>
            <w:u w:val="none"/>
          </w:rPr>
          <w:t>Конвенції про захист прав людини і основоположних свобод</w:t>
        </w:r>
      </w:hyperlink>
      <w:r w:rsidRPr="001B3CF5">
        <w:rPr>
          <w:rFonts w:ascii="Times New Roman" w:hAnsi="Times New Roman" w:cs="Times New Roman"/>
          <w:color w:val="000000"/>
          <w:sz w:val="28"/>
          <w:szCs w:val="28"/>
        </w:rPr>
        <w:t>, є законодавче закріплення права особи на отримання спірного майна (коштів, соціальних виплат тощо) або коли є усталена практика національних судів, якою підтверджується його існування.</w:t>
      </w:r>
    </w:p>
    <w:p w:rsidR="00B9789D" w:rsidRPr="001B3CF5" w:rsidRDefault="00EF76EA" w:rsidP="00B9789D">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Разом з тим, не можна вважати законним очікування, коли у національному законодавстві відсутня норма права, яка передбачає право особи на отримання спірного майна (коштів, соціальних виплат, тощо) (напр. рішення Європейського суду з прав людини від 26.06.2014 в справі «</w:t>
      </w:r>
      <w:proofErr w:type="spellStart"/>
      <w:r w:rsidRPr="001B3CF5">
        <w:rPr>
          <w:rFonts w:ascii="Times New Roman" w:hAnsi="Times New Roman" w:cs="Times New Roman"/>
          <w:color w:val="000000"/>
          <w:sz w:val="28"/>
          <w:szCs w:val="28"/>
        </w:rPr>
        <w:t>Суханов</w:t>
      </w:r>
      <w:proofErr w:type="spellEnd"/>
      <w:r w:rsidRPr="001B3CF5">
        <w:rPr>
          <w:rFonts w:ascii="Times New Roman" w:hAnsi="Times New Roman" w:cs="Times New Roman"/>
          <w:color w:val="000000"/>
          <w:sz w:val="28"/>
          <w:szCs w:val="28"/>
        </w:rPr>
        <w:t xml:space="preserve"> та Ільченко прот</w:t>
      </w:r>
      <w:r w:rsidR="00B9789D" w:rsidRPr="001B3CF5">
        <w:rPr>
          <w:rFonts w:ascii="Times New Roman" w:hAnsi="Times New Roman" w:cs="Times New Roman"/>
          <w:color w:val="000000"/>
          <w:sz w:val="28"/>
          <w:szCs w:val="28"/>
        </w:rPr>
        <w:t xml:space="preserve">и України» (заяви № 68385/10 та </w:t>
      </w:r>
      <w:r w:rsidRPr="001B3CF5">
        <w:rPr>
          <w:rFonts w:ascii="Times New Roman" w:hAnsi="Times New Roman" w:cs="Times New Roman"/>
          <w:color w:val="000000"/>
          <w:sz w:val="28"/>
          <w:szCs w:val="28"/>
        </w:rPr>
        <w:t>71378/10).</w:t>
      </w:r>
    </w:p>
    <w:p w:rsidR="00EF76EA" w:rsidRPr="001B3CF5" w:rsidRDefault="00EF76EA" w:rsidP="00B9789D">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Суд апеляційної інстанції звер</w:t>
      </w:r>
      <w:r w:rsidR="00B9789D" w:rsidRPr="001B3CF5">
        <w:rPr>
          <w:rFonts w:ascii="Times New Roman" w:hAnsi="Times New Roman" w:cs="Times New Roman"/>
          <w:color w:val="000000"/>
          <w:sz w:val="28"/>
          <w:szCs w:val="28"/>
        </w:rPr>
        <w:t>нув</w:t>
      </w:r>
      <w:r w:rsidRPr="001B3CF5">
        <w:rPr>
          <w:rFonts w:ascii="Times New Roman" w:hAnsi="Times New Roman" w:cs="Times New Roman"/>
          <w:color w:val="000000"/>
          <w:sz w:val="28"/>
          <w:szCs w:val="28"/>
        </w:rPr>
        <w:t xml:space="preserve"> увагу, що на момент виплати грошового отримання судді у відставці протягом спірного періоду в позивача не могло виникнути законних сподівань на виплату такого в більшому розмірі, оскільки до 18.02.2020 діяла правова норма пункту 25 </w:t>
      </w:r>
      <w:r w:rsidR="00B9789D" w:rsidRPr="001B3CF5">
        <w:rPr>
          <w:rFonts w:ascii="Times New Roman" w:hAnsi="Times New Roman" w:cs="Times New Roman"/>
          <w:color w:val="000000"/>
          <w:sz w:val="28"/>
          <w:szCs w:val="28"/>
        </w:rPr>
        <w:t xml:space="preserve">розділу </w:t>
      </w:r>
      <w:hyperlink r:id="rId562"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ХІІ</w:t>
        </w:r>
      </w:hyperlink>
      <w:r w:rsidR="00B9789D" w:rsidRPr="001B3CF5">
        <w:rPr>
          <w:rFonts w:ascii="Times New Roman" w:hAnsi="Times New Roman" w:cs="Times New Roman"/>
          <w:color w:val="000000"/>
          <w:sz w:val="28"/>
          <w:szCs w:val="28"/>
        </w:rPr>
        <w:t xml:space="preserve"> </w:t>
      </w:r>
      <w:hyperlink r:id="rId563" w:anchor="158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Прикінцеві та перехідних положень Закону № 1402-VIII</w:t>
        </w:r>
      </w:hyperlink>
      <w:r w:rsidRPr="001B3CF5">
        <w:rPr>
          <w:rFonts w:ascii="Times New Roman" w:hAnsi="Times New Roman" w:cs="Times New Roman"/>
          <w:color w:val="000000"/>
          <w:sz w:val="28"/>
          <w:szCs w:val="28"/>
        </w:rPr>
        <w:t>, яка була чинною.</w:t>
      </w:r>
    </w:p>
    <w:p w:rsidR="00812B05" w:rsidRPr="001B3CF5" w:rsidRDefault="00812B05" w:rsidP="00812B05">
      <w:pPr>
        <w:spacing w:after="0" w:line="240" w:lineRule="auto"/>
        <w:ind w:firstLine="567"/>
        <w:jc w:val="both"/>
        <w:rPr>
          <w:rFonts w:ascii="Times New Roman" w:hAnsi="Times New Roman" w:cs="Times New Roman"/>
          <w:sz w:val="28"/>
          <w:szCs w:val="28"/>
        </w:rPr>
      </w:pPr>
    </w:p>
    <w:p w:rsidR="008F1220" w:rsidRPr="001B3CF5" w:rsidRDefault="00812B05" w:rsidP="008F122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sz w:val="28"/>
          <w:szCs w:val="28"/>
        </w:rPr>
        <w:t xml:space="preserve">У справі № </w:t>
      </w:r>
      <w:r w:rsidR="008F1220" w:rsidRPr="001B3CF5">
        <w:rPr>
          <w:rFonts w:ascii="Times New Roman" w:hAnsi="Times New Roman" w:cs="Times New Roman"/>
          <w:color w:val="000000"/>
          <w:sz w:val="28"/>
          <w:szCs w:val="28"/>
        </w:rPr>
        <w:t xml:space="preserve">380/7084/20 </w:t>
      </w:r>
      <w:r w:rsidRPr="001B3CF5">
        <w:rPr>
          <w:rFonts w:ascii="Times New Roman" w:hAnsi="Times New Roman" w:cs="Times New Roman"/>
          <w:sz w:val="28"/>
          <w:szCs w:val="28"/>
        </w:rPr>
        <w:t xml:space="preserve">постановою Восьмого апеляційного адміністративного суду від </w:t>
      </w:r>
      <w:r w:rsidR="008F1220" w:rsidRPr="001B3CF5">
        <w:rPr>
          <w:rFonts w:ascii="Times New Roman" w:hAnsi="Times New Roman" w:cs="Times New Roman"/>
          <w:color w:val="000000"/>
          <w:sz w:val="28"/>
          <w:szCs w:val="28"/>
        </w:rPr>
        <w:t xml:space="preserve">26 січня 2021 </w:t>
      </w:r>
      <w:r w:rsidRPr="001B3CF5">
        <w:rPr>
          <w:rFonts w:ascii="Times New Roman" w:hAnsi="Times New Roman" w:cs="Times New Roman"/>
          <w:sz w:val="28"/>
          <w:szCs w:val="28"/>
        </w:rPr>
        <w:t>року (</w:t>
      </w:r>
      <w:hyperlink r:id="rId564" w:history="1">
        <w:r w:rsidRPr="001B3CF5">
          <w:rPr>
            <w:rStyle w:val="a5"/>
            <w:rFonts w:ascii="Times New Roman" w:hAnsi="Times New Roman" w:cs="Times New Roman"/>
            <w:sz w:val="28"/>
            <w:szCs w:val="28"/>
            <w:u w:val="none"/>
          </w:rPr>
          <w:t>https://reyestr.court.gov.ua/Review/94427319</w:t>
        </w:r>
      </w:hyperlink>
      <w:r w:rsidRPr="001B3CF5">
        <w:rPr>
          <w:rFonts w:ascii="Times New Roman" w:hAnsi="Times New Roman" w:cs="Times New Roman"/>
          <w:sz w:val="28"/>
          <w:szCs w:val="28"/>
        </w:rPr>
        <w:t xml:space="preserve">) </w:t>
      </w:r>
      <w:r w:rsidR="008F1220" w:rsidRPr="001B3CF5">
        <w:rPr>
          <w:rFonts w:ascii="Times New Roman" w:hAnsi="Times New Roman" w:cs="Times New Roman"/>
          <w:sz w:val="28"/>
          <w:szCs w:val="28"/>
        </w:rPr>
        <w:t>в</w:t>
      </w:r>
      <w:r w:rsidRPr="001B3CF5">
        <w:rPr>
          <w:rFonts w:ascii="Times New Roman" w:hAnsi="Times New Roman" w:cs="Times New Roman"/>
          <w:color w:val="000000"/>
          <w:sz w:val="28"/>
          <w:szCs w:val="28"/>
        </w:rPr>
        <w:t xml:space="preserve"> задоволенні клопотання Головного управління Пенсійного</w:t>
      </w:r>
      <w:r w:rsidR="008F1220" w:rsidRPr="001B3CF5">
        <w:rPr>
          <w:rFonts w:ascii="Times New Roman" w:hAnsi="Times New Roman" w:cs="Times New Roman"/>
          <w:color w:val="000000"/>
          <w:sz w:val="28"/>
          <w:szCs w:val="28"/>
        </w:rPr>
        <w:t xml:space="preserve"> фонду України у Львівській області</w:t>
      </w:r>
      <w:r w:rsidRPr="001B3CF5">
        <w:rPr>
          <w:rFonts w:ascii="Times New Roman" w:hAnsi="Times New Roman" w:cs="Times New Roman"/>
          <w:color w:val="000000"/>
          <w:sz w:val="28"/>
          <w:szCs w:val="28"/>
        </w:rPr>
        <w:t xml:space="preserve"> про закриття провадження у справі </w:t>
      </w:r>
      <w:r w:rsidR="008F1220" w:rsidRPr="001B3CF5">
        <w:rPr>
          <w:rFonts w:ascii="Times New Roman" w:hAnsi="Times New Roman" w:cs="Times New Roman"/>
          <w:color w:val="000000"/>
          <w:sz w:val="28"/>
          <w:szCs w:val="28"/>
        </w:rPr>
        <w:t xml:space="preserve">по причині смерті позивача </w:t>
      </w:r>
      <w:r w:rsidRPr="001B3CF5">
        <w:rPr>
          <w:rFonts w:ascii="Times New Roman" w:hAnsi="Times New Roman" w:cs="Times New Roman"/>
          <w:color w:val="000000"/>
          <w:sz w:val="28"/>
          <w:szCs w:val="28"/>
        </w:rPr>
        <w:t>відмов</w:t>
      </w:r>
      <w:r w:rsidR="008F1220" w:rsidRPr="001B3CF5">
        <w:rPr>
          <w:rFonts w:ascii="Times New Roman" w:hAnsi="Times New Roman" w:cs="Times New Roman"/>
          <w:color w:val="000000"/>
          <w:sz w:val="28"/>
          <w:szCs w:val="28"/>
        </w:rPr>
        <w:t>лено</w:t>
      </w:r>
      <w:r w:rsidRPr="001B3CF5">
        <w:rPr>
          <w:rFonts w:ascii="Times New Roman" w:hAnsi="Times New Roman" w:cs="Times New Roman"/>
          <w:color w:val="000000"/>
          <w:sz w:val="28"/>
          <w:szCs w:val="28"/>
        </w:rPr>
        <w:t>.</w:t>
      </w:r>
      <w:r w:rsidR="008F1220" w:rsidRPr="001B3CF5">
        <w:rPr>
          <w:rFonts w:ascii="Times New Roman" w:hAnsi="Times New Roman" w:cs="Times New Roman"/>
          <w:color w:val="000000"/>
          <w:sz w:val="28"/>
          <w:szCs w:val="28"/>
        </w:rPr>
        <w:t xml:space="preserve"> </w:t>
      </w:r>
      <w:r w:rsidRPr="001B3CF5">
        <w:rPr>
          <w:rFonts w:ascii="Times New Roman" w:hAnsi="Times New Roman" w:cs="Times New Roman"/>
          <w:color w:val="000000"/>
          <w:sz w:val="28"/>
          <w:szCs w:val="28"/>
        </w:rPr>
        <w:t>Апеляційну скаргу Головного управління Пенсійного</w:t>
      </w:r>
      <w:r w:rsidR="008F1220" w:rsidRPr="001B3CF5">
        <w:rPr>
          <w:rFonts w:ascii="Times New Roman" w:hAnsi="Times New Roman" w:cs="Times New Roman"/>
          <w:color w:val="000000"/>
          <w:sz w:val="28"/>
          <w:szCs w:val="28"/>
        </w:rPr>
        <w:t xml:space="preserve"> фонду України у Львівській області</w:t>
      </w:r>
      <w:r w:rsidRPr="001B3CF5">
        <w:rPr>
          <w:rFonts w:ascii="Times New Roman" w:hAnsi="Times New Roman" w:cs="Times New Roman"/>
          <w:color w:val="000000"/>
          <w:sz w:val="28"/>
          <w:szCs w:val="28"/>
        </w:rPr>
        <w:t xml:space="preserve"> на рішення Львівського окружного адміністративного суду від 07.10.2020 </w:t>
      </w:r>
      <w:r w:rsidR="008F1220" w:rsidRPr="001B3CF5">
        <w:rPr>
          <w:rFonts w:ascii="Times New Roman" w:hAnsi="Times New Roman" w:cs="Times New Roman"/>
          <w:color w:val="000000"/>
          <w:sz w:val="28"/>
          <w:szCs w:val="28"/>
        </w:rPr>
        <w:t>залишено</w:t>
      </w:r>
      <w:r w:rsidRPr="001B3CF5">
        <w:rPr>
          <w:rFonts w:ascii="Times New Roman" w:hAnsi="Times New Roman" w:cs="Times New Roman"/>
          <w:color w:val="000000"/>
          <w:sz w:val="28"/>
          <w:szCs w:val="28"/>
        </w:rPr>
        <w:t xml:space="preserve"> без задо</w:t>
      </w:r>
      <w:r w:rsidR="008F1220" w:rsidRPr="001B3CF5">
        <w:rPr>
          <w:rFonts w:ascii="Times New Roman" w:hAnsi="Times New Roman" w:cs="Times New Roman"/>
          <w:color w:val="000000"/>
          <w:sz w:val="28"/>
          <w:szCs w:val="28"/>
        </w:rPr>
        <w:t xml:space="preserve">волення, а вказане рішення суду </w:t>
      </w:r>
      <w:r w:rsidRPr="001B3CF5">
        <w:rPr>
          <w:rFonts w:ascii="Times New Roman" w:hAnsi="Times New Roman" w:cs="Times New Roman"/>
          <w:color w:val="000000"/>
          <w:sz w:val="28"/>
          <w:szCs w:val="28"/>
        </w:rPr>
        <w:t>без змін.</w:t>
      </w:r>
    </w:p>
    <w:p w:rsidR="008F1220" w:rsidRPr="001B3CF5" w:rsidRDefault="00812B05" w:rsidP="008F122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Рішенням Львівського окружного адмініс</w:t>
      </w:r>
      <w:r w:rsidR="008F1220" w:rsidRPr="001B3CF5">
        <w:rPr>
          <w:rFonts w:ascii="Times New Roman" w:hAnsi="Times New Roman" w:cs="Times New Roman"/>
          <w:color w:val="000000"/>
          <w:sz w:val="28"/>
          <w:szCs w:val="28"/>
        </w:rPr>
        <w:t>тративного суду від 07.10.2020</w:t>
      </w:r>
      <w:r w:rsidRPr="001B3CF5">
        <w:rPr>
          <w:rFonts w:ascii="Times New Roman" w:hAnsi="Times New Roman" w:cs="Times New Roman"/>
          <w:color w:val="000000"/>
          <w:sz w:val="28"/>
          <w:szCs w:val="28"/>
        </w:rPr>
        <w:t xml:space="preserve"> позов задоволено; визнано протиправними дії ГУ ПФ України у Львівській обл. </w:t>
      </w:r>
      <w:r w:rsidRPr="001B3CF5">
        <w:rPr>
          <w:rFonts w:ascii="Times New Roman" w:hAnsi="Times New Roman" w:cs="Times New Roman"/>
          <w:color w:val="000000"/>
          <w:sz w:val="28"/>
          <w:szCs w:val="28"/>
        </w:rPr>
        <w:lastRenderedPageBreak/>
        <w:t xml:space="preserve">про відмову ОСОБА_1 у перерахунку щомісячного довічного утримання судді у відставці </w:t>
      </w:r>
      <w:r w:rsidR="008F1220" w:rsidRPr="001B3CF5">
        <w:rPr>
          <w:rFonts w:ascii="Times New Roman" w:hAnsi="Times New Roman" w:cs="Times New Roman"/>
          <w:color w:val="000000"/>
          <w:sz w:val="28"/>
          <w:szCs w:val="28"/>
        </w:rPr>
        <w:t>згідно із заявою від 30.06.2020</w:t>
      </w:r>
      <w:r w:rsidRPr="001B3CF5">
        <w:rPr>
          <w:rFonts w:ascii="Times New Roman" w:hAnsi="Times New Roman" w:cs="Times New Roman"/>
          <w:color w:val="000000"/>
          <w:sz w:val="28"/>
          <w:szCs w:val="28"/>
        </w:rPr>
        <w:t>; визнано протиправним та скасовано рішення ГУ ПФ України у Львівській обл.</w:t>
      </w:r>
      <w:r w:rsidR="008F1220" w:rsidRPr="001B3CF5">
        <w:rPr>
          <w:rFonts w:ascii="Times New Roman" w:hAnsi="Times New Roman" w:cs="Times New Roman"/>
          <w:color w:val="000000"/>
          <w:sz w:val="28"/>
          <w:szCs w:val="28"/>
        </w:rPr>
        <w:t xml:space="preserve"> № 134550006143 від 03.07.2020</w:t>
      </w:r>
      <w:r w:rsidRPr="001B3CF5">
        <w:rPr>
          <w:rFonts w:ascii="Times New Roman" w:hAnsi="Times New Roman" w:cs="Times New Roman"/>
          <w:color w:val="000000"/>
          <w:sz w:val="28"/>
          <w:szCs w:val="28"/>
        </w:rPr>
        <w:t xml:space="preserve"> про відмову у перерахунку щомісячного довічного утри</w:t>
      </w:r>
      <w:r w:rsidR="008F1220" w:rsidRPr="001B3CF5">
        <w:rPr>
          <w:rFonts w:ascii="Times New Roman" w:hAnsi="Times New Roman" w:cs="Times New Roman"/>
          <w:color w:val="000000"/>
          <w:sz w:val="28"/>
          <w:szCs w:val="28"/>
        </w:rPr>
        <w:t>мання судді у відставці ОСОБА_1</w:t>
      </w:r>
      <w:r w:rsidRPr="001B3CF5">
        <w:rPr>
          <w:rFonts w:ascii="Times New Roman" w:hAnsi="Times New Roman" w:cs="Times New Roman"/>
          <w:color w:val="000000"/>
          <w:sz w:val="28"/>
          <w:szCs w:val="28"/>
        </w:rPr>
        <w:t>; зобов`язано ГУ ПФ України у Львівській обл. здійснити ОСОБА_1, як судді у відставці, перерахунок та виплату щомісячного довічного грошового утримання судді у відставці згідно з довідкою Львівського апеляційного суду № 07.20/318/2020 від 13.03.2020, з урахуванням фактично виплачених сум, починаючи з 19.02.2020</w:t>
      </w:r>
      <w:r w:rsidR="008F1220" w:rsidRPr="001B3CF5">
        <w:rPr>
          <w:rFonts w:ascii="Times New Roman" w:hAnsi="Times New Roman" w:cs="Times New Roman"/>
          <w:color w:val="000000"/>
          <w:sz w:val="28"/>
          <w:szCs w:val="28"/>
        </w:rPr>
        <w:t>.</w:t>
      </w:r>
    </w:p>
    <w:p w:rsidR="008F1220" w:rsidRPr="001B3CF5" w:rsidRDefault="00812B05" w:rsidP="008F122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Приймаючи рішення та задовольняючи заявлений позов, суд першої інстанції виходив з того, що перерахунок, який просить здійснити позивач з 19.02.2020, обумовлений відновленням раніше порушен</w:t>
      </w:r>
      <w:r w:rsidR="008F1220" w:rsidRPr="001B3CF5">
        <w:rPr>
          <w:rFonts w:ascii="Times New Roman" w:hAnsi="Times New Roman" w:cs="Times New Roman"/>
          <w:color w:val="000000"/>
          <w:sz w:val="28"/>
          <w:szCs w:val="28"/>
        </w:rPr>
        <w:t xml:space="preserve">их його прав з дати </w:t>
      </w:r>
      <w:hyperlink r:id="rId565" w:tgtFrame="_blank" w:tooltip="У справі за конституційним поданням Верховного Суду України щодо відповідності Конституції України (конституційності) окремих положень пунктів 4, 7, 8, 9, 11, 13, 14, 17, 20, 22, 23, 25 розділу XII " w:history="1">
        <w:r w:rsidRPr="001B3CF5">
          <w:rPr>
            <w:rStyle w:val="a5"/>
            <w:rFonts w:ascii="Times New Roman" w:hAnsi="Times New Roman" w:cs="Times New Roman"/>
            <w:sz w:val="28"/>
            <w:szCs w:val="28"/>
            <w:u w:val="none"/>
          </w:rPr>
          <w:t>ухвалення Конституційним Судом України рішення від 18.02.2020 у справі № 2-р/2020</w:t>
        </w:r>
      </w:hyperlink>
      <w:r w:rsidRPr="001B3CF5">
        <w:rPr>
          <w:rFonts w:ascii="Times New Roman" w:hAnsi="Times New Roman" w:cs="Times New Roman"/>
          <w:color w:val="000000"/>
          <w:sz w:val="28"/>
          <w:szCs w:val="28"/>
        </w:rPr>
        <w:t>.</w:t>
      </w:r>
    </w:p>
    <w:p w:rsidR="008F1220" w:rsidRPr="001B3CF5" w:rsidRDefault="00812B05" w:rsidP="008F122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Отже, саме з 19.02.2020</w:t>
      </w:r>
      <w:r w:rsidR="008F1220" w:rsidRPr="001B3CF5">
        <w:rPr>
          <w:rFonts w:ascii="Times New Roman" w:hAnsi="Times New Roman" w:cs="Times New Roman"/>
          <w:color w:val="000000"/>
          <w:sz w:val="28"/>
          <w:szCs w:val="28"/>
        </w:rPr>
        <w:t xml:space="preserve">, наступного дня з дати </w:t>
      </w:r>
      <w:hyperlink r:id="rId566" w:tgtFrame="_blank" w:tooltip="У справі за конституційним поданням Верховного Суду України щодо відповідності Конституції України (конституційності) окремих положень пунктів 4, 7, 8, 9, 11, 13, 14, 17, 20, 22, 23, 25 розділу XII " w:history="1">
        <w:r w:rsidRPr="001B3CF5">
          <w:rPr>
            <w:rStyle w:val="a5"/>
            <w:rFonts w:ascii="Times New Roman" w:hAnsi="Times New Roman" w:cs="Times New Roman"/>
            <w:sz w:val="28"/>
            <w:szCs w:val="28"/>
            <w:u w:val="none"/>
          </w:rPr>
          <w:t>ухвалення Конституційним Судом України рішення від 18.02.2020 у справі № 2-р/2020</w:t>
        </w:r>
      </w:hyperlink>
      <w:r w:rsidRPr="001B3CF5">
        <w:rPr>
          <w:rFonts w:ascii="Times New Roman" w:hAnsi="Times New Roman" w:cs="Times New Roman"/>
          <w:color w:val="000000"/>
          <w:sz w:val="28"/>
          <w:szCs w:val="28"/>
        </w:rPr>
        <w:t xml:space="preserve">, у позивача </w:t>
      </w:r>
      <w:proofErr w:type="spellStart"/>
      <w:r w:rsidRPr="001B3CF5">
        <w:rPr>
          <w:rFonts w:ascii="Times New Roman" w:hAnsi="Times New Roman" w:cs="Times New Roman"/>
          <w:color w:val="000000"/>
          <w:sz w:val="28"/>
          <w:szCs w:val="28"/>
        </w:rPr>
        <w:t>виникло</w:t>
      </w:r>
      <w:proofErr w:type="spellEnd"/>
      <w:r w:rsidRPr="001B3CF5">
        <w:rPr>
          <w:rFonts w:ascii="Times New Roman" w:hAnsi="Times New Roman" w:cs="Times New Roman"/>
          <w:color w:val="000000"/>
          <w:sz w:val="28"/>
          <w:szCs w:val="28"/>
        </w:rPr>
        <w:t xml:space="preserve"> право (підстава) для перерахунку щомісячного довічного грошовог</w:t>
      </w:r>
      <w:r w:rsidR="008F1220" w:rsidRPr="001B3CF5">
        <w:rPr>
          <w:rFonts w:ascii="Times New Roman" w:hAnsi="Times New Roman" w:cs="Times New Roman"/>
          <w:color w:val="000000"/>
          <w:sz w:val="28"/>
          <w:szCs w:val="28"/>
        </w:rPr>
        <w:t xml:space="preserve">о утримання судді відповідно до </w:t>
      </w:r>
      <w:hyperlink r:id="rId567"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Закону України № 1402-VIII від 02.06.2016 «Про судоустрій і статус суддів»</w:t>
        </w:r>
      </w:hyperlink>
      <w:r w:rsidRPr="001B3CF5">
        <w:rPr>
          <w:rFonts w:ascii="Times New Roman" w:hAnsi="Times New Roman" w:cs="Times New Roman"/>
          <w:color w:val="000000"/>
          <w:sz w:val="28"/>
          <w:szCs w:val="28"/>
        </w:rPr>
        <w:t>.</w:t>
      </w:r>
    </w:p>
    <w:p w:rsidR="008F1220" w:rsidRPr="001B3CF5" w:rsidRDefault="00812B05" w:rsidP="008F1220">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При цьому, зміна розміру окладу судді, який є складовою суддівської винагороди, слугує підставою для перерахунку довічного грошового утримання судді у відставці.</w:t>
      </w:r>
    </w:p>
    <w:p w:rsidR="002C6FE3" w:rsidRPr="001B3CF5" w:rsidRDefault="00812B05" w:rsidP="002C6FE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Колегія суддів </w:t>
      </w:r>
      <w:r w:rsidR="008F1220" w:rsidRPr="001B3CF5">
        <w:rPr>
          <w:rFonts w:ascii="Times New Roman" w:hAnsi="Times New Roman" w:cs="Times New Roman"/>
          <w:color w:val="000000"/>
          <w:sz w:val="28"/>
          <w:szCs w:val="28"/>
        </w:rPr>
        <w:t>визнала</w:t>
      </w:r>
      <w:r w:rsidRPr="001B3CF5">
        <w:rPr>
          <w:rFonts w:ascii="Times New Roman" w:hAnsi="Times New Roman" w:cs="Times New Roman"/>
          <w:color w:val="000000"/>
          <w:sz w:val="28"/>
          <w:szCs w:val="28"/>
        </w:rPr>
        <w:t>, що суд першої інстанції прийшов до вірних та обґрунтованих висновків, з огляду на наступне.</w:t>
      </w:r>
    </w:p>
    <w:p w:rsidR="002C6FE3" w:rsidRPr="001B3CF5" w:rsidRDefault="002C6FE3" w:rsidP="002C6FE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С</w:t>
      </w:r>
      <w:r w:rsidR="00812B05" w:rsidRPr="001B3CF5">
        <w:rPr>
          <w:rFonts w:ascii="Times New Roman" w:hAnsi="Times New Roman" w:cs="Times New Roman"/>
          <w:color w:val="000000"/>
          <w:sz w:val="28"/>
          <w:szCs w:val="28"/>
        </w:rPr>
        <w:t>уд першої інстанції дійшов до вірного висновку про те, що позивач ОСОБА_1 має право на перерахунок довічного грошового утримання судді у відставці на підставі довідки №</w:t>
      </w:r>
      <w:r w:rsidRPr="001B3CF5">
        <w:rPr>
          <w:rFonts w:ascii="Times New Roman" w:hAnsi="Times New Roman" w:cs="Times New Roman"/>
          <w:color w:val="000000"/>
          <w:sz w:val="28"/>
          <w:szCs w:val="28"/>
        </w:rPr>
        <w:t xml:space="preserve"> 07.20/318/2020 від 13.03.2020, починаючи з 19.02.2020</w:t>
      </w:r>
      <w:r w:rsidR="00812B05" w:rsidRPr="001B3CF5">
        <w:rPr>
          <w:rFonts w:ascii="Times New Roman" w:hAnsi="Times New Roman" w:cs="Times New Roman"/>
          <w:color w:val="000000"/>
          <w:sz w:val="28"/>
          <w:szCs w:val="28"/>
        </w:rPr>
        <w:t>, оскільки саме з цієї дати втратили чинність обмеження, встановлені п.</w:t>
      </w:r>
      <w:r w:rsidRPr="001B3CF5">
        <w:rPr>
          <w:rFonts w:ascii="Times New Roman" w:hAnsi="Times New Roman" w:cs="Times New Roman"/>
          <w:color w:val="000000"/>
          <w:sz w:val="28"/>
          <w:szCs w:val="28"/>
        </w:rPr>
        <w:t xml:space="preserve"> 25 розділу </w:t>
      </w:r>
      <w:hyperlink r:id="rId568" w:anchor="1587" w:tgtFrame="_blank" w:tooltip="Про судоустрій і статус суддів; нормативно-правовий акт № 1402-VIII від 02.06.2016" w:history="1">
        <w:r w:rsidR="00812B05" w:rsidRPr="001B3CF5">
          <w:rPr>
            <w:rStyle w:val="a5"/>
            <w:rFonts w:ascii="Times New Roman" w:hAnsi="Times New Roman" w:cs="Times New Roman"/>
            <w:sz w:val="28"/>
            <w:szCs w:val="28"/>
            <w:u w:val="none"/>
          </w:rPr>
          <w:t>XII</w:t>
        </w:r>
      </w:hyperlink>
      <w:r w:rsidRPr="001B3CF5">
        <w:rPr>
          <w:rFonts w:ascii="Times New Roman" w:hAnsi="Times New Roman" w:cs="Times New Roman"/>
          <w:color w:val="000000"/>
          <w:sz w:val="28"/>
          <w:szCs w:val="28"/>
        </w:rPr>
        <w:t xml:space="preserve"> </w:t>
      </w:r>
      <w:hyperlink r:id="rId569" w:anchor="1587" w:tgtFrame="_blank" w:tooltip="Про судоустрій і статус суддів; нормативно-правовий акт № 1402-VIII від 02.06.2016" w:history="1">
        <w:r w:rsidR="00812B05" w:rsidRPr="001B3CF5">
          <w:rPr>
            <w:rStyle w:val="a5"/>
            <w:rFonts w:ascii="Times New Roman" w:hAnsi="Times New Roman" w:cs="Times New Roman"/>
            <w:sz w:val="28"/>
            <w:szCs w:val="28"/>
            <w:u w:val="none"/>
          </w:rPr>
          <w:t>Прикінцевих та перехідних положень Закону України № 1402-VIII від 02.06.2016 «Про судоустрій і статус суддів»</w:t>
        </w:r>
      </w:hyperlink>
      <w:r w:rsidR="00812B05" w:rsidRPr="001B3CF5">
        <w:rPr>
          <w:rFonts w:ascii="Times New Roman" w:hAnsi="Times New Roman" w:cs="Times New Roman"/>
          <w:color w:val="000000"/>
          <w:sz w:val="28"/>
          <w:szCs w:val="28"/>
        </w:rPr>
        <w:t>, згідно з якими право на отримання щомісячного довічного грошового утримання у розмірі, визначеному цим Законом, має суддя, який за результатами кваліфікаційного оцінювання підтвердив відповідність займаній посаді (здатність здійснювати правосуддя у відповідному суді) або призначений на посаду судді за результатами конкурсу, проведеного після набрання чинності цим Законом, та працював на посаді судді щонайменше три роки з дня прийняття щодо нього відповідного рішення за результатами такого кваліфікаційного оцінювання або конкурсу.</w:t>
      </w:r>
    </w:p>
    <w:p w:rsidR="00214873" w:rsidRPr="001B3CF5" w:rsidRDefault="00812B05"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26.01.2021 відповідач ГУ ПФ України у Львівській обл. звернувся до апеляційного суду із клопотанням, в якому просив закрити провадження у справі № 380/7084/20, оскільки позивач ОСОБА_1 помер ІНФОРМАЦІЯ_1, що стверджується копією свідоцтва про смерть серії НОМЕР_1 від 02.11.2020.</w:t>
      </w:r>
    </w:p>
    <w:p w:rsidR="00214873" w:rsidRPr="001B3CF5" w:rsidRDefault="00214873"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Згідно з приписами ч. 1 </w:t>
      </w:r>
      <w:hyperlink r:id="rId570" w:anchor="2596" w:tgtFrame="_blank" w:tooltip="Кодекс адміністративного судочинства України (ред. з 15.12.2017); нормативно-правовий акт № 2747-IV від 06.07.2005" w:history="1">
        <w:r w:rsidR="00812B05" w:rsidRPr="001B3CF5">
          <w:rPr>
            <w:rStyle w:val="a5"/>
            <w:rFonts w:ascii="Times New Roman" w:hAnsi="Times New Roman" w:cs="Times New Roman"/>
            <w:sz w:val="28"/>
            <w:szCs w:val="28"/>
            <w:u w:val="none"/>
          </w:rPr>
          <w:t>ст.</w:t>
        </w:r>
        <w:r w:rsidRPr="001B3CF5">
          <w:rPr>
            <w:rStyle w:val="a5"/>
            <w:rFonts w:ascii="Times New Roman" w:hAnsi="Times New Roman" w:cs="Times New Roman"/>
            <w:sz w:val="28"/>
            <w:szCs w:val="28"/>
            <w:u w:val="none"/>
          </w:rPr>
          <w:t xml:space="preserve"> </w:t>
        </w:r>
        <w:r w:rsidR="00812B05" w:rsidRPr="001B3CF5">
          <w:rPr>
            <w:rStyle w:val="a5"/>
            <w:rFonts w:ascii="Times New Roman" w:hAnsi="Times New Roman" w:cs="Times New Roman"/>
            <w:sz w:val="28"/>
            <w:szCs w:val="28"/>
            <w:u w:val="none"/>
          </w:rPr>
          <w:t>319 КАС України</w:t>
        </w:r>
      </w:hyperlink>
      <w:r w:rsidRPr="001B3CF5">
        <w:rPr>
          <w:rFonts w:ascii="Times New Roman" w:hAnsi="Times New Roman" w:cs="Times New Roman"/>
          <w:color w:val="000000"/>
          <w:sz w:val="28"/>
          <w:szCs w:val="28"/>
        </w:rPr>
        <w:t xml:space="preserve"> </w:t>
      </w:r>
      <w:r w:rsidR="00812B05" w:rsidRPr="001B3CF5">
        <w:rPr>
          <w:rFonts w:ascii="Times New Roman" w:hAnsi="Times New Roman" w:cs="Times New Roman"/>
          <w:color w:val="000000"/>
          <w:sz w:val="28"/>
          <w:szCs w:val="28"/>
        </w:rPr>
        <w:t xml:space="preserve">судове рішення першої інстанції, яким закінчено розгляд справи, підлягає скасуванню повністю або частково в апеляційному порядку і позовна заява залишається без розгляду або </w:t>
      </w:r>
      <w:r w:rsidR="00812B05" w:rsidRPr="001B3CF5">
        <w:rPr>
          <w:rFonts w:ascii="Times New Roman" w:hAnsi="Times New Roman" w:cs="Times New Roman"/>
          <w:color w:val="000000"/>
          <w:sz w:val="28"/>
          <w:szCs w:val="28"/>
        </w:rPr>
        <w:lastRenderedPageBreak/>
        <w:t>провадження у справі закривається у відповідній частині з підстав, в</w:t>
      </w:r>
      <w:r w:rsidRPr="001B3CF5">
        <w:rPr>
          <w:rFonts w:ascii="Times New Roman" w:hAnsi="Times New Roman" w:cs="Times New Roman"/>
          <w:color w:val="000000"/>
          <w:sz w:val="28"/>
          <w:szCs w:val="28"/>
        </w:rPr>
        <w:t xml:space="preserve">становлених відповідно статтями </w:t>
      </w:r>
      <w:hyperlink r:id="rId571" w:anchor="1792" w:tgtFrame="_blank" w:tooltip="Кодекс адміністративного судочинства України (ред. з 15.12.2017); нормативно-правовий акт № 2747-IV від 06.07.2005" w:history="1">
        <w:r w:rsidR="00812B05" w:rsidRPr="001B3CF5">
          <w:rPr>
            <w:rStyle w:val="a5"/>
            <w:rFonts w:ascii="Times New Roman" w:hAnsi="Times New Roman" w:cs="Times New Roman"/>
            <w:sz w:val="28"/>
            <w:szCs w:val="28"/>
            <w:u w:val="none"/>
          </w:rPr>
          <w:t>238</w:t>
        </w:r>
      </w:hyperlink>
      <w:r w:rsidRPr="001B3CF5">
        <w:rPr>
          <w:rFonts w:ascii="Times New Roman" w:hAnsi="Times New Roman" w:cs="Times New Roman"/>
          <w:color w:val="000000"/>
          <w:sz w:val="28"/>
          <w:szCs w:val="28"/>
        </w:rPr>
        <w:t xml:space="preserve">, </w:t>
      </w:r>
      <w:hyperlink r:id="rId572" w:anchor="1806" w:tgtFrame="_blank" w:tooltip="Кодекс адміністративного судочинства України (ред. з 15.12.2017); нормативно-правовий акт № 2747-IV від 06.07.2005" w:history="1">
        <w:r w:rsidR="00812B05" w:rsidRPr="001B3CF5">
          <w:rPr>
            <w:rStyle w:val="a5"/>
            <w:rFonts w:ascii="Times New Roman" w:hAnsi="Times New Roman" w:cs="Times New Roman"/>
            <w:sz w:val="28"/>
            <w:szCs w:val="28"/>
            <w:u w:val="none"/>
          </w:rPr>
          <w:t>240</w:t>
        </w:r>
      </w:hyperlink>
      <w:r w:rsidRPr="001B3CF5">
        <w:rPr>
          <w:rFonts w:ascii="Times New Roman" w:hAnsi="Times New Roman" w:cs="Times New Roman"/>
          <w:color w:val="000000"/>
          <w:sz w:val="28"/>
          <w:szCs w:val="28"/>
        </w:rPr>
        <w:t xml:space="preserve"> цього </w:t>
      </w:r>
      <w:hyperlink r:id="rId573" w:anchor="1806" w:tgtFrame="_blank" w:tooltip="Кодекс адміністративного судочинства України (ред. з 15.12.2017); нормативно-правовий акт № 2747-IV від 06.07.2005" w:history="1">
        <w:r w:rsidR="00812B05" w:rsidRPr="001B3CF5">
          <w:rPr>
            <w:rStyle w:val="a5"/>
            <w:rFonts w:ascii="Times New Roman" w:hAnsi="Times New Roman" w:cs="Times New Roman"/>
            <w:sz w:val="28"/>
            <w:szCs w:val="28"/>
            <w:u w:val="none"/>
          </w:rPr>
          <w:t>Кодексу</w:t>
        </w:r>
      </w:hyperlink>
      <w:r w:rsidR="00812B05" w:rsidRPr="001B3CF5">
        <w:rPr>
          <w:rFonts w:ascii="Times New Roman" w:hAnsi="Times New Roman" w:cs="Times New Roman"/>
          <w:color w:val="000000"/>
          <w:sz w:val="28"/>
          <w:szCs w:val="28"/>
        </w:rPr>
        <w:t>.</w:t>
      </w:r>
    </w:p>
    <w:p w:rsidR="00214873" w:rsidRPr="001B3CF5" w:rsidRDefault="00812B05"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Якщо судом першої інстанції ухвалено законне і обґрунтоване рішення, смерть фізичної особи - сторони у спорі чи припинення юридичної особи - сторони у спорі, що не допускає правонаступництва, після ухвалення такого рішення не може бути підставою для застосування вимог частини першої цієї статті (ч.</w:t>
      </w:r>
      <w:r w:rsidR="00214873" w:rsidRPr="001B3CF5">
        <w:rPr>
          <w:rFonts w:ascii="Times New Roman" w:hAnsi="Times New Roman" w:cs="Times New Roman"/>
          <w:color w:val="000000"/>
          <w:sz w:val="28"/>
          <w:szCs w:val="28"/>
        </w:rPr>
        <w:t xml:space="preserve"> 2 </w:t>
      </w:r>
      <w:hyperlink r:id="rId574" w:anchor="2596" w:tgtFrame="_blank" w:tooltip="Кодекс адміністративного судочинства України (ред. з 15.12.2017); нормативно-правовий акт № 2747-IV від 06.07.2005" w:history="1">
        <w:r w:rsidRPr="001B3CF5">
          <w:rPr>
            <w:rStyle w:val="a5"/>
            <w:rFonts w:ascii="Times New Roman" w:hAnsi="Times New Roman" w:cs="Times New Roman"/>
            <w:sz w:val="28"/>
            <w:szCs w:val="28"/>
            <w:u w:val="none"/>
          </w:rPr>
          <w:t>ст.</w:t>
        </w:r>
        <w:r w:rsidR="00214873" w:rsidRPr="001B3CF5">
          <w:rPr>
            <w:rStyle w:val="a5"/>
            <w:rFonts w:ascii="Times New Roman" w:hAnsi="Times New Roman" w:cs="Times New Roman"/>
            <w:sz w:val="28"/>
            <w:szCs w:val="28"/>
            <w:u w:val="none"/>
          </w:rPr>
          <w:t xml:space="preserve"> </w:t>
        </w:r>
        <w:r w:rsidRPr="001B3CF5">
          <w:rPr>
            <w:rStyle w:val="a5"/>
            <w:rFonts w:ascii="Times New Roman" w:hAnsi="Times New Roman" w:cs="Times New Roman"/>
            <w:sz w:val="28"/>
            <w:szCs w:val="28"/>
            <w:u w:val="none"/>
          </w:rPr>
          <w:t>319 КАС України</w:t>
        </w:r>
      </w:hyperlink>
      <w:r w:rsidRPr="001B3CF5">
        <w:rPr>
          <w:rFonts w:ascii="Times New Roman" w:hAnsi="Times New Roman" w:cs="Times New Roman"/>
          <w:color w:val="000000"/>
          <w:sz w:val="28"/>
          <w:szCs w:val="28"/>
        </w:rPr>
        <w:t>).</w:t>
      </w:r>
    </w:p>
    <w:p w:rsidR="00214873" w:rsidRPr="001B3CF5" w:rsidRDefault="00812B05"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У зв`язку з тим, що судом першої інстанції ухвалено законне і обґрунтоване рішення, смерть позивача ОСОБА_1 після ухвалення такого рішення не може бути підставою для закриття апеляційним судом провадження у справі.</w:t>
      </w:r>
    </w:p>
    <w:p w:rsidR="00812B05" w:rsidRPr="001B3CF5" w:rsidRDefault="00812B05" w:rsidP="00214873">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Враховуюч</w:t>
      </w:r>
      <w:r w:rsidR="00142584" w:rsidRPr="001B3CF5">
        <w:rPr>
          <w:rFonts w:ascii="Times New Roman" w:hAnsi="Times New Roman" w:cs="Times New Roman"/>
          <w:color w:val="000000"/>
          <w:sz w:val="28"/>
          <w:szCs w:val="28"/>
        </w:rPr>
        <w:t>и викладене, колегія суддів прийшла</w:t>
      </w:r>
      <w:r w:rsidRPr="001B3CF5">
        <w:rPr>
          <w:rFonts w:ascii="Times New Roman" w:hAnsi="Times New Roman" w:cs="Times New Roman"/>
          <w:color w:val="000000"/>
          <w:sz w:val="28"/>
          <w:szCs w:val="28"/>
        </w:rPr>
        <w:t xml:space="preserve"> до переконливого висновку про обґрунтованість та </w:t>
      </w:r>
      <w:proofErr w:type="spellStart"/>
      <w:r w:rsidRPr="001B3CF5">
        <w:rPr>
          <w:rFonts w:ascii="Times New Roman" w:hAnsi="Times New Roman" w:cs="Times New Roman"/>
          <w:color w:val="000000"/>
          <w:sz w:val="28"/>
          <w:szCs w:val="28"/>
        </w:rPr>
        <w:t>підставність</w:t>
      </w:r>
      <w:proofErr w:type="spellEnd"/>
      <w:r w:rsidRPr="001B3CF5">
        <w:rPr>
          <w:rFonts w:ascii="Times New Roman" w:hAnsi="Times New Roman" w:cs="Times New Roman"/>
          <w:color w:val="000000"/>
          <w:sz w:val="28"/>
          <w:szCs w:val="28"/>
        </w:rPr>
        <w:t xml:space="preserve"> заявленого позову, через що останній підлягає до задоволення.</w:t>
      </w:r>
    </w:p>
    <w:p w:rsidR="00812B05" w:rsidRPr="001B3CF5" w:rsidRDefault="00812B05" w:rsidP="00214873">
      <w:pPr>
        <w:spacing w:after="0" w:line="240" w:lineRule="auto"/>
        <w:jc w:val="both"/>
        <w:rPr>
          <w:rFonts w:ascii="Times New Roman" w:hAnsi="Times New Roman" w:cs="Times New Roman"/>
          <w:color w:val="000000"/>
          <w:sz w:val="28"/>
          <w:szCs w:val="28"/>
        </w:rPr>
      </w:pPr>
    </w:p>
    <w:p w:rsidR="002C1577" w:rsidRPr="001B3CF5" w:rsidRDefault="00023A92" w:rsidP="00C56906">
      <w:pPr>
        <w:pStyle w:val="a3"/>
        <w:ind w:firstLine="567"/>
        <w:jc w:val="both"/>
        <w:rPr>
          <w:rFonts w:ascii="Times New Roman" w:hAnsi="Times New Roman" w:cs="Times New Roman"/>
          <w:b/>
          <w:sz w:val="28"/>
          <w:szCs w:val="28"/>
        </w:rPr>
      </w:pPr>
      <w:r w:rsidRPr="001B3CF5">
        <w:rPr>
          <w:rFonts w:ascii="Times New Roman" w:hAnsi="Times New Roman" w:cs="Times New Roman"/>
          <w:b/>
          <w:sz w:val="28"/>
          <w:szCs w:val="28"/>
        </w:rPr>
        <w:t>4</w:t>
      </w:r>
      <w:r w:rsidR="00881942" w:rsidRPr="001B3CF5">
        <w:rPr>
          <w:rFonts w:ascii="Times New Roman" w:hAnsi="Times New Roman" w:cs="Times New Roman"/>
          <w:b/>
          <w:sz w:val="28"/>
          <w:szCs w:val="28"/>
        </w:rPr>
        <w:t xml:space="preserve">. </w:t>
      </w:r>
      <w:r w:rsidR="004B0766" w:rsidRPr="001B3CF5">
        <w:rPr>
          <w:rFonts w:ascii="Times New Roman" w:hAnsi="Times New Roman" w:cs="Times New Roman"/>
          <w:b/>
          <w:sz w:val="28"/>
          <w:szCs w:val="28"/>
        </w:rPr>
        <w:t>Висновки та пропозиції</w:t>
      </w:r>
    </w:p>
    <w:p w:rsidR="002C1577" w:rsidRPr="001B3CF5" w:rsidRDefault="002C1577" w:rsidP="002C1577">
      <w:pPr>
        <w:pStyle w:val="a3"/>
        <w:jc w:val="both"/>
        <w:rPr>
          <w:rFonts w:ascii="Times New Roman" w:hAnsi="Times New Roman" w:cs="Times New Roman"/>
          <w:sz w:val="28"/>
          <w:szCs w:val="28"/>
        </w:rPr>
      </w:pPr>
    </w:p>
    <w:p w:rsidR="00E41E59" w:rsidRPr="001B3CF5" w:rsidRDefault="00E41E59" w:rsidP="00C773A9">
      <w:pPr>
        <w:autoSpaceDE w:val="0"/>
        <w:autoSpaceDN w:val="0"/>
        <w:adjustRightInd w:val="0"/>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Підсумовуючи проведене Восьмим апеляційним адміністративним судом узагальнення </w:t>
      </w:r>
      <w:r w:rsidR="008C4E5B" w:rsidRPr="001B3CF5">
        <w:rPr>
          <w:rFonts w:ascii="Times New Roman" w:hAnsi="Times New Roman" w:cs="Times New Roman"/>
          <w:sz w:val="28"/>
          <w:szCs w:val="28"/>
        </w:rPr>
        <w:t xml:space="preserve">судової практики щодо </w:t>
      </w:r>
      <w:r w:rsidR="00857B57" w:rsidRPr="001B3CF5">
        <w:rPr>
          <w:rFonts w:ascii="Times New Roman" w:hAnsi="Times New Roman" w:cs="Times New Roman"/>
          <w:sz w:val="28"/>
          <w:szCs w:val="28"/>
        </w:rPr>
        <w:t xml:space="preserve">розгляду справ </w:t>
      </w:r>
      <w:proofErr w:type="spellStart"/>
      <w:r w:rsidR="00857B57" w:rsidRPr="001B3CF5">
        <w:rPr>
          <w:rFonts w:ascii="Times New Roman" w:hAnsi="Times New Roman" w:cs="Times New Roman"/>
          <w:sz w:val="28"/>
          <w:szCs w:val="28"/>
        </w:rPr>
        <w:t>пов</w:t>
      </w:r>
      <w:proofErr w:type="spellEnd"/>
      <w:r w:rsidR="00857B57" w:rsidRPr="001B3CF5">
        <w:rPr>
          <w:rFonts w:ascii="Times New Roman" w:hAnsi="Times New Roman" w:cs="Times New Roman"/>
          <w:sz w:val="28"/>
          <w:szCs w:val="28"/>
          <w:lang w:val="en-US"/>
        </w:rPr>
        <w:t>’</w:t>
      </w:r>
      <w:proofErr w:type="spellStart"/>
      <w:r w:rsidR="00857B57" w:rsidRPr="001B3CF5">
        <w:rPr>
          <w:rFonts w:ascii="Times New Roman" w:hAnsi="Times New Roman" w:cs="Times New Roman"/>
          <w:sz w:val="28"/>
          <w:szCs w:val="28"/>
        </w:rPr>
        <w:t>язаних</w:t>
      </w:r>
      <w:proofErr w:type="spellEnd"/>
      <w:r w:rsidR="00857B57" w:rsidRPr="001B3CF5">
        <w:rPr>
          <w:rFonts w:ascii="Times New Roman" w:hAnsi="Times New Roman" w:cs="Times New Roman"/>
          <w:sz w:val="28"/>
          <w:szCs w:val="28"/>
        </w:rPr>
        <w:t xml:space="preserve"> з</w:t>
      </w:r>
      <w:r w:rsidR="00C828A6" w:rsidRPr="001B3CF5">
        <w:rPr>
          <w:rFonts w:ascii="Times New Roman" w:hAnsi="Times New Roman" w:cs="Times New Roman"/>
          <w:sz w:val="28"/>
          <w:szCs w:val="28"/>
        </w:rPr>
        <w:t xml:space="preserve"> перерахуванням та виплатою пенсії колишнім працівникам прокуратури відповідно до Закону України «Про прокуратуру», а також довічного утримання судді згідно з Законом України «Про судоустрій і статус суддів»</w:t>
      </w:r>
      <w:r w:rsidR="00C773A9" w:rsidRPr="001B3CF5">
        <w:rPr>
          <w:rFonts w:ascii="Times New Roman" w:hAnsi="Times New Roman" w:cs="Times New Roman"/>
          <w:sz w:val="28"/>
          <w:szCs w:val="28"/>
        </w:rPr>
        <w:t xml:space="preserve"> у 2020-2021 роках</w:t>
      </w:r>
      <w:r w:rsidRPr="001B3CF5">
        <w:rPr>
          <w:rFonts w:ascii="Times New Roman" w:hAnsi="Times New Roman" w:cs="Times New Roman"/>
          <w:sz w:val="28"/>
          <w:szCs w:val="28"/>
        </w:rPr>
        <w:t xml:space="preserve">, </w:t>
      </w:r>
      <w:r w:rsidR="00142584" w:rsidRPr="001B3CF5">
        <w:rPr>
          <w:rFonts w:ascii="Times New Roman" w:hAnsi="Times New Roman" w:cs="Times New Roman"/>
          <w:sz w:val="28"/>
          <w:szCs w:val="28"/>
        </w:rPr>
        <w:t>варто</w:t>
      </w:r>
      <w:r w:rsidRPr="001B3CF5">
        <w:rPr>
          <w:rFonts w:ascii="Times New Roman" w:hAnsi="Times New Roman" w:cs="Times New Roman"/>
          <w:sz w:val="28"/>
          <w:szCs w:val="28"/>
        </w:rPr>
        <w:t xml:space="preserve"> зазначити </w:t>
      </w:r>
      <w:r w:rsidR="00142584" w:rsidRPr="001B3CF5">
        <w:rPr>
          <w:rFonts w:ascii="Times New Roman" w:hAnsi="Times New Roman" w:cs="Times New Roman"/>
          <w:sz w:val="28"/>
          <w:szCs w:val="28"/>
        </w:rPr>
        <w:t>таке</w:t>
      </w:r>
      <w:r w:rsidRPr="001B3CF5">
        <w:rPr>
          <w:rFonts w:ascii="Times New Roman" w:hAnsi="Times New Roman" w:cs="Times New Roman"/>
          <w:sz w:val="28"/>
          <w:szCs w:val="28"/>
        </w:rPr>
        <w:t>.</w:t>
      </w:r>
    </w:p>
    <w:p w:rsidR="0050038A" w:rsidRPr="001B3CF5" w:rsidRDefault="0050038A" w:rsidP="00C773A9">
      <w:pPr>
        <w:autoSpaceDE w:val="0"/>
        <w:autoSpaceDN w:val="0"/>
        <w:adjustRightInd w:val="0"/>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Найперше, судам слід </w:t>
      </w:r>
      <w:proofErr w:type="spellStart"/>
      <w:r w:rsidRPr="001B3CF5">
        <w:rPr>
          <w:rFonts w:ascii="Times New Roman" w:hAnsi="Times New Roman" w:cs="Times New Roman"/>
          <w:sz w:val="28"/>
          <w:szCs w:val="28"/>
        </w:rPr>
        <w:t>пам</w:t>
      </w:r>
      <w:proofErr w:type="spellEnd"/>
      <w:r w:rsidRPr="001B3CF5">
        <w:rPr>
          <w:rFonts w:ascii="Times New Roman" w:hAnsi="Times New Roman" w:cs="Times New Roman"/>
          <w:sz w:val="28"/>
          <w:szCs w:val="28"/>
          <w:lang w:val="en-US"/>
        </w:rPr>
        <w:t>’</w:t>
      </w:r>
      <w:proofErr w:type="spellStart"/>
      <w:r w:rsidRPr="001B3CF5">
        <w:rPr>
          <w:rFonts w:ascii="Times New Roman" w:hAnsi="Times New Roman" w:cs="Times New Roman"/>
          <w:sz w:val="28"/>
          <w:szCs w:val="28"/>
        </w:rPr>
        <w:t>ятати</w:t>
      </w:r>
      <w:proofErr w:type="spellEnd"/>
      <w:r w:rsidRPr="001B3CF5">
        <w:rPr>
          <w:rFonts w:ascii="Times New Roman" w:hAnsi="Times New Roman" w:cs="Times New Roman"/>
          <w:sz w:val="28"/>
          <w:szCs w:val="28"/>
        </w:rPr>
        <w:t xml:space="preserve">, що щодо перерахування та виплати пенсії колишнім працівникам прокуратури та довічного утримання судді Верховним Судом прийнято рішення у зразкових справах, викладені правові висновки в яких згідно ч. 3 ст. 291 КАС України, </w:t>
      </w:r>
      <w:r w:rsidR="00D627CC" w:rsidRPr="001B3CF5">
        <w:rPr>
          <w:rFonts w:ascii="Times New Roman" w:hAnsi="Times New Roman" w:cs="Times New Roman"/>
          <w:sz w:val="28"/>
          <w:szCs w:val="28"/>
        </w:rPr>
        <w:t>слід враховувати при ухваленні рішення у типових справах.</w:t>
      </w:r>
    </w:p>
    <w:p w:rsidR="009D0A4A" w:rsidRPr="001B3CF5" w:rsidRDefault="003A1199" w:rsidP="009D0A4A">
      <w:pPr>
        <w:autoSpaceDE w:val="0"/>
        <w:autoSpaceDN w:val="0"/>
        <w:adjustRightInd w:val="0"/>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Проаналізувавши розглянуті в цьому узагальненні рішення, слід зазначити, що в</w:t>
      </w:r>
      <w:r w:rsidR="00142584" w:rsidRPr="001B3CF5">
        <w:rPr>
          <w:rFonts w:ascii="Times New Roman" w:hAnsi="Times New Roman" w:cs="Times New Roman"/>
          <w:sz w:val="28"/>
          <w:szCs w:val="28"/>
        </w:rPr>
        <w:t xml:space="preserve"> процесі розгляду справ </w:t>
      </w:r>
      <w:proofErr w:type="spellStart"/>
      <w:r w:rsidR="00142584" w:rsidRPr="001B3CF5">
        <w:rPr>
          <w:rFonts w:ascii="Times New Roman" w:hAnsi="Times New Roman" w:cs="Times New Roman"/>
          <w:sz w:val="28"/>
          <w:szCs w:val="28"/>
        </w:rPr>
        <w:t>пов</w:t>
      </w:r>
      <w:proofErr w:type="spellEnd"/>
      <w:r w:rsidR="00142584" w:rsidRPr="001B3CF5">
        <w:rPr>
          <w:rFonts w:ascii="Times New Roman" w:hAnsi="Times New Roman" w:cs="Times New Roman"/>
          <w:sz w:val="28"/>
          <w:szCs w:val="28"/>
          <w:lang w:val="en-US"/>
        </w:rPr>
        <w:t>’</w:t>
      </w:r>
      <w:proofErr w:type="spellStart"/>
      <w:r w:rsidR="00142584" w:rsidRPr="001B3CF5">
        <w:rPr>
          <w:rFonts w:ascii="Times New Roman" w:hAnsi="Times New Roman" w:cs="Times New Roman"/>
          <w:sz w:val="28"/>
          <w:szCs w:val="28"/>
        </w:rPr>
        <w:t>язаних</w:t>
      </w:r>
      <w:proofErr w:type="spellEnd"/>
      <w:r w:rsidR="00142584" w:rsidRPr="001B3CF5">
        <w:rPr>
          <w:rFonts w:ascii="Times New Roman" w:hAnsi="Times New Roman" w:cs="Times New Roman"/>
          <w:sz w:val="28"/>
          <w:szCs w:val="28"/>
        </w:rPr>
        <w:t xml:space="preserve"> з перерахуванням та виплатою пенсії колишнім працівникам прокуратури відповідно до Закону України «Про прокуратуру» необхідно враховувати наступні обставини:</w:t>
      </w:r>
    </w:p>
    <w:p w:rsidR="009D0A4A" w:rsidRPr="001B3CF5" w:rsidRDefault="00F25750" w:rsidP="009D0A4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частина двадцята </w:t>
      </w:r>
      <w:hyperlink r:id="rId575"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статті 86 Закону України «</w:t>
        </w:r>
        <w:r w:rsidRPr="001B3CF5">
          <w:rPr>
            <w:rFonts w:ascii="Times New Roman" w:hAnsi="Times New Roman" w:cs="Times New Roman"/>
            <w:color w:val="293A55"/>
            <w:sz w:val="28"/>
            <w:szCs w:val="28"/>
            <w:shd w:val="clear" w:color="auto" w:fill="FFFFFF"/>
          </w:rPr>
          <w:t>Про прокуратуру» від 14.10.2014 № 1697-VII</w:t>
        </w:r>
      </w:hyperlink>
      <w:r w:rsidRPr="001B3CF5">
        <w:rPr>
          <w:rFonts w:ascii="Times New Roman" w:hAnsi="Times New Roman" w:cs="Times New Roman"/>
          <w:color w:val="000000"/>
          <w:sz w:val="28"/>
          <w:szCs w:val="28"/>
        </w:rPr>
        <w:t xml:space="preserve"> (в первинній редакції, якою визначено умови та порядок перерахунку пенсії за вислугу років працівникам прокуратури) на підставі Рішення Конституційного Суду України № 7-р(ІІ)/2019 набрала чинності 13.12.2019 та підлягає застосуванню починаючи з цієї дати. Отже, </w:t>
      </w:r>
      <w:r w:rsidR="009D0A4A" w:rsidRPr="001B3CF5">
        <w:rPr>
          <w:rFonts w:ascii="Times New Roman" w:hAnsi="Times New Roman" w:cs="Times New Roman"/>
          <w:color w:val="000000"/>
          <w:sz w:val="28"/>
          <w:szCs w:val="28"/>
        </w:rPr>
        <w:t xml:space="preserve">з 13.12.2019 особи, яким пенсії призначені відповідно до </w:t>
      </w:r>
      <w:hyperlink r:id="rId576" w:tgtFrame="_blank" w:tooltip="Про прокуратуру; нормативно-правовий акт № 1789-XII від 05.11.1991" w:history="1">
        <w:r w:rsidR="009D0A4A" w:rsidRPr="001B3CF5">
          <w:rPr>
            <w:rStyle w:val="a5"/>
            <w:rFonts w:ascii="Times New Roman" w:hAnsi="Times New Roman" w:cs="Times New Roman"/>
            <w:sz w:val="28"/>
            <w:szCs w:val="28"/>
            <w:u w:val="none"/>
          </w:rPr>
          <w:t>Закону України «Про прокуратуру» від 0</w:t>
        </w:r>
        <w:r w:rsidR="009D0A4A" w:rsidRPr="001B3CF5">
          <w:rPr>
            <w:rFonts w:ascii="Times New Roman" w:hAnsi="Times New Roman" w:cs="Times New Roman"/>
            <w:color w:val="293A55"/>
            <w:sz w:val="28"/>
            <w:szCs w:val="28"/>
            <w:shd w:val="clear" w:color="auto" w:fill="FFFFFF"/>
          </w:rPr>
          <w:t>5.11.1991 № 1789-XII</w:t>
        </w:r>
      </w:hyperlink>
      <w:r w:rsidR="009D0A4A" w:rsidRPr="001B3CF5">
        <w:rPr>
          <w:rFonts w:ascii="Times New Roman" w:hAnsi="Times New Roman" w:cs="Times New Roman"/>
          <w:color w:val="000000"/>
          <w:sz w:val="28"/>
          <w:szCs w:val="28"/>
        </w:rPr>
        <w:t xml:space="preserve"> або </w:t>
      </w:r>
      <w:hyperlink r:id="rId577" w:tgtFrame="_blank" w:tooltip="Про прокуратуру; нормативно-правовий акт № 1697-VII від 14.10.2014" w:history="1">
        <w:r w:rsidR="009D0A4A" w:rsidRPr="001B3CF5">
          <w:rPr>
            <w:rStyle w:val="a5"/>
            <w:rFonts w:ascii="Times New Roman" w:hAnsi="Times New Roman" w:cs="Times New Roman"/>
            <w:sz w:val="28"/>
            <w:szCs w:val="28"/>
            <w:u w:val="none"/>
          </w:rPr>
          <w:t>Закону України «Про прокуратуру» від 14.10.2014 № 1697-VII</w:t>
        </w:r>
      </w:hyperlink>
      <w:r w:rsidR="009D0A4A" w:rsidRPr="001B3CF5">
        <w:rPr>
          <w:rFonts w:ascii="Times New Roman" w:hAnsi="Times New Roman" w:cs="Times New Roman"/>
          <w:color w:val="000000"/>
          <w:sz w:val="28"/>
          <w:szCs w:val="28"/>
        </w:rPr>
        <w:t xml:space="preserve"> мають право на перерахунок пенсії у зв`язку з підвищенням заробітної плати прокурорським працівникам (зокрема на підставі </w:t>
      </w:r>
      <w:hyperlink r:id="rId578" w:tgtFrame="_blank" w:tooltip="Про внесення змін до деяких постанов Кабінету Міністрів України щодо оплати праці працівників прокуратури; нормативно-правовий акт № 657 від 30.08.2017" w:history="1">
        <w:r w:rsidR="009D0A4A" w:rsidRPr="001B3CF5">
          <w:rPr>
            <w:rStyle w:val="a5"/>
            <w:rFonts w:ascii="Times New Roman" w:hAnsi="Times New Roman" w:cs="Times New Roman"/>
            <w:sz w:val="28"/>
            <w:szCs w:val="28"/>
            <w:u w:val="none"/>
          </w:rPr>
          <w:t>постанови Кабінету Міністрів України від 30.08.2017 № 657</w:t>
        </w:r>
      </w:hyperlink>
      <w:r w:rsidR="009D0A4A" w:rsidRPr="001B3CF5">
        <w:rPr>
          <w:rFonts w:ascii="Times New Roman" w:hAnsi="Times New Roman" w:cs="Times New Roman"/>
          <w:color w:val="000000"/>
          <w:sz w:val="28"/>
          <w:szCs w:val="28"/>
        </w:rPr>
        <w:t xml:space="preserve">). Таким чином, </w:t>
      </w:r>
      <w:r w:rsidRPr="001B3CF5">
        <w:rPr>
          <w:rFonts w:ascii="Times New Roman" w:hAnsi="Times New Roman" w:cs="Times New Roman"/>
          <w:color w:val="000000"/>
          <w:sz w:val="28"/>
          <w:szCs w:val="28"/>
        </w:rPr>
        <w:t xml:space="preserve">після тривалої перерви (01.01.2015 – 12.12.2019) в Україні з`явилася/набрала чинності норма </w:t>
      </w:r>
      <w:hyperlink r:id="rId579" w:tgtFrame="_blank" w:tooltip="Про внесення змін та визнання такими, що втратили чинність, деяких законодавчих актів України; нормативно-правовий акт № 76-VIII від 28.12.2014" w:history="1">
        <w:r w:rsidRPr="001B3CF5">
          <w:rPr>
            <w:rStyle w:val="a5"/>
            <w:rFonts w:ascii="Times New Roman" w:hAnsi="Times New Roman" w:cs="Times New Roman"/>
            <w:sz w:val="28"/>
            <w:szCs w:val="28"/>
            <w:u w:val="none"/>
          </w:rPr>
          <w:t>закону</w:t>
        </w:r>
      </w:hyperlink>
      <w:r w:rsidRPr="001B3CF5">
        <w:rPr>
          <w:rFonts w:ascii="Times New Roman" w:hAnsi="Times New Roman" w:cs="Times New Roman"/>
          <w:color w:val="000000"/>
          <w:sz w:val="28"/>
          <w:szCs w:val="28"/>
        </w:rPr>
        <w:t xml:space="preserve">, що визначає умови та порядок перерахунку пенсії за вислугу років, призначеної на підставі </w:t>
      </w:r>
      <w:hyperlink r:id="rId58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Закону України «Про прокуратуру»</w:t>
        </w:r>
      </w:hyperlink>
      <w:r w:rsidR="009D0A4A" w:rsidRPr="001B3CF5">
        <w:rPr>
          <w:rFonts w:ascii="Times New Roman" w:hAnsi="Times New Roman" w:cs="Times New Roman"/>
          <w:color w:val="000000"/>
          <w:sz w:val="28"/>
          <w:szCs w:val="28"/>
        </w:rPr>
        <w:t>;</w:t>
      </w:r>
    </w:p>
    <w:p w:rsidR="009D0A4A" w:rsidRPr="001B3CF5" w:rsidRDefault="00C066B7" w:rsidP="003A1199">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ключовим правовим питанням у справах, рішення в яких опрацьовані в цьому узагальненні, щодо якого фактично виник спір, є право позивача на </w:t>
      </w:r>
      <w:r w:rsidRPr="001B3CF5">
        <w:rPr>
          <w:rFonts w:ascii="Times New Roman" w:hAnsi="Times New Roman" w:cs="Times New Roman"/>
          <w:color w:val="000000"/>
          <w:sz w:val="28"/>
          <w:szCs w:val="28"/>
        </w:rPr>
        <w:lastRenderedPageBreak/>
        <w:t xml:space="preserve">перерахунок пенсії у зв`язку з підвищенням заробітної плати працівникам органів прокуратури відповідно до </w:t>
      </w:r>
      <w:hyperlink r:id="rId581" w:tgtFrame="_blank" w:tooltip="Про внесення змін до деяких постанов Кабінету Міністрів України щодо оплати праці працівників прокуратури; нормативно-правовий акт № 657 від 30.08.2017" w:history="1">
        <w:r w:rsidRPr="001B3CF5">
          <w:rPr>
            <w:rStyle w:val="a5"/>
            <w:rFonts w:ascii="Times New Roman" w:hAnsi="Times New Roman" w:cs="Times New Roman"/>
            <w:sz w:val="28"/>
            <w:szCs w:val="28"/>
            <w:u w:val="none"/>
          </w:rPr>
          <w:t>постанови Кабінету Міністрів України від 30.08.2017 № 657</w:t>
        </w:r>
      </w:hyperlink>
      <w:r w:rsidRPr="001B3CF5">
        <w:rPr>
          <w:rFonts w:ascii="Times New Roman" w:hAnsi="Times New Roman" w:cs="Times New Roman"/>
          <w:color w:val="000000"/>
          <w:sz w:val="28"/>
          <w:szCs w:val="28"/>
        </w:rPr>
        <w:t>. Питання щодо відсоткового розміру заробітної плати для перерахунку пенсії і питання обмеження пенсії максимальним розміром є похідними і повинні вирішуватись після вирішення питання про наявність відповідного права на перерахунок.</w:t>
      </w:r>
      <w:r w:rsidR="003A1199" w:rsidRPr="001B3CF5">
        <w:rPr>
          <w:rFonts w:ascii="Times New Roman" w:hAnsi="Times New Roman" w:cs="Times New Roman"/>
          <w:color w:val="000000"/>
          <w:sz w:val="28"/>
          <w:szCs w:val="28"/>
        </w:rPr>
        <w:t xml:space="preserve"> В</w:t>
      </w:r>
      <w:r w:rsidR="00F25750" w:rsidRPr="001B3CF5">
        <w:rPr>
          <w:rFonts w:ascii="Times New Roman" w:hAnsi="Times New Roman" w:cs="Times New Roman"/>
          <w:color w:val="000000"/>
          <w:sz w:val="28"/>
          <w:szCs w:val="28"/>
        </w:rPr>
        <w:t>имоги щодо відсотку заробітної плати, з якого відбувається перерахунок пенсії, та вимоги щодо здійснення перерахунку пенсій без обмеження їх граничного розміру, задоволенню не підлягають як передчасні (заявл</w:t>
      </w:r>
      <w:r w:rsidR="009D0A4A" w:rsidRPr="001B3CF5">
        <w:rPr>
          <w:rFonts w:ascii="Times New Roman" w:hAnsi="Times New Roman" w:cs="Times New Roman"/>
          <w:color w:val="000000"/>
          <w:sz w:val="28"/>
          <w:szCs w:val="28"/>
        </w:rPr>
        <w:t>ені на майбутнє);</w:t>
      </w:r>
    </w:p>
    <w:p w:rsidR="00F25750" w:rsidRPr="001B3CF5" w:rsidRDefault="00F25750" w:rsidP="009D0A4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безпідставними є вимоги позивачів про перерахунок розміру пенсії на підставі частини вісімнадцятої </w:t>
      </w:r>
      <w:hyperlink r:id="rId582" w:anchor="476081" w:tgtFrame="_blank" w:tooltip="Про прокуратуру; нормативно-правовий акт № 1789-XII від 05.11.1991" w:history="1">
        <w:hyperlink r:id="rId583" w:tgtFrame="_blank" w:tooltip="Про прокуратуру; нормативно-правовий акт № 1789-XII від 05.11.1991" w:history="1">
          <w:r w:rsidR="009D0A4A" w:rsidRPr="001B3CF5">
            <w:rPr>
              <w:rStyle w:val="a5"/>
              <w:rFonts w:ascii="Times New Roman" w:hAnsi="Times New Roman" w:cs="Times New Roman"/>
              <w:sz w:val="28"/>
              <w:szCs w:val="28"/>
              <w:u w:val="none"/>
            </w:rPr>
            <w:t>Закону України «Про прокуратуру» від 0</w:t>
          </w:r>
          <w:r w:rsidR="009D0A4A" w:rsidRPr="001B3CF5">
            <w:rPr>
              <w:rFonts w:ascii="Times New Roman" w:hAnsi="Times New Roman" w:cs="Times New Roman"/>
              <w:color w:val="293A55"/>
              <w:sz w:val="28"/>
              <w:szCs w:val="28"/>
              <w:shd w:val="clear" w:color="auto" w:fill="FFFFFF"/>
            </w:rPr>
            <w:t>5.11.1991 № 1789-XII</w:t>
          </w:r>
        </w:hyperlink>
      </w:hyperlink>
      <w:r w:rsidRPr="001B3CF5">
        <w:rPr>
          <w:rFonts w:ascii="Times New Roman" w:hAnsi="Times New Roman" w:cs="Times New Roman"/>
          <w:color w:val="000000"/>
          <w:sz w:val="28"/>
          <w:szCs w:val="28"/>
        </w:rPr>
        <w:t xml:space="preserve"> (в редакції, що діяла на момент призначення пенсії та визначала умовою перерахунку пенсії за вислугу років працівника прокуратури збільшення заробітної плати за посадою, з якої ця особа звільнялася на пенсію), оскільки зазначена норма ще з 01.01.2015 є нечинною. У таких випадках судам слід керуватись діючим законодавством, зокрема </w:t>
      </w:r>
      <w:hyperlink r:id="rId584" w:anchor="790" w:tgtFrame="_blank" w:tooltip="Про прокуратуру; нормативно-правовий акт № 1697-VII від 14.10.2014" w:history="1">
        <w:r w:rsidRPr="001B3CF5">
          <w:rPr>
            <w:rStyle w:val="a5"/>
            <w:rFonts w:ascii="Times New Roman" w:hAnsi="Times New Roman" w:cs="Times New Roman"/>
            <w:sz w:val="28"/>
            <w:szCs w:val="28"/>
            <w:u w:val="none"/>
          </w:rPr>
          <w:t xml:space="preserve">статтею 86 </w:t>
        </w:r>
        <w:hyperlink r:id="rId585" w:tgtFrame="_blank" w:tooltip="Про прокуратуру; нормативно-правовий акт № 1697-VII від 14.10.2014" w:history="1">
          <w:r w:rsidR="009D0A4A" w:rsidRPr="001B3CF5">
            <w:rPr>
              <w:rStyle w:val="a5"/>
              <w:rFonts w:ascii="Times New Roman" w:hAnsi="Times New Roman" w:cs="Times New Roman"/>
              <w:sz w:val="28"/>
              <w:szCs w:val="28"/>
              <w:u w:val="none"/>
            </w:rPr>
            <w:t>Закону України «Про прокуратуру» від 14.10.2014 № 1697-VII</w:t>
          </w:r>
        </w:hyperlink>
      </w:hyperlink>
      <w:r w:rsidRPr="001B3CF5">
        <w:rPr>
          <w:rFonts w:ascii="Times New Roman" w:hAnsi="Times New Roman" w:cs="Times New Roman"/>
          <w:color w:val="000000"/>
          <w:sz w:val="28"/>
          <w:szCs w:val="28"/>
        </w:rPr>
        <w:t>.</w:t>
      </w:r>
    </w:p>
    <w:p w:rsidR="00C773A9" w:rsidRPr="001B3CF5" w:rsidRDefault="003A1199" w:rsidP="00C773A9">
      <w:pPr>
        <w:autoSpaceDE w:val="0"/>
        <w:autoSpaceDN w:val="0"/>
        <w:adjustRightInd w:val="0"/>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Варто зазначити, що найбільш поширенішими рішеннями, які скасовані судом апеляційної інстанції були ті в яких задоволено </w:t>
      </w:r>
      <w:r w:rsidRPr="001B3CF5">
        <w:rPr>
          <w:rFonts w:ascii="Times New Roman" w:hAnsi="Times New Roman" w:cs="Times New Roman"/>
          <w:color w:val="000000"/>
          <w:sz w:val="28"/>
          <w:szCs w:val="28"/>
        </w:rPr>
        <w:t>вимоги щодо відсотку заробітної плати, з якого відбувається перерахунок пенсії, та вимоги щодо здійснення перерахунку пенсій без обмеження їх граничного розміру.</w:t>
      </w:r>
    </w:p>
    <w:p w:rsidR="00D62121" w:rsidRPr="001B3CF5" w:rsidRDefault="003A1199" w:rsidP="00D62121">
      <w:pPr>
        <w:autoSpaceDE w:val="0"/>
        <w:autoSpaceDN w:val="0"/>
        <w:adjustRightInd w:val="0"/>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Щодо справ </w:t>
      </w:r>
      <w:proofErr w:type="spellStart"/>
      <w:r w:rsidRPr="001B3CF5">
        <w:rPr>
          <w:rFonts w:ascii="Times New Roman" w:hAnsi="Times New Roman" w:cs="Times New Roman"/>
          <w:sz w:val="28"/>
          <w:szCs w:val="28"/>
        </w:rPr>
        <w:t>пов</w:t>
      </w:r>
      <w:proofErr w:type="spellEnd"/>
      <w:r w:rsidRPr="001B3CF5">
        <w:rPr>
          <w:rFonts w:ascii="Times New Roman" w:hAnsi="Times New Roman" w:cs="Times New Roman"/>
          <w:sz w:val="28"/>
          <w:szCs w:val="28"/>
          <w:lang w:val="en-US"/>
        </w:rPr>
        <w:t>’</w:t>
      </w:r>
      <w:proofErr w:type="spellStart"/>
      <w:r w:rsidRPr="001B3CF5">
        <w:rPr>
          <w:rFonts w:ascii="Times New Roman" w:hAnsi="Times New Roman" w:cs="Times New Roman"/>
          <w:sz w:val="28"/>
          <w:szCs w:val="28"/>
        </w:rPr>
        <w:t>язаних</w:t>
      </w:r>
      <w:proofErr w:type="spellEnd"/>
      <w:r w:rsidRPr="001B3CF5">
        <w:rPr>
          <w:rFonts w:ascii="Times New Roman" w:hAnsi="Times New Roman" w:cs="Times New Roman"/>
          <w:sz w:val="28"/>
          <w:szCs w:val="28"/>
        </w:rPr>
        <w:t xml:space="preserve"> з перерахуванням та виплатою довічного утримання судді згідно з Законом України «Про судоустрій і статус суддів»</w:t>
      </w:r>
      <w:r w:rsidR="00AB73F1" w:rsidRPr="001B3CF5">
        <w:rPr>
          <w:rFonts w:ascii="Times New Roman" w:hAnsi="Times New Roman" w:cs="Times New Roman"/>
          <w:sz w:val="28"/>
          <w:szCs w:val="28"/>
        </w:rPr>
        <w:t xml:space="preserve"> слід звертати увагу на такі обставини:</w:t>
      </w:r>
    </w:p>
    <w:p w:rsidR="00D62121" w:rsidRPr="001B3CF5" w:rsidRDefault="00F3306A" w:rsidP="00D62121">
      <w:pPr>
        <w:autoSpaceDE w:val="0"/>
        <w:autoSpaceDN w:val="0"/>
        <w:adjustRightInd w:val="0"/>
        <w:spacing w:after="0" w:line="240" w:lineRule="auto"/>
        <w:ind w:firstLine="567"/>
        <w:jc w:val="both"/>
        <w:rPr>
          <w:rFonts w:ascii="Times New Roman" w:hAnsi="Times New Roman" w:cs="Times New Roman"/>
          <w:sz w:val="28"/>
          <w:szCs w:val="28"/>
        </w:rPr>
      </w:pPr>
      <w:hyperlink r:id="rId586" w:tgtFrame="_blank" w:tooltip="У справі за конституційним поданням Верховного Суду України щодо відповідності Конституції України (конституційності) окремих положень пунктів 4, 7, 8, 9, 11, 13, 14, 17, 20, 22, 23, 25 розділу XII " w:history="1">
        <w:r w:rsidR="00D62121" w:rsidRPr="001B3CF5">
          <w:rPr>
            <w:rStyle w:val="a5"/>
            <w:rFonts w:ascii="Times New Roman" w:hAnsi="Times New Roman" w:cs="Times New Roman"/>
            <w:sz w:val="28"/>
            <w:szCs w:val="28"/>
            <w:u w:val="none"/>
          </w:rPr>
          <w:t>Конституційний Суд України рішенням від 18.02.2020 у справі № 2-р/2020</w:t>
        </w:r>
      </w:hyperlink>
      <w:r w:rsidR="00D62121" w:rsidRPr="001B3CF5">
        <w:rPr>
          <w:rFonts w:ascii="Times New Roman" w:hAnsi="Times New Roman" w:cs="Times New Roman"/>
          <w:color w:val="000000"/>
          <w:sz w:val="28"/>
          <w:szCs w:val="28"/>
        </w:rPr>
        <w:t xml:space="preserve"> пункт 25 розділу </w:t>
      </w:r>
      <w:hyperlink r:id="rId587" w:anchor="1587" w:tgtFrame="_blank" w:tooltip="Про судоустрій і статус суддів; нормативно-правовий акт № 1402-VIII від 02.06.2016" w:history="1">
        <w:r w:rsidR="00D62121" w:rsidRPr="001B3CF5">
          <w:rPr>
            <w:rStyle w:val="a5"/>
            <w:rFonts w:ascii="Times New Roman" w:hAnsi="Times New Roman" w:cs="Times New Roman"/>
            <w:sz w:val="28"/>
            <w:szCs w:val="28"/>
            <w:u w:val="none"/>
          </w:rPr>
          <w:t>XII</w:t>
        </w:r>
      </w:hyperlink>
      <w:r w:rsidR="00D62121" w:rsidRPr="001B3CF5">
        <w:rPr>
          <w:rFonts w:ascii="Times New Roman" w:hAnsi="Times New Roman" w:cs="Times New Roman"/>
          <w:color w:val="000000"/>
          <w:sz w:val="28"/>
          <w:szCs w:val="28"/>
        </w:rPr>
        <w:t xml:space="preserve"> </w:t>
      </w:r>
      <w:hyperlink r:id="rId588" w:anchor="1587" w:tgtFrame="_blank" w:tooltip="Про судоустрій і статус суддів; нормативно-правовий акт № 1402-VIII від 02.06.2016" w:history="1">
        <w:r w:rsidR="00D62121" w:rsidRPr="001B3CF5">
          <w:rPr>
            <w:rStyle w:val="a5"/>
            <w:rFonts w:ascii="Times New Roman" w:hAnsi="Times New Roman" w:cs="Times New Roman"/>
            <w:sz w:val="28"/>
            <w:szCs w:val="28"/>
            <w:u w:val="none"/>
          </w:rPr>
          <w:t>Прикінцевих та перехідних положень Закону України «</w:t>
        </w:r>
        <w:r w:rsidR="00D62121" w:rsidRPr="001B3CF5">
          <w:rPr>
            <w:rFonts w:ascii="Times New Roman" w:hAnsi="Times New Roman" w:cs="Times New Roman"/>
            <w:color w:val="293A55"/>
            <w:sz w:val="28"/>
            <w:szCs w:val="28"/>
            <w:shd w:val="clear" w:color="auto" w:fill="FFFFFF"/>
          </w:rPr>
          <w:t>Про судоустрій і статус суддів» від 02.06.2016 № 1402-VIII</w:t>
        </w:r>
      </w:hyperlink>
      <w:r w:rsidR="00D62121" w:rsidRPr="001B3CF5">
        <w:rPr>
          <w:rFonts w:ascii="Times New Roman" w:hAnsi="Times New Roman" w:cs="Times New Roman"/>
          <w:color w:val="000000"/>
          <w:sz w:val="28"/>
          <w:szCs w:val="28"/>
        </w:rPr>
        <w:t xml:space="preserve">, яким було передбачено, що право на отримання щомісячного довічного грошового утримання у розмірі, визначеному цим </w:t>
      </w:r>
      <w:hyperlink r:id="rId589" w:tgtFrame="_blank" w:tooltip="Про судоустрій і статус суддів; нормативно-правовий акт № 1402-VIII від 02.06.2016" w:history="1">
        <w:r w:rsidR="00D62121" w:rsidRPr="001B3CF5">
          <w:rPr>
            <w:rStyle w:val="a5"/>
            <w:rFonts w:ascii="Times New Roman" w:hAnsi="Times New Roman" w:cs="Times New Roman"/>
            <w:sz w:val="28"/>
            <w:szCs w:val="28"/>
            <w:u w:val="none"/>
          </w:rPr>
          <w:t>Законом</w:t>
        </w:r>
      </w:hyperlink>
      <w:r w:rsidR="00D62121" w:rsidRPr="001B3CF5">
        <w:rPr>
          <w:rFonts w:ascii="Times New Roman" w:hAnsi="Times New Roman" w:cs="Times New Roman"/>
          <w:color w:val="000000"/>
          <w:sz w:val="28"/>
          <w:szCs w:val="28"/>
        </w:rPr>
        <w:t>, має суддя, який за результатами кваліфікаційного оцінювання підтвердив відповідність займаній посаді та працював на посаді судді щонайменше три роки з дня прийняття щодо нього відповідного рішення за результатами такого кваліфікаційного оцінювання або конкурсу, визнав неконституційним.</w:t>
      </w:r>
    </w:p>
    <w:p w:rsidR="00D62121" w:rsidRPr="001B3CF5" w:rsidRDefault="00D62121" w:rsidP="00D62121">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color w:val="000000"/>
          <w:sz w:val="28"/>
          <w:szCs w:val="28"/>
        </w:rPr>
        <w:t xml:space="preserve">Отже, з 19.02.2020 судді, які вийшли у відставку, мають право на розрахунок щомісячного довічного грошового утримання на підставі положень </w:t>
      </w:r>
      <w:r w:rsidRPr="001B3CF5">
        <w:rPr>
          <w:rFonts w:ascii="Times New Roman" w:hAnsi="Times New Roman" w:cs="Times New Roman"/>
          <w:sz w:val="28"/>
          <w:szCs w:val="28"/>
        </w:rPr>
        <w:t>Закону України «Про судоустрій і статус суддів» від 02.06.2016 № 1402-VIII;</w:t>
      </w:r>
    </w:p>
    <w:p w:rsidR="00D62121" w:rsidRPr="001B3CF5" w:rsidRDefault="00D62121" w:rsidP="00D62121">
      <w:pPr>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color w:val="000000"/>
          <w:sz w:val="28"/>
          <w:szCs w:val="28"/>
        </w:rPr>
        <w:t>також є передчасними висновки судів першої інстанції про наявність підстав для зобов`язання відповідача провести перерахунок та виплату щомісячного довічного грошового утримання судді у відставці з розрахунку у відсотках від грошового утримання судді, який працює на відповідній посаді.</w:t>
      </w:r>
    </w:p>
    <w:p w:rsidR="00D62121" w:rsidRPr="001B3CF5" w:rsidRDefault="00D62121" w:rsidP="00D62121">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Предметом оскарження до суду, у наведених в узагальненні рішеннях, є визнання протиправним рішення про відмову у перерахунку щомісячного довічного грошового утримання судді у відставці та зобов`язання здійснити такий перерахунок на підставі поданої позивачем довідки.</w:t>
      </w:r>
    </w:p>
    <w:p w:rsidR="00D62121" w:rsidRPr="001B3CF5" w:rsidRDefault="00D62121" w:rsidP="00D62121">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lastRenderedPageBreak/>
        <w:t>Отже, перерахунок відповідачем ще не проведений, що виключає правові підстави для зазначення у резолютивній частині рішення будь-якої інформації окрім тієї, що пов`язана зі здійсненням такого перерахунку на підставі відповідної довідки;</w:t>
      </w:r>
    </w:p>
    <w:p w:rsidR="00D62121" w:rsidRPr="001B3CF5" w:rsidRDefault="00D62121" w:rsidP="00D62121">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розмір щомісячного довічного грошового утримання судді у відставці залежить від суддівської винагороди судді, який працює на відповідній посаді.</w:t>
      </w:r>
    </w:p>
    <w:p w:rsidR="00D62121" w:rsidRPr="001B3CF5" w:rsidRDefault="00D62121" w:rsidP="00D62121">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Суддівська винагорода складається з посадового окладу та доплат. При цьому, посадовий оклад судді складаються з базового розміру посадовою окладу судді та застосованого до нього відповідного регіонального коефіцієнту.</w:t>
      </w:r>
    </w:p>
    <w:p w:rsidR="00D62121" w:rsidRPr="001B3CF5" w:rsidRDefault="00D62121" w:rsidP="00D62121">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 xml:space="preserve">Тобто, передбачений ч. 4 </w:t>
      </w:r>
      <w:hyperlink r:id="rId590" w:anchor="1381" w:tgtFrame="_blank" w:tooltip="Про судоустрій і статус суддів; нормативно-правовий акт № 1402-VIII від 02.06.2016" w:history="1">
        <w:r w:rsidRPr="001B3CF5">
          <w:rPr>
            <w:rStyle w:val="a5"/>
            <w:rFonts w:ascii="Times New Roman" w:hAnsi="Times New Roman" w:cs="Times New Roman"/>
            <w:sz w:val="28"/>
            <w:szCs w:val="28"/>
            <w:u w:val="none"/>
          </w:rPr>
          <w:t xml:space="preserve">ст. 135 Закону </w:t>
        </w:r>
        <w:r w:rsidRPr="001B3CF5">
          <w:rPr>
            <w:rFonts w:ascii="Times New Roman" w:hAnsi="Times New Roman" w:cs="Times New Roman"/>
            <w:sz w:val="28"/>
            <w:szCs w:val="28"/>
          </w:rPr>
          <w:t>України «Про судоустрій і статус суддів» від 02.06.2016 № 1402-VIII</w:t>
        </w:r>
      </w:hyperlink>
      <w:r w:rsidRPr="001B3CF5">
        <w:rPr>
          <w:rStyle w:val="a5"/>
          <w:rFonts w:ascii="Times New Roman" w:hAnsi="Times New Roman" w:cs="Times New Roman"/>
          <w:sz w:val="28"/>
          <w:szCs w:val="28"/>
          <w:u w:val="none"/>
        </w:rPr>
        <w:t xml:space="preserve"> </w:t>
      </w:r>
      <w:r w:rsidRPr="001B3CF5">
        <w:rPr>
          <w:rFonts w:ascii="Times New Roman" w:hAnsi="Times New Roman" w:cs="Times New Roman"/>
          <w:color w:val="000000"/>
          <w:sz w:val="28"/>
          <w:szCs w:val="28"/>
        </w:rPr>
        <w:t>регіональний коефіцієнт є складовою частиною посадового окладу судді, а не доплатою.</w:t>
      </w:r>
    </w:p>
    <w:p w:rsidR="00D62121" w:rsidRPr="001B3CF5" w:rsidRDefault="00D62121" w:rsidP="00D62121">
      <w:pPr>
        <w:spacing w:after="0" w:line="240" w:lineRule="auto"/>
        <w:ind w:firstLine="567"/>
        <w:jc w:val="both"/>
        <w:rPr>
          <w:rFonts w:ascii="Times New Roman" w:hAnsi="Times New Roman" w:cs="Times New Roman"/>
          <w:color w:val="000000"/>
          <w:sz w:val="28"/>
          <w:szCs w:val="28"/>
        </w:rPr>
      </w:pPr>
      <w:r w:rsidRPr="001B3CF5">
        <w:rPr>
          <w:rFonts w:ascii="Times New Roman" w:hAnsi="Times New Roman" w:cs="Times New Roman"/>
          <w:color w:val="000000"/>
          <w:sz w:val="28"/>
          <w:szCs w:val="28"/>
        </w:rPr>
        <w:t>Отже, будь-які обмеження щодо врахування регіонального коефіцієнта при визначенні щомісячного довічного грошового утримання судді у відставці, відсутні.</w:t>
      </w:r>
    </w:p>
    <w:p w:rsidR="00880CCD" w:rsidRPr="001B3CF5" w:rsidRDefault="00050173" w:rsidP="00D62121">
      <w:pPr>
        <w:autoSpaceDE w:val="0"/>
        <w:autoSpaceDN w:val="0"/>
        <w:adjustRightInd w:val="0"/>
        <w:spacing w:after="0" w:line="240" w:lineRule="auto"/>
        <w:ind w:firstLine="567"/>
        <w:jc w:val="both"/>
        <w:rPr>
          <w:rFonts w:ascii="Times New Roman" w:hAnsi="Times New Roman" w:cs="Times New Roman"/>
          <w:sz w:val="28"/>
          <w:szCs w:val="28"/>
        </w:rPr>
      </w:pPr>
      <w:r w:rsidRPr="001B3CF5">
        <w:rPr>
          <w:rFonts w:ascii="Times New Roman" w:hAnsi="Times New Roman" w:cs="Times New Roman"/>
          <w:sz w:val="28"/>
          <w:szCs w:val="28"/>
        </w:rPr>
        <w:t xml:space="preserve">Здійснення цього узагальнення спрямоване на </w:t>
      </w:r>
      <w:r w:rsidRPr="001B3CF5">
        <w:rPr>
          <w:rFonts w:ascii="Times New Roman" w:hAnsi="Times New Roman"/>
          <w:sz w:val="28"/>
          <w:szCs w:val="28"/>
        </w:rPr>
        <w:t>покращення</w:t>
      </w:r>
      <w:r w:rsidR="00927E48" w:rsidRPr="001B3CF5">
        <w:rPr>
          <w:rFonts w:ascii="Times New Roman" w:hAnsi="Times New Roman"/>
          <w:sz w:val="28"/>
          <w:szCs w:val="28"/>
        </w:rPr>
        <w:t>, в подальшому,</w:t>
      </w:r>
      <w:r w:rsidRPr="001B3CF5">
        <w:rPr>
          <w:rFonts w:ascii="Times New Roman" w:hAnsi="Times New Roman"/>
          <w:sz w:val="28"/>
          <w:szCs w:val="28"/>
        </w:rPr>
        <w:t xml:space="preserve"> якості ухвалення рішень,</w:t>
      </w:r>
      <w:r w:rsidRPr="001B3CF5">
        <w:rPr>
          <w:rFonts w:ascii="Times New Roman" w:hAnsi="Times New Roman" w:cs="Times New Roman"/>
          <w:sz w:val="28"/>
          <w:szCs w:val="28"/>
        </w:rPr>
        <w:t xml:space="preserve"> сприяння однакового застосування судами положень </w:t>
      </w:r>
      <w:r w:rsidR="00D62121" w:rsidRPr="001B3CF5">
        <w:rPr>
          <w:rFonts w:ascii="Times New Roman" w:hAnsi="Times New Roman" w:cs="Times New Roman"/>
          <w:sz w:val="28"/>
          <w:szCs w:val="28"/>
        </w:rPr>
        <w:t>законів України «Про прокуратуру» та «Про судоустрій і статус суддів»</w:t>
      </w:r>
      <w:r w:rsidRPr="001B3CF5">
        <w:rPr>
          <w:rFonts w:ascii="Times New Roman" w:hAnsi="Times New Roman" w:cs="Times New Roman"/>
          <w:sz w:val="28"/>
          <w:szCs w:val="28"/>
        </w:rPr>
        <w:t>, а також усунення підстав для їх оскар</w:t>
      </w:r>
      <w:r w:rsidR="004830E1" w:rsidRPr="001B3CF5">
        <w:rPr>
          <w:rFonts w:ascii="Times New Roman" w:hAnsi="Times New Roman" w:cs="Times New Roman"/>
          <w:sz w:val="28"/>
          <w:szCs w:val="28"/>
        </w:rPr>
        <w:t xml:space="preserve">ження в апеляційному порядку, </w:t>
      </w:r>
      <w:r w:rsidRPr="001B3CF5">
        <w:rPr>
          <w:rFonts w:ascii="Times New Roman" w:hAnsi="Times New Roman" w:cs="Times New Roman"/>
          <w:sz w:val="28"/>
          <w:szCs w:val="28"/>
        </w:rPr>
        <w:t xml:space="preserve">тому </w:t>
      </w:r>
      <w:r w:rsidR="00CB2127" w:rsidRPr="001B3CF5">
        <w:rPr>
          <w:rFonts w:ascii="Times New Roman" w:hAnsi="Times New Roman" w:cs="Times New Roman"/>
          <w:sz w:val="28"/>
          <w:szCs w:val="28"/>
        </w:rPr>
        <w:t xml:space="preserve">є необхідним формування єдиної судової практики розгляду таких справ </w:t>
      </w:r>
      <w:r w:rsidRPr="001B3CF5">
        <w:rPr>
          <w:rFonts w:ascii="Times New Roman" w:hAnsi="Times New Roman" w:cs="Times New Roman"/>
          <w:sz w:val="28"/>
          <w:szCs w:val="28"/>
        </w:rPr>
        <w:t xml:space="preserve">шляхом </w:t>
      </w:r>
      <w:r w:rsidR="00CB2127" w:rsidRPr="001B3CF5">
        <w:rPr>
          <w:rFonts w:ascii="Times New Roman" w:hAnsi="Times New Roman" w:cs="Times New Roman"/>
          <w:sz w:val="28"/>
          <w:szCs w:val="28"/>
        </w:rPr>
        <w:t>надання методичної допомоги судам першої інстанції щодо їхнього розгляду.</w:t>
      </w:r>
    </w:p>
    <w:p w:rsidR="004930DA" w:rsidRPr="001B3CF5" w:rsidRDefault="004930DA" w:rsidP="004930DA">
      <w:pPr>
        <w:spacing w:after="0" w:line="240" w:lineRule="auto"/>
        <w:ind w:firstLine="567"/>
        <w:jc w:val="both"/>
        <w:rPr>
          <w:rFonts w:ascii="Times New Roman" w:hAnsi="Times New Roman" w:cs="Times New Roman"/>
          <w:sz w:val="28"/>
          <w:szCs w:val="28"/>
          <w:shd w:val="clear" w:color="auto" w:fill="FFFFFF"/>
        </w:rPr>
      </w:pPr>
      <w:r w:rsidRPr="001B3CF5">
        <w:rPr>
          <w:rFonts w:ascii="Times New Roman" w:hAnsi="Times New Roman" w:cs="Times New Roman"/>
          <w:sz w:val="28"/>
          <w:szCs w:val="28"/>
          <w:shd w:val="clear" w:color="auto" w:fill="FFFFFF"/>
        </w:rPr>
        <w:t xml:space="preserve">Дане узагальнення рекомендується для врахування в роботі суддям Восьмого апеляційного адміністративного суду та </w:t>
      </w:r>
      <w:r w:rsidR="00050173" w:rsidRPr="001B3CF5">
        <w:rPr>
          <w:rFonts w:ascii="Times New Roman" w:hAnsi="Times New Roman" w:cs="Times New Roman"/>
          <w:sz w:val="28"/>
          <w:szCs w:val="28"/>
          <w:shd w:val="clear" w:color="auto" w:fill="FFFFFF"/>
        </w:rPr>
        <w:t>місцевих</w:t>
      </w:r>
      <w:r w:rsidRPr="001B3CF5">
        <w:rPr>
          <w:rFonts w:ascii="Times New Roman" w:hAnsi="Times New Roman" w:cs="Times New Roman"/>
          <w:sz w:val="28"/>
          <w:szCs w:val="28"/>
          <w:shd w:val="clear" w:color="auto" w:fill="FFFFFF"/>
        </w:rPr>
        <w:t xml:space="preserve"> адміністративних судів Восьмого апеляційного адміністративного округу з метою уникнення помилок в правильності застосування </w:t>
      </w:r>
      <w:r w:rsidR="00CB2127" w:rsidRPr="001B3CF5">
        <w:rPr>
          <w:rFonts w:ascii="Times New Roman" w:hAnsi="Times New Roman" w:cs="Times New Roman"/>
          <w:sz w:val="28"/>
          <w:szCs w:val="28"/>
          <w:shd w:val="clear" w:color="auto" w:fill="FFFFFF"/>
        </w:rPr>
        <w:t>норм чинного законодавства з цього питання</w:t>
      </w:r>
      <w:r w:rsidRPr="001B3CF5">
        <w:rPr>
          <w:rFonts w:ascii="Times New Roman" w:hAnsi="Times New Roman" w:cs="Times New Roman"/>
          <w:sz w:val="28"/>
          <w:szCs w:val="28"/>
          <w:shd w:val="clear" w:color="auto" w:fill="FFFFFF"/>
        </w:rPr>
        <w:t>.</w:t>
      </w:r>
    </w:p>
    <w:p w:rsidR="00C920FB" w:rsidRPr="001B3CF5" w:rsidRDefault="00C920FB" w:rsidP="00686368">
      <w:pPr>
        <w:spacing w:after="0" w:line="240" w:lineRule="auto"/>
        <w:ind w:firstLine="567"/>
        <w:jc w:val="both"/>
        <w:rPr>
          <w:rFonts w:ascii="Times New Roman" w:hAnsi="Times New Roman" w:cs="Times New Roman"/>
          <w:sz w:val="28"/>
          <w:szCs w:val="28"/>
          <w:shd w:val="clear" w:color="auto" w:fill="FFFFFF"/>
        </w:rPr>
      </w:pPr>
    </w:p>
    <w:p w:rsidR="003756FA" w:rsidRPr="001B3CF5" w:rsidRDefault="003756FA" w:rsidP="00686368">
      <w:pPr>
        <w:spacing w:after="0" w:line="240" w:lineRule="auto"/>
        <w:ind w:firstLine="567"/>
        <w:jc w:val="both"/>
        <w:rPr>
          <w:rFonts w:ascii="Times New Roman" w:hAnsi="Times New Roman" w:cs="Times New Roman"/>
          <w:sz w:val="28"/>
          <w:szCs w:val="28"/>
          <w:shd w:val="clear" w:color="auto" w:fill="FFFFFF"/>
        </w:rPr>
      </w:pPr>
    </w:p>
    <w:p w:rsidR="00A76BCC" w:rsidRPr="001B3CF5" w:rsidRDefault="00A76BCC" w:rsidP="00A76BCC">
      <w:pPr>
        <w:spacing w:after="0" w:line="240" w:lineRule="auto"/>
        <w:ind w:firstLine="567"/>
        <w:jc w:val="both"/>
        <w:rPr>
          <w:rFonts w:ascii="Times New Roman" w:hAnsi="Times New Roman" w:cs="Times New Roman"/>
          <w:b/>
          <w:sz w:val="28"/>
          <w:szCs w:val="28"/>
        </w:rPr>
      </w:pPr>
      <w:r w:rsidRPr="001B3CF5">
        <w:rPr>
          <w:rFonts w:ascii="Times New Roman" w:hAnsi="Times New Roman" w:cs="Times New Roman"/>
          <w:b/>
          <w:sz w:val="28"/>
          <w:szCs w:val="28"/>
        </w:rPr>
        <w:t xml:space="preserve">Відділ судової статистики та узагальнення </w:t>
      </w:r>
    </w:p>
    <w:p w:rsidR="00A76BCC" w:rsidRPr="001B3CF5" w:rsidRDefault="00A76BCC" w:rsidP="00A76BCC">
      <w:pPr>
        <w:spacing w:after="0" w:line="240" w:lineRule="auto"/>
        <w:ind w:firstLine="567"/>
        <w:jc w:val="both"/>
        <w:rPr>
          <w:rFonts w:ascii="Times New Roman" w:hAnsi="Times New Roman" w:cs="Times New Roman"/>
          <w:b/>
          <w:sz w:val="28"/>
          <w:szCs w:val="28"/>
        </w:rPr>
      </w:pPr>
      <w:r w:rsidRPr="001B3CF5">
        <w:rPr>
          <w:rFonts w:ascii="Times New Roman" w:hAnsi="Times New Roman" w:cs="Times New Roman"/>
          <w:b/>
          <w:sz w:val="28"/>
          <w:szCs w:val="28"/>
        </w:rPr>
        <w:t>судової практики Восьмого</w:t>
      </w:r>
    </w:p>
    <w:p w:rsidR="00A76BCC" w:rsidRPr="001B3CF5" w:rsidRDefault="00A76BCC" w:rsidP="006810C1">
      <w:pPr>
        <w:spacing w:after="0" w:line="240" w:lineRule="auto"/>
        <w:ind w:firstLine="567"/>
        <w:jc w:val="both"/>
        <w:rPr>
          <w:rFonts w:ascii="Times New Roman" w:hAnsi="Times New Roman" w:cs="Times New Roman"/>
          <w:b/>
          <w:sz w:val="28"/>
          <w:szCs w:val="28"/>
        </w:rPr>
      </w:pPr>
      <w:r w:rsidRPr="001B3CF5">
        <w:rPr>
          <w:rFonts w:ascii="Times New Roman" w:hAnsi="Times New Roman" w:cs="Times New Roman"/>
          <w:b/>
          <w:sz w:val="28"/>
          <w:szCs w:val="28"/>
        </w:rPr>
        <w:t>апеляційного адміністративного суду</w:t>
      </w:r>
    </w:p>
    <w:sectPr w:rsidR="00A76BCC" w:rsidRPr="001B3CF5" w:rsidSect="000F3704">
      <w:footerReference w:type="default" r:id="rId591"/>
      <w:pgSz w:w="11906" w:h="16838"/>
      <w:pgMar w:top="794" w:right="794" w:bottom="79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06A" w:rsidRDefault="00F3306A" w:rsidP="005900F6">
      <w:pPr>
        <w:spacing w:after="0" w:line="240" w:lineRule="auto"/>
      </w:pPr>
      <w:r>
        <w:separator/>
      </w:r>
    </w:p>
  </w:endnote>
  <w:endnote w:type="continuationSeparator" w:id="0">
    <w:p w:rsidR="00F3306A" w:rsidRDefault="00F3306A" w:rsidP="0059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924316"/>
      <w:docPartObj>
        <w:docPartGallery w:val="Page Numbers (Bottom of Page)"/>
        <w:docPartUnique/>
      </w:docPartObj>
    </w:sdtPr>
    <w:sdtEndPr/>
    <w:sdtContent>
      <w:p w:rsidR="00C828A6" w:rsidRDefault="00C828A6">
        <w:pPr>
          <w:pStyle w:val="ab"/>
          <w:jc w:val="center"/>
        </w:pPr>
        <w:r>
          <w:fldChar w:fldCharType="begin"/>
        </w:r>
        <w:r>
          <w:instrText>PAGE   \* MERGEFORMAT</w:instrText>
        </w:r>
        <w:r>
          <w:fldChar w:fldCharType="separate"/>
        </w:r>
        <w:r w:rsidR="00016F1D">
          <w:rPr>
            <w:noProof/>
          </w:rPr>
          <w:t>4</w:t>
        </w:r>
        <w:r>
          <w:fldChar w:fldCharType="end"/>
        </w:r>
      </w:p>
    </w:sdtContent>
  </w:sdt>
  <w:p w:rsidR="00C828A6" w:rsidRDefault="00C828A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06A" w:rsidRDefault="00F3306A" w:rsidP="005900F6">
      <w:pPr>
        <w:spacing w:after="0" w:line="240" w:lineRule="auto"/>
      </w:pPr>
      <w:r>
        <w:separator/>
      </w:r>
    </w:p>
  </w:footnote>
  <w:footnote w:type="continuationSeparator" w:id="0">
    <w:p w:rsidR="00F3306A" w:rsidRDefault="00F3306A" w:rsidP="00590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ABC"/>
    <w:multiLevelType w:val="hybridMultilevel"/>
    <w:tmpl w:val="FF9CC0AC"/>
    <w:lvl w:ilvl="0" w:tplc="0422000B">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 w15:restartNumberingAfterBreak="0">
    <w:nsid w:val="04C40D54"/>
    <w:multiLevelType w:val="hybridMultilevel"/>
    <w:tmpl w:val="4A34404C"/>
    <w:lvl w:ilvl="0" w:tplc="AB209694">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 w15:restartNumberingAfterBreak="0">
    <w:nsid w:val="096A5ACF"/>
    <w:multiLevelType w:val="hybridMultilevel"/>
    <w:tmpl w:val="C00C0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FD03E3"/>
    <w:multiLevelType w:val="hybridMultilevel"/>
    <w:tmpl w:val="0B3C826E"/>
    <w:lvl w:ilvl="0" w:tplc="D2D00AD6">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4" w15:restartNumberingAfterBreak="0">
    <w:nsid w:val="105D78C6"/>
    <w:multiLevelType w:val="hybridMultilevel"/>
    <w:tmpl w:val="3EACA44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15:restartNumberingAfterBreak="0">
    <w:nsid w:val="12A4473E"/>
    <w:multiLevelType w:val="hybridMultilevel"/>
    <w:tmpl w:val="92D0D80E"/>
    <w:lvl w:ilvl="0" w:tplc="DD12BE0E">
      <w:start w:val="1"/>
      <w:numFmt w:val="decimal"/>
      <w:lvlText w:val="%1."/>
      <w:lvlJc w:val="left"/>
      <w:pPr>
        <w:ind w:left="1826" w:hanging="9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C54791B"/>
    <w:multiLevelType w:val="hybridMultilevel"/>
    <w:tmpl w:val="A5FA06AE"/>
    <w:lvl w:ilvl="0" w:tplc="04220001">
      <w:start w:val="1"/>
      <w:numFmt w:val="bullet"/>
      <w:lvlText w:val=""/>
      <w:lvlJc w:val="left"/>
      <w:pPr>
        <w:ind w:left="2136" w:hanging="360"/>
      </w:pPr>
      <w:rPr>
        <w:rFonts w:ascii="Symbol" w:hAnsi="Symbol" w:hint="default"/>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7" w15:restartNumberingAfterBreak="0">
    <w:nsid w:val="20EF260C"/>
    <w:multiLevelType w:val="hybridMultilevel"/>
    <w:tmpl w:val="98349C96"/>
    <w:lvl w:ilvl="0" w:tplc="0422000D">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8" w15:restartNumberingAfterBreak="0">
    <w:nsid w:val="29F43402"/>
    <w:multiLevelType w:val="hybridMultilevel"/>
    <w:tmpl w:val="E550BB9C"/>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9" w15:restartNumberingAfterBreak="0">
    <w:nsid w:val="414B2B65"/>
    <w:multiLevelType w:val="hybridMultilevel"/>
    <w:tmpl w:val="1B7E14D4"/>
    <w:lvl w:ilvl="0" w:tplc="04220005">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15:restartNumberingAfterBreak="0">
    <w:nsid w:val="473E5D43"/>
    <w:multiLevelType w:val="hybridMultilevel"/>
    <w:tmpl w:val="430A3702"/>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15:restartNumberingAfterBreak="0">
    <w:nsid w:val="4FFA7703"/>
    <w:multiLevelType w:val="hybridMultilevel"/>
    <w:tmpl w:val="A37E89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93D5509"/>
    <w:multiLevelType w:val="hybridMultilevel"/>
    <w:tmpl w:val="1E364802"/>
    <w:lvl w:ilvl="0" w:tplc="89DC5E2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59666FF4"/>
    <w:multiLevelType w:val="hybridMultilevel"/>
    <w:tmpl w:val="1B806904"/>
    <w:lvl w:ilvl="0" w:tplc="E7123C0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4" w15:restartNumberingAfterBreak="0">
    <w:nsid w:val="61AA7AAF"/>
    <w:multiLevelType w:val="hybridMultilevel"/>
    <w:tmpl w:val="3342C9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E9C20D6"/>
    <w:multiLevelType w:val="hybridMultilevel"/>
    <w:tmpl w:val="13143286"/>
    <w:lvl w:ilvl="0" w:tplc="8BD293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78FE6AB0"/>
    <w:multiLevelType w:val="hybridMultilevel"/>
    <w:tmpl w:val="A14EC990"/>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16"/>
  </w:num>
  <w:num w:numId="3">
    <w:abstractNumId w:val="2"/>
  </w:num>
  <w:num w:numId="4">
    <w:abstractNumId w:val="12"/>
  </w:num>
  <w:num w:numId="5">
    <w:abstractNumId w:val="13"/>
  </w:num>
  <w:num w:numId="6">
    <w:abstractNumId w:val="1"/>
  </w:num>
  <w:num w:numId="7">
    <w:abstractNumId w:val="14"/>
  </w:num>
  <w:num w:numId="8">
    <w:abstractNumId w:val="11"/>
  </w:num>
  <w:num w:numId="9">
    <w:abstractNumId w:val="15"/>
  </w:num>
  <w:num w:numId="10">
    <w:abstractNumId w:val="7"/>
  </w:num>
  <w:num w:numId="11">
    <w:abstractNumId w:val="8"/>
  </w:num>
  <w:num w:numId="12">
    <w:abstractNumId w:val="0"/>
  </w:num>
  <w:num w:numId="13">
    <w:abstractNumId w:val="6"/>
  </w:num>
  <w:num w:numId="14">
    <w:abstractNumId w:val="4"/>
  </w:num>
  <w:num w:numId="15">
    <w:abstractNumId w:val="9"/>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5F"/>
    <w:rsid w:val="00005202"/>
    <w:rsid w:val="00007A6E"/>
    <w:rsid w:val="00014193"/>
    <w:rsid w:val="00016DBF"/>
    <w:rsid w:val="00016F1D"/>
    <w:rsid w:val="00023239"/>
    <w:rsid w:val="00023A92"/>
    <w:rsid w:val="00026F65"/>
    <w:rsid w:val="00031585"/>
    <w:rsid w:val="000360F3"/>
    <w:rsid w:val="00037677"/>
    <w:rsid w:val="000464EA"/>
    <w:rsid w:val="00050173"/>
    <w:rsid w:val="00063D3D"/>
    <w:rsid w:val="00066EBB"/>
    <w:rsid w:val="000673C7"/>
    <w:rsid w:val="0007143F"/>
    <w:rsid w:val="00071746"/>
    <w:rsid w:val="000741C0"/>
    <w:rsid w:val="000752ED"/>
    <w:rsid w:val="000762E9"/>
    <w:rsid w:val="00077A66"/>
    <w:rsid w:val="000906E1"/>
    <w:rsid w:val="00092594"/>
    <w:rsid w:val="00092D76"/>
    <w:rsid w:val="000943B1"/>
    <w:rsid w:val="00097A17"/>
    <w:rsid w:val="000A15D1"/>
    <w:rsid w:val="000A6D76"/>
    <w:rsid w:val="000B00D1"/>
    <w:rsid w:val="000B1C9C"/>
    <w:rsid w:val="000B20BC"/>
    <w:rsid w:val="000B2F02"/>
    <w:rsid w:val="000B3995"/>
    <w:rsid w:val="000B6E36"/>
    <w:rsid w:val="000B76BA"/>
    <w:rsid w:val="000C1B16"/>
    <w:rsid w:val="000D5DB8"/>
    <w:rsid w:val="000D78DC"/>
    <w:rsid w:val="000E1E96"/>
    <w:rsid w:val="000E6A5E"/>
    <w:rsid w:val="000E6F18"/>
    <w:rsid w:val="000E7095"/>
    <w:rsid w:val="000F3704"/>
    <w:rsid w:val="00105E5F"/>
    <w:rsid w:val="0011288E"/>
    <w:rsid w:val="00113D19"/>
    <w:rsid w:val="001141F9"/>
    <w:rsid w:val="00115E05"/>
    <w:rsid w:val="00122867"/>
    <w:rsid w:val="00124FE7"/>
    <w:rsid w:val="0013041E"/>
    <w:rsid w:val="00132142"/>
    <w:rsid w:val="0013285D"/>
    <w:rsid w:val="0013308C"/>
    <w:rsid w:val="001364F3"/>
    <w:rsid w:val="00136B40"/>
    <w:rsid w:val="00142584"/>
    <w:rsid w:val="00146DE6"/>
    <w:rsid w:val="00154B47"/>
    <w:rsid w:val="0016071D"/>
    <w:rsid w:val="00170156"/>
    <w:rsid w:val="0017115C"/>
    <w:rsid w:val="00171250"/>
    <w:rsid w:val="00174380"/>
    <w:rsid w:val="00181041"/>
    <w:rsid w:val="00183833"/>
    <w:rsid w:val="00185A4E"/>
    <w:rsid w:val="001944F2"/>
    <w:rsid w:val="00197F20"/>
    <w:rsid w:val="001A5877"/>
    <w:rsid w:val="001A5A89"/>
    <w:rsid w:val="001A6027"/>
    <w:rsid w:val="001B258B"/>
    <w:rsid w:val="001B3959"/>
    <w:rsid w:val="001B3CF5"/>
    <w:rsid w:val="001B735D"/>
    <w:rsid w:val="001C1150"/>
    <w:rsid w:val="001C2C70"/>
    <w:rsid w:val="001C35E6"/>
    <w:rsid w:val="001D4311"/>
    <w:rsid w:val="001D487D"/>
    <w:rsid w:val="001E0093"/>
    <w:rsid w:val="001E10BB"/>
    <w:rsid w:val="001E3AA9"/>
    <w:rsid w:val="001E48B6"/>
    <w:rsid w:val="001E51C0"/>
    <w:rsid w:val="001E763E"/>
    <w:rsid w:val="001E7E50"/>
    <w:rsid w:val="001F61C8"/>
    <w:rsid w:val="001F7900"/>
    <w:rsid w:val="002020D6"/>
    <w:rsid w:val="002047BC"/>
    <w:rsid w:val="00210559"/>
    <w:rsid w:val="00214873"/>
    <w:rsid w:val="002149BD"/>
    <w:rsid w:val="00220869"/>
    <w:rsid w:val="00223D8D"/>
    <w:rsid w:val="00231349"/>
    <w:rsid w:val="002345C6"/>
    <w:rsid w:val="00242520"/>
    <w:rsid w:val="002449AC"/>
    <w:rsid w:val="002451B0"/>
    <w:rsid w:val="00256DC8"/>
    <w:rsid w:val="00261506"/>
    <w:rsid w:val="00262866"/>
    <w:rsid w:val="00262FDC"/>
    <w:rsid w:val="00264B33"/>
    <w:rsid w:val="00266B0E"/>
    <w:rsid w:val="00275E2B"/>
    <w:rsid w:val="00276B1E"/>
    <w:rsid w:val="00276CCE"/>
    <w:rsid w:val="0027759F"/>
    <w:rsid w:val="002776A2"/>
    <w:rsid w:val="00281D3E"/>
    <w:rsid w:val="002825C7"/>
    <w:rsid w:val="002839E9"/>
    <w:rsid w:val="00284223"/>
    <w:rsid w:val="0029699B"/>
    <w:rsid w:val="002A236B"/>
    <w:rsid w:val="002A23D8"/>
    <w:rsid w:val="002A7D4F"/>
    <w:rsid w:val="002B3EA8"/>
    <w:rsid w:val="002B7A55"/>
    <w:rsid w:val="002C1577"/>
    <w:rsid w:val="002C5365"/>
    <w:rsid w:val="002C6FE3"/>
    <w:rsid w:val="002C7FF6"/>
    <w:rsid w:val="002D03B5"/>
    <w:rsid w:val="002D1C2F"/>
    <w:rsid w:val="002D597A"/>
    <w:rsid w:val="002D76B3"/>
    <w:rsid w:val="002E1590"/>
    <w:rsid w:val="002E33FB"/>
    <w:rsid w:val="002E3788"/>
    <w:rsid w:val="002F3F70"/>
    <w:rsid w:val="002F4FCD"/>
    <w:rsid w:val="003106F5"/>
    <w:rsid w:val="00310B2A"/>
    <w:rsid w:val="0031164D"/>
    <w:rsid w:val="00314571"/>
    <w:rsid w:val="00314D22"/>
    <w:rsid w:val="00315A93"/>
    <w:rsid w:val="00322D11"/>
    <w:rsid w:val="0032545B"/>
    <w:rsid w:val="00331C11"/>
    <w:rsid w:val="003415B1"/>
    <w:rsid w:val="0034203E"/>
    <w:rsid w:val="0034204B"/>
    <w:rsid w:val="003426F5"/>
    <w:rsid w:val="00343665"/>
    <w:rsid w:val="0034741B"/>
    <w:rsid w:val="003476A5"/>
    <w:rsid w:val="00353D6B"/>
    <w:rsid w:val="00354B32"/>
    <w:rsid w:val="00363C6A"/>
    <w:rsid w:val="00371356"/>
    <w:rsid w:val="00371F9A"/>
    <w:rsid w:val="003748D6"/>
    <w:rsid w:val="003756FA"/>
    <w:rsid w:val="00380BB7"/>
    <w:rsid w:val="00384FFA"/>
    <w:rsid w:val="00392B8E"/>
    <w:rsid w:val="00394C7D"/>
    <w:rsid w:val="003A03C0"/>
    <w:rsid w:val="003A1199"/>
    <w:rsid w:val="003A5335"/>
    <w:rsid w:val="003A73DA"/>
    <w:rsid w:val="003B313D"/>
    <w:rsid w:val="003B3C70"/>
    <w:rsid w:val="003C4208"/>
    <w:rsid w:val="003C64E9"/>
    <w:rsid w:val="003C7EB1"/>
    <w:rsid w:val="003E019B"/>
    <w:rsid w:val="003E3E46"/>
    <w:rsid w:val="003E4506"/>
    <w:rsid w:val="003F0ECD"/>
    <w:rsid w:val="003F2106"/>
    <w:rsid w:val="003F4D85"/>
    <w:rsid w:val="003F644B"/>
    <w:rsid w:val="00407E90"/>
    <w:rsid w:val="00410885"/>
    <w:rsid w:val="00411BDE"/>
    <w:rsid w:val="004147D1"/>
    <w:rsid w:val="004164C4"/>
    <w:rsid w:val="004238F6"/>
    <w:rsid w:val="004245ED"/>
    <w:rsid w:val="00426D67"/>
    <w:rsid w:val="00427EAE"/>
    <w:rsid w:val="00440582"/>
    <w:rsid w:val="004409CB"/>
    <w:rsid w:val="00446AC5"/>
    <w:rsid w:val="00450E37"/>
    <w:rsid w:val="0045226C"/>
    <w:rsid w:val="00456632"/>
    <w:rsid w:val="00456972"/>
    <w:rsid w:val="004600B3"/>
    <w:rsid w:val="004621F9"/>
    <w:rsid w:val="00467FDD"/>
    <w:rsid w:val="00477561"/>
    <w:rsid w:val="00477BCB"/>
    <w:rsid w:val="0048239B"/>
    <w:rsid w:val="004830E1"/>
    <w:rsid w:val="004837C4"/>
    <w:rsid w:val="00492C35"/>
    <w:rsid w:val="004930DA"/>
    <w:rsid w:val="00496275"/>
    <w:rsid w:val="004A1731"/>
    <w:rsid w:val="004B0766"/>
    <w:rsid w:val="004B0BE8"/>
    <w:rsid w:val="004B59A7"/>
    <w:rsid w:val="004B6AD5"/>
    <w:rsid w:val="004C2274"/>
    <w:rsid w:val="004D089D"/>
    <w:rsid w:val="004D2886"/>
    <w:rsid w:val="004D53FD"/>
    <w:rsid w:val="004E4237"/>
    <w:rsid w:val="004E58CC"/>
    <w:rsid w:val="004E61E6"/>
    <w:rsid w:val="004F0182"/>
    <w:rsid w:val="004F01B0"/>
    <w:rsid w:val="004F1523"/>
    <w:rsid w:val="004F1EFD"/>
    <w:rsid w:val="0050038A"/>
    <w:rsid w:val="0053566C"/>
    <w:rsid w:val="00540AA1"/>
    <w:rsid w:val="00540FED"/>
    <w:rsid w:val="00544669"/>
    <w:rsid w:val="00547725"/>
    <w:rsid w:val="00547D18"/>
    <w:rsid w:val="00550301"/>
    <w:rsid w:val="0056115E"/>
    <w:rsid w:val="0056172B"/>
    <w:rsid w:val="0056474F"/>
    <w:rsid w:val="0056659E"/>
    <w:rsid w:val="00571AF3"/>
    <w:rsid w:val="0057203E"/>
    <w:rsid w:val="005742F4"/>
    <w:rsid w:val="00574A4E"/>
    <w:rsid w:val="00577832"/>
    <w:rsid w:val="00580221"/>
    <w:rsid w:val="0058027D"/>
    <w:rsid w:val="005900F6"/>
    <w:rsid w:val="00590198"/>
    <w:rsid w:val="00591F8B"/>
    <w:rsid w:val="00593A83"/>
    <w:rsid w:val="00594A3C"/>
    <w:rsid w:val="00595E78"/>
    <w:rsid w:val="005A222D"/>
    <w:rsid w:val="005A4134"/>
    <w:rsid w:val="005A4BFC"/>
    <w:rsid w:val="005B147C"/>
    <w:rsid w:val="005B626A"/>
    <w:rsid w:val="005C1725"/>
    <w:rsid w:val="005C44DC"/>
    <w:rsid w:val="005C4D12"/>
    <w:rsid w:val="005C500E"/>
    <w:rsid w:val="005C57CA"/>
    <w:rsid w:val="005D6D44"/>
    <w:rsid w:val="005D712A"/>
    <w:rsid w:val="005E04F5"/>
    <w:rsid w:val="005E1951"/>
    <w:rsid w:val="005E2F1D"/>
    <w:rsid w:val="005E44FC"/>
    <w:rsid w:val="005E559F"/>
    <w:rsid w:val="005F4109"/>
    <w:rsid w:val="005F61DB"/>
    <w:rsid w:val="005F72EE"/>
    <w:rsid w:val="00602748"/>
    <w:rsid w:val="0060354D"/>
    <w:rsid w:val="006056AF"/>
    <w:rsid w:val="00607FC7"/>
    <w:rsid w:val="006125F2"/>
    <w:rsid w:val="00615904"/>
    <w:rsid w:val="00620C57"/>
    <w:rsid w:val="006242AF"/>
    <w:rsid w:val="00627162"/>
    <w:rsid w:val="00633DA8"/>
    <w:rsid w:val="00645494"/>
    <w:rsid w:val="0064738B"/>
    <w:rsid w:val="0065095B"/>
    <w:rsid w:val="00651C66"/>
    <w:rsid w:val="0065255A"/>
    <w:rsid w:val="00660B5D"/>
    <w:rsid w:val="00660B99"/>
    <w:rsid w:val="0066122E"/>
    <w:rsid w:val="00676CEE"/>
    <w:rsid w:val="006810C1"/>
    <w:rsid w:val="006831F3"/>
    <w:rsid w:val="00686368"/>
    <w:rsid w:val="0068637A"/>
    <w:rsid w:val="00687FAB"/>
    <w:rsid w:val="006922A3"/>
    <w:rsid w:val="00693C5F"/>
    <w:rsid w:val="006A41FA"/>
    <w:rsid w:val="006A4A26"/>
    <w:rsid w:val="006A4B7D"/>
    <w:rsid w:val="006A6735"/>
    <w:rsid w:val="006A7B10"/>
    <w:rsid w:val="006B02D6"/>
    <w:rsid w:val="006C17D9"/>
    <w:rsid w:val="006D24A0"/>
    <w:rsid w:val="006D2B2F"/>
    <w:rsid w:val="006D590F"/>
    <w:rsid w:val="006E6D9A"/>
    <w:rsid w:val="006E6DC6"/>
    <w:rsid w:val="00702391"/>
    <w:rsid w:val="00702B83"/>
    <w:rsid w:val="0070372B"/>
    <w:rsid w:val="00704C25"/>
    <w:rsid w:val="0070698F"/>
    <w:rsid w:val="00706CCB"/>
    <w:rsid w:val="0071293D"/>
    <w:rsid w:val="00720ED7"/>
    <w:rsid w:val="00727201"/>
    <w:rsid w:val="00734346"/>
    <w:rsid w:val="00734593"/>
    <w:rsid w:val="00736DB5"/>
    <w:rsid w:val="0073797B"/>
    <w:rsid w:val="00745F90"/>
    <w:rsid w:val="0075058D"/>
    <w:rsid w:val="00750CCD"/>
    <w:rsid w:val="00763905"/>
    <w:rsid w:val="00775671"/>
    <w:rsid w:val="007810F4"/>
    <w:rsid w:val="007832FF"/>
    <w:rsid w:val="00784DC2"/>
    <w:rsid w:val="00787A93"/>
    <w:rsid w:val="00790704"/>
    <w:rsid w:val="00796942"/>
    <w:rsid w:val="007A26FB"/>
    <w:rsid w:val="007A77D1"/>
    <w:rsid w:val="007B483A"/>
    <w:rsid w:val="007C041E"/>
    <w:rsid w:val="007C0DC0"/>
    <w:rsid w:val="007D3018"/>
    <w:rsid w:val="007D3150"/>
    <w:rsid w:val="007D362A"/>
    <w:rsid w:val="007E595A"/>
    <w:rsid w:val="007E652F"/>
    <w:rsid w:val="007E73D6"/>
    <w:rsid w:val="007F7C2C"/>
    <w:rsid w:val="00801449"/>
    <w:rsid w:val="00803A2E"/>
    <w:rsid w:val="00804C1E"/>
    <w:rsid w:val="00805702"/>
    <w:rsid w:val="00806913"/>
    <w:rsid w:val="00812B05"/>
    <w:rsid w:val="0081407A"/>
    <w:rsid w:val="008160F8"/>
    <w:rsid w:val="00820B0F"/>
    <w:rsid w:val="008213FB"/>
    <w:rsid w:val="00827282"/>
    <w:rsid w:val="008330D7"/>
    <w:rsid w:val="00834B62"/>
    <w:rsid w:val="00835626"/>
    <w:rsid w:val="00852CB9"/>
    <w:rsid w:val="0085348C"/>
    <w:rsid w:val="00857B57"/>
    <w:rsid w:val="00860787"/>
    <w:rsid w:val="00866615"/>
    <w:rsid w:val="0086798E"/>
    <w:rsid w:val="00871A5F"/>
    <w:rsid w:val="00871DFD"/>
    <w:rsid w:val="0087271D"/>
    <w:rsid w:val="00873E2B"/>
    <w:rsid w:val="00880CCD"/>
    <w:rsid w:val="00881942"/>
    <w:rsid w:val="00881FDB"/>
    <w:rsid w:val="0088257D"/>
    <w:rsid w:val="00887A59"/>
    <w:rsid w:val="00891A5A"/>
    <w:rsid w:val="008924C5"/>
    <w:rsid w:val="00894F89"/>
    <w:rsid w:val="0089665A"/>
    <w:rsid w:val="008A312B"/>
    <w:rsid w:val="008A3195"/>
    <w:rsid w:val="008A4444"/>
    <w:rsid w:val="008A4CE8"/>
    <w:rsid w:val="008A5FF2"/>
    <w:rsid w:val="008B0B32"/>
    <w:rsid w:val="008B11AB"/>
    <w:rsid w:val="008B1E7A"/>
    <w:rsid w:val="008B1F20"/>
    <w:rsid w:val="008B1F9B"/>
    <w:rsid w:val="008B55D9"/>
    <w:rsid w:val="008C31FA"/>
    <w:rsid w:val="008C4E5B"/>
    <w:rsid w:val="008D1366"/>
    <w:rsid w:val="008D6374"/>
    <w:rsid w:val="008D73D5"/>
    <w:rsid w:val="008D77E7"/>
    <w:rsid w:val="008E41D3"/>
    <w:rsid w:val="008E4554"/>
    <w:rsid w:val="008F02AB"/>
    <w:rsid w:val="008F1220"/>
    <w:rsid w:val="008F7C06"/>
    <w:rsid w:val="00903A2A"/>
    <w:rsid w:val="0090533A"/>
    <w:rsid w:val="00906EA1"/>
    <w:rsid w:val="00910424"/>
    <w:rsid w:val="009107A1"/>
    <w:rsid w:val="00911E67"/>
    <w:rsid w:val="009134B9"/>
    <w:rsid w:val="00916CED"/>
    <w:rsid w:val="00916E98"/>
    <w:rsid w:val="009228D9"/>
    <w:rsid w:val="00927E48"/>
    <w:rsid w:val="0093463E"/>
    <w:rsid w:val="00935BEC"/>
    <w:rsid w:val="00941F1E"/>
    <w:rsid w:val="00942BE6"/>
    <w:rsid w:val="00943B46"/>
    <w:rsid w:val="00944036"/>
    <w:rsid w:val="009469AC"/>
    <w:rsid w:val="00952EB5"/>
    <w:rsid w:val="00955D67"/>
    <w:rsid w:val="00955EAD"/>
    <w:rsid w:val="009657B8"/>
    <w:rsid w:val="00970816"/>
    <w:rsid w:val="00971BA0"/>
    <w:rsid w:val="00977362"/>
    <w:rsid w:val="00982C5E"/>
    <w:rsid w:val="00984136"/>
    <w:rsid w:val="00984B33"/>
    <w:rsid w:val="00991952"/>
    <w:rsid w:val="0099569B"/>
    <w:rsid w:val="00995C6F"/>
    <w:rsid w:val="00996D70"/>
    <w:rsid w:val="009B1135"/>
    <w:rsid w:val="009B4C89"/>
    <w:rsid w:val="009B5F15"/>
    <w:rsid w:val="009B7251"/>
    <w:rsid w:val="009B758D"/>
    <w:rsid w:val="009C001E"/>
    <w:rsid w:val="009C02BD"/>
    <w:rsid w:val="009D0A4A"/>
    <w:rsid w:val="009D479B"/>
    <w:rsid w:val="009D6B98"/>
    <w:rsid w:val="009E109F"/>
    <w:rsid w:val="009E2146"/>
    <w:rsid w:val="009E23B4"/>
    <w:rsid w:val="009F1AB2"/>
    <w:rsid w:val="009F1BD9"/>
    <w:rsid w:val="009F5B37"/>
    <w:rsid w:val="00A02BA6"/>
    <w:rsid w:val="00A07E1F"/>
    <w:rsid w:val="00A137B3"/>
    <w:rsid w:val="00A229E5"/>
    <w:rsid w:val="00A24CFD"/>
    <w:rsid w:val="00A27275"/>
    <w:rsid w:val="00A3325F"/>
    <w:rsid w:val="00A34EDC"/>
    <w:rsid w:val="00A37D84"/>
    <w:rsid w:val="00A432FB"/>
    <w:rsid w:val="00A45F2B"/>
    <w:rsid w:val="00A57DFB"/>
    <w:rsid w:val="00A645B2"/>
    <w:rsid w:val="00A76BCC"/>
    <w:rsid w:val="00A84871"/>
    <w:rsid w:val="00A87531"/>
    <w:rsid w:val="00A97F9A"/>
    <w:rsid w:val="00AA055C"/>
    <w:rsid w:val="00AA39AC"/>
    <w:rsid w:val="00AA4A9B"/>
    <w:rsid w:val="00AB1A50"/>
    <w:rsid w:val="00AB3FF9"/>
    <w:rsid w:val="00AB6598"/>
    <w:rsid w:val="00AB73F1"/>
    <w:rsid w:val="00AC3225"/>
    <w:rsid w:val="00AD0D5D"/>
    <w:rsid w:val="00AD37D7"/>
    <w:rsid w:val="00AD44CF"/>
    <w:rsid w:val="00AE019E"/>
    <w:rsid w:val="00AF1B3D"/>
    <w:rsid w:val="00AF278E"/>
    <w:rsid w:val="00AF310A"/>
    <w:rsid w:val="00AF5369"/>
    <w:rsid w:val="00B02CA4"/>
    <w:rsid w:val="00B055F0"/>
    <w:rsid w:val="00B06172"/>
    <w:rsid w:val="00B064AC"/>
    <w:rsid w:val="00B073BE"/>
    <w:rsid w:val="00B114BA"/>
    <w:rsid w:val="00B17ABD"/>
    <w:rsid w:val="00B21CB5"/>
    <w:rsid w:val="00B31021"/>
    <w:rsid w:val="00B329DB"/>
    <w:rsid w:val="00B37180"/>
    <w:rsid w:val="00B41138"/>
    <w:rsid w:val="00B44A65"/>
    <w:rsid w:val="00B46FE4"/>
    <w:rsid w:val="00B535A1"/>
    <w:rsid w:val="00B53CD3"/>
    <w:rsid w:val="00B54AA0"/>
    <w:rsid w:val="00B56339"/>
    <w:rsid w:val="00B56D13"/>
    <w:rsid w:val="00B67DE1"/>
    <w:rsid w:val="00B714C8"/>
    <w:rsid w:val="00B847AE"/>
    <w:rsid w:val="00B848D6"/>
    <w:rsid w:val="00B84EC9"/>
    <w:rsid w:val="00B86093"/>
    <w:rsid w:val="00B87A66"/>
    <w:rsid w:val="00B9300B"/>
    <w:rsid w:val="00B94BCE"/>
    <w:rsid w:val="00B9516E"/>
    <w:rsid w:val="00B9789D"/>
    <w:rsid w:val="00B97EFF"/>
    <w:rsid w:val="00BA1866"/>
    <w:rsid w:val="00BA68C8"/>
    <w:rsid w:val="00BA690C"/>
    <w:rsid w:val="00BA6E03"/>
    <w:rsid w:val="00BB5FD8"/>
    <w:rsid w:val="00BC64B4"/>
    <w:rsid w:val="00BD145C"/>
    <w:rsid w:val="00BE01B4"/>
    <w:rsid w:val="00BE3CEF"/>
    <w:rsid w:val="00BE3E6B"/>
    <w:rsid w:val="00BE408B"/>
    <w:rsid w:val="00BF1622"/>
    <w:rsid w:val="00BF1D85"/>
    <w:rsid w:val="00BF3D68"/>
    <w:rsid w:val="00BF3E5C"/>
    <w:rsid w:val="00BF5066"/>
    <w:rsid w:val="00C01D87"/>
    <w:rsid w:val="00C042A8"/>
    <w:rsid w:val="00C05286"/>
    <w:rsid w:val="00C066B7"/>
    <w:rsid w:val="00C07592"/>
    <w:rsid w:val="00C10986"/>
    <w:rsid w:val="00C11607"/>
    <w:rsid w:val="00C12696"/>
    <w:rsid w:val="00C12BB9"/>
    <w:rsid w:val="00C241B2"/>
    <w:rsid w:val="00C2574E"/>
    <w:rsid w:val="00C27A05"/>
    <w:rsid w:val="00C324FC"/>
    <w:rsid w:val="00C35A4C"/>
    <w:rsid w:val="00C423E1"/>
    <w:rsid w:val="00C46B3A"/>
    <w:rsid w:val="00C5301D"/>
    <w:rsid w:val="00C540B2"/>
    <w:rsid w:val="00C56906"/>
    <w:rsid w:val="00C57BE2"/>
    <w:rsid w:val="00C62DD6"/>
    <w:rsid w:val="00C63361"/>
    <w:rsid w:val="00C65786"/>
    <w:rsid w:val="00C73C37"/>
    <w:rsid w:val="00C753A2"/>
    <w:rsid w:val="00C7597A"/>
    <w:rsid w:val="00C7603F"/>
    <w:rsid w:val="00C76075"/>
    <w:rsid w:val="00C773A9"/>
    <w:rsid w:val="00C776EF"/>
    <w:rsid w:val="00C81FE7"/>
    <w:rsid w:val="00C828A6"/>
    <w:rsid w:val="00C82D4A"/>
    <w:rsid w:val="00C8758E"/>
    <w:rsid w:val="00C903C5"/>
    <w:rsid w:val="00C90740"/>
    <w:rsid w:val="00C91DB8"/>
    <w:rsid w:val="00C920FB"/>
    <w:rsid w:val="00C94920"/>
    <w:rsid w:val="00C951E1"/>
    <w:rsid w:val="00C95CEB"/>
    <w:rsid w:val="00CA1B34"/>
    <w:rsid w:val="00CB1DAF"/>
    <w:rsid w:val="00CB2127"/>
    <w:rsid w:val="00CB3A49"/>
    <w:rsid w:val="00CC16AC"/>
    <w:rsid w:val="00CC244E"/>
    <w:rsid w:val="00CC5D3E"/>
    <w:rsid w:val="00CC6181"/>
    <w:rsid w:val="00CD2998"/>
    <w:rsid w:val="00CD4918"/>
    <w:rsid w:val="00CE008D"/>
    <w:rsid w:val="00CE0098"/>
    <w:rsid w:val="00CE0A20"/>
    <w:rsid w:val="00CE2665"/>
    <w:rsid w:val="00CE4755"/>
    <w:rsid w:val="00CF2E89"/>
    <w:rsid w:val="00CF6519"/>
    <w:rsid w:val="00D03A6D"/>
    <w:rsid w:val="00D05035"/>
    <w:rsid w:val="00D06CC2"/>
    <w:rsid w:val="00D07156"/>
    <w:rsid w:val="00D0788F"/>
    <w:rsid w:val="00D1033E"/>
    <w:rsid w:val="00D1092E"/>
    <w:rsid w:val="00D112F5"/>
    <w:rsid w:val="00D1513A"/>
    <w:rsid w:val="00D207FB"/>
    <w:rsid w:val="00D20F9D"/>
    <w:rsid w:val="00D2175A"/>
    <w:rsid w:val="00D21E63"/>
    <w:rsid w:val="00D22410"/>
    <w:rsid w:val="00D2550D"/>
    <w:rsid w:val="00D278F3"/>
    <w:rsid w:val="00D368A2"/>
    <w:rsid w:val="00D41442"/>
    <w:rsid w:val="00D42DEA"/>
    <w:rsid w:val="00D45414"/>
    <w:rsid w:val="00D467F2"/>
    <w:rsid w:val="00D5239D"/>
    <w:rsid w:val="00D5321F"/>
    <w:rsid w:val="00D62121"/>
    <w:rsid w:val="00D627CC"/>
    <w:rsid w:val="00D650F1"/>
    <w:rsid w:val="00D653DC"/>
    <w:rsid w:val="00D67D0A"/>
    <w:rsid w:val="00D7085C"/>
    <w:rsid w:val="00D72D43"/>
    <w:rsid w:val="00D755AC"/>
    <w:rsid w:val="00D7694E"/>
    <w:rsid w:val="00D77A2F"/>
    <w:rsid w:val="00D77CF4"/>
    <w:rsid w:val="00D86268"/>
    <w:rsid w:val="00D94B34"/>
    <w:rsid w:val="00DA14FE"/>
    <w:rsid w:val="00DA43C2"/>
    <w:rsid w:val="00DB4B4D"/>
    <w:rsid w:val="00DB7486"/>
    <w:rsid w:val="00DC09A0"/>
    <w:rsid w:val="00DC1082"/>
    <w:rsid w:val="00DC6E78"/>
    <w:rsid w:val="00DD2373"/>
    <w:rsid w:val="00DD2A1C"/>
    <w:rsid w:val="00DD395C"/>
    <w:rsid w:val="00DD435C"/>
    <w:rsid w:val="00DD4893"/>
    <w:rsid w:val="00DD6C79"/>
    <w:rsid w:val="00DE1065"/>
    <w:rsid w:val="00DE147F"/>
    <w:rsid w:val="00DE5E06"/>
    <w:rsid w:val="00DE668A"/>
    <w:rsid w:val="00DF04A2"/>
    <w:rsid w:val="00DF3532"/>
    <w:rsid w:val="00DF57E3"/>
    <w:rsid w:val="00DF5D4D"/>
    <w:rsid w:val="00DF7792"/>
    <w:rsid w:val="00DF7E18"/>
    <w:rsid w:val="00E01EBB"/>
    <w:rsid w:val="00E04F0E"/>
    <w:rsid w:val="00E06A1A"/>
    <w:rsid w:val="00E1474F"/>
    <w:rsid w:val="00E1544D"/>
    <w:rsid w:val="00E15A40"/>
    <w:rsid w:val="00E20077"/>
    <w:rsid w:val="00E20587"/>
    <w:rsid w:val="00E2450D"/>
    <w:rsid w:val="00E25224"/>
    <w:rsid w:val="00E26784"/>
    <w:rsid w:val="00E26DF7"/>
    <w:rsid w:val="00E3119D"/>
    <w:rsid w:val="00E318FE"/>
    <w:rsid w:val="00E34EFC"/>
    <w:rsid w:val="00E41E59"/>
    <w:rsid w:val="00E43DA0"/>
    <w:rsid w:val="00E6127A"/>
    <w:rsid w:val="00E616F4"/>
    <w:rsid w:val="00E65BF5"/>
    <w:rsid w:val="00E675C3"/>
    <w:rsid w:val="00E72CCA"/>
    <w:rsid w:val="00E74FAD"/>
    <w:rsid w:val="00E857BD"/>
    <w:rsid w:val="00E9480D"/>
    <w:rsid w:val="00E9496E"/>
    <w:rsid w:val="00E95972"/>
    <w:rsid w:val="00E95A5B"/>
    <w:rsid w:val="00EA0708"/>
    <w:rsid w:val="00EA3ED5"/>
    <w:rsid w:val="00EA4989"/>
    <w:rsid w:val="00EA5531"/>
    <w:rsid w:val="00EB2343"/>
    <w:rsid w:val="00EB2C7B"/>
    <w:rsid w:val="00EB2E43"/>
    <w:rsid w:val="00EB5694"/>
    <w:rsid w:val="00EC067D"/>
    <w:rsid w:val="00ED0572"/>
    <w:rsid w:val="00ED0B7B"/>
    <w:rsid w:val="00ED5D91"/>
    <w:rsid w:val="00ED6F70"/>
    <w:rsid w:val="00ED745B"/>
    <w:rsid w:val="00EE2A02"/>
    <w:rsid w:val="00EE35B2"/>
    <w:rsid w:val="00EF0F90"/>
    <w:rsid w:val="00EF280F"/>
    <w:rsid w:val="00EF4D0A"/>
    <w:rsid w:val="00EF54DB"/>
    <w:rsid w:val="00EF5DFE"/>
    <w:rsid w:val="00EF76EA"/>
    <w:rsid w:val="00EF7948"/>
    <w:rsid w:val="00F10CE2"/>
    <w:rsid w:val="00F11E97"/>
    <w:rsid w:val="00F14523"/>
    <w:rsid w:val="00F154EB"/>
    <w:rsid w:val="00F156A3"/>
    <w:rsid w:val="00F16C23"/>
    <w:rsid w:val="00F2062C"/>
    <w:rsid w:val="00F20995"/>
    <w:rsid w:val="00F242BC"/>
    <w:rsid w:val="00F25750"/>
    <w:rsid w:val="00F26E5A"/>
    <w:rsid w:val="00F3306A"/>
    <w:rsid w:val="00F35612"/>
    <w:rsid w:val="00F3575C"/>
    <w:rsid w:val="00F37008"/>
    <w:rsid w:val="00F44B18"/>
    <w:rsid w:val="00F45BF5"/>
    <w:rsid w:val="00F46723"/>
    <w:rsid w:val="00F4688C"/>
    <w:rsid w:val="00F5042A"/>
    <w:rsid w:val="00F51C31"/>
    <w:rsid w:val="00F556F2"/>
    <w:rsid w:val="00F5718D"/>
    <w:rsid w:val="00F6346D"/>
    <w:rsid w:val="00F70DBE"/>
    <w:rsid w:val="00F72EF5"/>
    <w:rsid w:val="00F73185"/>
    <w:rsid w:val="00F75417"/>
    <w:rsid w:val="00F76B75"/>
    <w:rsid w:val="00F7788D"/>
    <w:rsid w:val="00F84FF7"/>
    <w:rsid w:val="00F8607F"/>
    <w:rsid w:val="00F8683D"/>
    <w:rsid w:val="00F8787D"/>
    <w:rsid w:val="00F91EEE"/>
    <w:rsid w:val="00F91FB5"/>
    <w:rsid w:val="00F92405"/>
    <w:rsid w:val="00F96977"/>
    <w:rsid w:val="00F96E0E"/>
    <w:rsid w:val="00F97A03"/>
    <w:rsid w:val="00FA0F21"/>
    <w:rsid w:val="00FA6057"/>
    <w:rsid w:val="00FB0168"/>
    <w:rsid w:val="00FB12A0"/>
    <w:rsid w:val="00FB65B1"/>
    <w:rsid w:val="00FB69CF"/>
    <w:rsid w:val="00FC2803"/>
    <w:rsid w:val="00FC3A79"/>
    <w:rsid w:val="00FC5758"/>
    <w:rsid w:val="00FC5D1C"/>
    <w:rsid w:val="00FC62B6"/>
    <w:rsid w:val="00FD0000"/>
    <w:rsid w:val="00FD13C7"/>
    <w:rsid w:val="00FD764A"/>
    <w:rsid w:val="00FE0301"/>
    <w:rsid w:val="00FE17C7"/>
    <w:rsid w:val="00FE38AB"/>
    <w:rsid w:val="00FE5C40"/>
    <w:rsid w:val="00FE6A6D"/>
    <w:rsid w:val="00FE70D2"/>
    <w:rsid w:val="00FF2CDD"/>
    <w:rsid w:val="00FF3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1B7C"/>
  <w15:docId w15:val="{7D1E7EFD-423C-4291-A5F7-FC367D76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BF5"/>
  </w:style>
  <w:style w:type="paragraph" w:styleId="1">
    <w:name w:val="heading 1"/>
    <w:basedOn w:val="a"/>
    <w:link w:val="10"/>
    <w:uiPriority w:val="9"/>
    <w:qFormat/>
    <w:rsid w:val="00821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48B6"/>
    <w:pPr>
      <w:spacing w:after="0" w:line="240" w:lineRule="auto"/>
    </w:pPr>
  </w:style>
  <w:style w:type="character" w:customStyle="1" w:styleId="10">
    <w:name w:val="Заголовок 1 Знак"/>
    <w:basedOn w:val="a0"/>
    <w:link w:val="1"/>
    <w:uiPriority w:val="9"/>
    <w:rsid w:val="008213FB"/>
    <w:rPr>
      <w:rFonts w:ascii="Times New Roman" w:eastAsia="Times New Roman" w:hAnsi="Times New Roman" w:cs="Times New Roman"/>
      <w:b/>
      <w:bCs/>
      <w:kern w:val="36"/>
      <w:sz w:val="48"/>
      <w:szCs w:val="48"/>
      <w:lang w:eastAsia="uk-UA"/>
    </w:rPr>
  </w:style>
  <w:style w:type="paragraph" w:styleId="a4">
    <w:name w:val="Normal (Web)"/>
    <w:basedOn w:val="a"/>
    <w:uiPriority w:val="99"/>
    <w:unhideWhenUsed/>
    <w:rsid w:val="008213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8213FB"/>
    <w:rPr>
      <w:color w:val="0000FF"/>
      <w:u w:val="single"/>
    </w:rPr>
  </w:style>
  <w:style w:type="paragraph" w:customStyle="1" w:styleId="rvps2">
    <w:name w:val="rvps2"/>
    <w:basedOn w:val="a"/>
    <w:rsid w:val="005B14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B147C"/>
  </w:style>
  <w:style w:type="paragraph" w:styleId="a6">
    <w:name w:val="List Paragraph"/>
    <w:basedOn w:val="a"/>
    <w:uiPriority w:val="34"/>
    <w:qFormat/>
    <w:rsid w:val="00594A3C"/>
    <w:pPr>
      <w:spacing w:after="200" w:line="276" w:lineRule="auto"/>
      <w:ind w:left="720"/>
      <w:contextualSpacing/>
    </w:pPr>
    <w:rPr>
      <w:rFonts w:eastAsiaTheme="minorEastAsia"/>
      <w:lang w:eastAsia="ru-RU"/>
    </w:rPr>
  </w:style>
  <w:style w:type="paragraph" w:styleId="a7">
    <w:name w:val="Balloon Text"/>
    <w:basedOn w:val="a"/>
    <w:link w:val="a8"/>
    <w:uiPriority w:val="99"/>
    <w:semiHidden/>
    <w:unhideWhenUsed/>
    <w:rsid w:val="009D6B98"/>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D6B98"/>
    <w:rPr>
      <w:rFonts w:ascii="Tahoma" w:hAnsi="Tahoma" w:cs="Tahoma"/>
      <w:sz w:val="16"/>
      <w:szCs w:val="16"/>
    </w:rPr>
  </w:style>
  <w:style w:type="paragraph" w:styleId="a9">
    <w:name w:val="header"/>
    <w:basedOn w:val="a"/>
    <w:link w:val="aa"/>
    <w:uiPriority w:val="99"/>
    <w:unhideWhenUsed/>
    <w:rsid w:val="005900F6"/>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5900F6"/>
  </w:style>
  <w:style w:type="paragraph" w:styleId="ab">
    <w:name w:val="footer"/>
    <w:basedOn w:val="a"/>
    <w:link w:val="ac"/>
    <w:uiPriority w:val="99"/>
    <w:unhideWhenUsed/>
    <w:rsid w:val="005900F6"/>
    <w:pPr>
      <w:tabs>
        <w:tab w:val="center" w:pos="4819"/>
        <w:tab w:val="right" w:pos="9639"/>
      </w:tabs>
      <w:spacing w:after="0" w:line="240" w:lineRule="auto"/>
    </w:pPr>
  </w:style>
  <w:style w:type="character" w:customStyle="1" w:styleId="ac">
    <w:name w:val="Нижній колонтитул Знак"/>
    <w:basedOn w:val="a0"/>
    <w:link w:val="ab"/>
    <w:uiPriority w:val="99"/>
    <w:rsid w:val="005900F6"/>
  </w:style>
  <w:style w:type="paragraph" w:customStyle="1" w:styleId="ad">
    <w:name w:val="Обычный"/>
    <w:autoRedefine/>
    <w:rsid w:val="00E04F0E"/>
    <w:pPr>
      <w:autoSpaceDE w:val="0"/>
      <w:autoSpaceDN w:val="0"/>
      <w:adjustRightInd w:val="0"/>
      <w:spacing w:after="0" w:line="240" w:lineRule="auto"/>
      <w:ind w:firstLine="567"/>
      <w:jc w:val="both"/>
    </w:pPr>
    <w:rPr>
      <w:rFonts w:ascii="Times New Roman" w:hAnsi="Times New Roman" w:cs="Times New Roman"/>
      <w:sz w:val="28"/>
      <w:szCs w:val="28"/>
    </w:rPr>
  </w:style>
  <w:style w:type="character" w:styleId="ae">
    <w:name w:val="FollowedHyperlink"/>
    <w:basedOn w:val="a0"/>
    <w:uiPriority w:val="99"/>
    <w:semiHidden/>
    <w:unhideWhenUsed/>
    <w:rsid w:val="005C57CA"/>
    <w:rPr>
      <w:color w:val="954F72" w:themeColor="followedHyperlink"/>
      <w:u w:val="single"/>
    </w:rPr>
  </w:style>
  <w:style w:type="character" w:styleId="af">
    <w:name w:val="Strong"/>
    <w:basedOn w:val="a0"/>
    <w:uiPriority w:val="22"/>
    <w:qFormat/>
    <w:rsid w:val="00B53CD3"/>
    <w:rPr>
      <w:b/>
      <w:bCs/>
    </w:rPr>
  </w:style>
  <w:style w:type="paragraph" w:customStyle="1" w:styleId="ps4">
    <w:name w:val="ps4"/>
    <w:basedOn w:val="a"/>
    <w:rsid w:val="005D6D44"/>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customStyle="1" w:styleId="rvts46">
    <w:name w:val="rvts46"/>
    <w:basedOn w:val="a0"/>
    <w:rsid w:val="00734593"/>
  </w:style>
  <w:style w:type="character" w:customStyle="1" w:styleId="rvts37">
    <w:name w:val="rvts37"/>
    <w:basedOn w:val="a0"/>
    <w:rsid w:val="00B94BCE"/>
  </w:style>
  <w:style w:type="paragraph" w:customStyle="1" w:styleId="rvps7">
    <w:name w:val="rvps7"/>
    <w:basedOn w:val="a"/>
    <w:rsid w:val="001228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22867"/>
  </w:style>
  <w:style w:type="paragraph" w:customStyle="1" w:styleId="tj">
    <w:name w:val="tj"/>
    <w:basedOn w:val="a"/>
    <w:rsid w:val="00873E2B"/>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f0">
    <w:name w:val="Table Grid"/>
    <w:basedOn w:val="a1"/>
    <w:uiPriority w:val="39"/>
    <w:rsid w:val="006A7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0"/>
    <w:rsid w:val="00FC5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232">
      <w:bodyDiv w:val="1"/>
      <w:marLeft w:val="0"/>
      <w:marRight w:val="0"/>
      <w:marTop w:val="0"/>
      <w:marBottom w:val="0"/>
      <w:divBdr>
        <w:top w:val="none" w:sz="0" w:space="0" w:color="auto"/>
        <w:left w:val="none" w:sz="0" w:space="0" w:color="auto"/>
        <w:bottom w:val="none" w:sz="0" w:space="0" w:color="auto"/>
        <w:right w:val="none" w:sz="0" w:space="0" w:color="auto"/>
      </w:divBdr>
    </w:div>
    <w:div w:id="28380043">
      <w:bodyDiv w:val="1"/>
      <w:marLeft w:val="0"/>
      <w:marRight w:val="0"/>
      <w:marTop w:val="0"/>
      <w:marBottom w:val="0"/>
      <w:divBdr>
        <w:top w:val="none" w:sz="0" w:space="0" w:color="auto"/>
        <w:left w:val="none" w:sz="0" w:space="0" w:color="auto"/>
        <w:bottom w:val="none" w:sz="0" w:space="0" w:color="auto"/>
        <w:right w:val="none" w:sz="0" w:space="0" w:color="auto"/>
      </w:divBdr>
    </w:div>
    <w:div w:id="28456561">
      <w:bodyDiv w:val="1"/>
      <w:marLeft w:val="0"/>
      <w:marRight w:val="0"/>
      <w:marTop w:val="0"/>
      <w:marBottom w:val="0"/>
      <w:divBdr>
        <w:top w:val="none" w:sz="0" w:space="0" w:color="auto"/>
        <w:left w:val="none" w:sz="0" w:space="0" w:color="auto"/>
        <w:bottom w:val="none" w:sz="0" w:space="0" w:color="auto"/>
        <w:right w:val="none" w:sz="0" w:space="0" w:color="auto"/>
      </w:divBdr>
    </w:div>
    <w:div w:id="30032477">
      <w:bodyDiv w:val="1"/>
      <w:marLeft w:val="0"/>
      <w:marRight w:val="0"/>
      <w:marTop w:val="0"/>
      <w:marBottom w:val="0"/>
      <w:divBdr>
        <w:top w:val="none" w:sz="0" w:space="0" w:color="auto"/>
        <w:left w:val="none" w:sz="0" w:space="0" w:color="auto"/>
        <w:bottom w:val="none" w:sz="0" w:space="0" w:color="auto"/>
        <w:right w:val="none" w:sz="0" w:space="0" w:color="auto"/>
      </w:divBdr>
    </w:div>
    <w:div w:id="60837228">
      <w:bodyDiv w:val="1"/>
      <w:marLeft w:val="0"/>
      <w:marRight w:val="0"/>
      <w:marTop w:val="0"/>
      <w:marBottom w:val="0"/>
      <w:divBdr>
        <w:top w:val="none" w:sz="0" w:space="0" w:color="auto"/>
        <w:left w:val="none" w:sz="0" w:space="0" w:color="auto"/>
        <w:bottom w:val="none" w:sz="0" w:space="0" w:color="auto"/>
        <w:right w:val="none" w:sz="0" w:space="0" w:color="auto"/>
      </w:divBdr>
    </w:div>
    <w:div w:id="63381822">
      <w:bodyDiv w:val="1"/>
      <w:marLeft w:val="0"/>
      <w:marRight w:val="0"/>
      <w:marTop w:val="0"/>
      <w:marBottom w:val="0"/>
      <w:divBdr>
        <w:top w:val="none" w:sz="0" w:space="0" w:color="auto"/>
        <w:left w:val="none" w:sz="0" w:space="0" w:color="auto"/>
        <w:bottom w:val="none" w:sz="0" w:space="0" w:color="auto"/>
        <w:right w:val="none" w:sz="0" w:space="0" w:color="auto"/>
      </w:divBdr>
    </w:div>
    <w:div w:id="102848657">
      <w:bodyDiv w:val="1"/>
      <w:marLeft w:val="0"/>
      <w:marRight w:val="0"/>
      <w:marTop w:val="0"/>
      <w:marBottom w:val="0"/>
      <w:divBdr>
        <w:top w:val="none" w:sz="0" w:space="0" w:color="auto"/>
        <w:left w:val="none" w:sz="0" w:space="0" w:color="auto"/>
        <w:bottom w:val="none" w:sz="0" w:space="0" w:color="auto"/>
        <w:right w:val="none" w:sz="0" w:space="0" w:color="auto"/>
      </w:divBdr>
    </w:div>
    <w:div w:id="105665464">
      <w:bodyDiv w:val="1"/>
      <w:marLeft w:val="0"/>
      <w:marRight w:val="0"/>
      <w:marTop w:val="0"/>
      <w:marBottom w:val="0"/>
      <w:divBdr>
        <w:top w:val="none" w:sz="0" w:space="0" w:color="auto"/>
        <w:left w:val="none" w:sz="0" w:space="0" w:color="auto"/>
        <w:bottom w:val="none" w:sz="0" w:space="0" w:color="auto"/>
        <w:right w:val="none" w:sz="0" w:space="0" w:color="auto"/>
      </w:divBdr>
    </w:div>
    <w:div w:id="107553855">
      <w:bodyDiv w:val="1"/>
      <w:marLeft w:val="0"/>
      <w:marRight w:val="0"/>
      <w:marTop w:val="0"/>
      <w:marBottom w:val="0"/>
      <w:divBdr>
        <w:top w:val="none" w:sz="0" w:space="0" w:color="auto"/>
        <w:left w:val="none" w:sz="0" w:space="0" w:color="auto"/>
        <w:bottom w:val="none" w:sz="0" w:space="0" w:color="auto"/>
        <w:right w:val="none" w:sz="0" w:space="0" w:color="auto"/>
      </w:divBdr>
    </w:div>
    <w:div w:id="119154322">
      <w:bodyDiv w:val="1"/>
      <w:marLeft w:val="0"/>
      <w:marRight w:val="0"/>
      <w:marTop w:val="0"/>
      <w:marBottom w:val="0"/>
      <w:divBdr>
        <w:top w:val="none" w:sz="0" w:space="0" w:color="auto"/>
        <w:left w:val="none" w:sz="0" w:space="0" w:color="auto"/>
        <w:bottom w:val="none" w:sz="0" w:space="0" w:color="auto"/>
        <w:right w:val="none" w:sz="0" w:space="0" w:color="auto"/>
      </w:divBdr>
    </w:div>
    <w:div w:id="127747961">
      <w:bodyDiv w:val="1"/>
      <w:marLeft w:val="0"/>
      <w:marRight w:val="0"/>
      <w:marTop w:val="0"/>
      <w:marBottom w:val="0"/>
      <w:divBdr>
        <w:top w:val="none" w:sz="0" w:space="0" w:color="auto"/>
        <w:left w:val="none" w:sz="0" w:space="0" w:color="auto"/>
        <w:bottom w:val="none" w:sz="0" w:space="0" w:color="auto"/>
        <w:right w:val="none" w:sz="0" w:space="0" w:color="auto"/>
      </w:divBdr>
    </w:div>
    <w:div w:id="130632816">
      <w:bodyDiv w:val="1"/>
      <w:marLeft w:val="0"/>
      <w:marRight w:val="0"/>
      <w:marTop w:val="0"/>
      <w:marBottom w:val="0"/>
      <w:divBdr>
        <w:top w:val="none" w:sz="0" w:space="0" w:color="auto"/>
        <w:left w:val="none" w:sz="0" w:space="0" w:color="auto"/>
        <w:bottom w:val="none" w:sz="0" w:space="0" w:color="auto"/>
        <w:right w:val="none" w:sz="0" w:space="0" w:color="auto"/>
      </w:divBdr>
    </w:div>
    <w:div w:id="141044030">
      <w:bodyDiv w:val="1"/>
      <w:marLeft w:val="0"/>
      <w:marRight w:val="0"/>
      <w:marTop w:val="0"/>
      <w:marBottom w:val="0"/>
      <w:divBdr>
        <w:top w:val="none" w:sz="0" w:space="0" w:color="auto"/>
        <w:left w:val="none" w:sz="0" w:space="0" w:color="auto"/>
        <w:bottom w:val="none" w:sz="0" w:space="0" w:color="auto"/>
        <w:right w:val="none" w:sz="0" w:space="0" w:color="auto"/>
      </w:divBdr>
    </w:div>
    <w:div w:id="143276150">
      <w:bodyDiv w:val="1"/>
      <w:marLeft w:val="0"/>
      <w:marRight w:val="0"/>
      <w:marTop w:val="0"/>
      <w:marBottom w:val="0"/>
      <w:divBdr>
        <w:top w:val="none" w:sz="0" w:space="0" w:color="auto"/>
        <w:left w:val="none" w:sz="0" w:space="0" w:color="auto"/>
        <w:bottom w:val="none" w:sz="0" w:space="0" w:color="auto"/>
        <w:right w:val="none" w:sz="0" w:space="0" w:color="auto"/>
      </w:divBdr>
    </w:div>
    <w:div w:id="178547624">
      <w:bodyDiv w:val="1"/>
      <w:marLeft w:val="0"/>
      <w:marRight w:val="0"/>
      <w:marTop w:val="0"/>
      <w:marBottom w:val="0"/>
      <w:divBdr>
        <w:top w:val="none" w:sz="0" w:space="0" w:color="auto"/>
        <w:left w:val="none" w:sz="0" w:space="0" w:color="auto"/>
        <w:bottom w:val="none" w:sz="0" w:space="0" w:color="auto"/>
        <w:right w:val="none" w:sz="0" w:space="0" w:color="auto"/>
      </w:divBdr>
    </w:div>
    <w:div w:id="191453734">
      <w:bodyDiv w:val="1"/>
      <w:marLeft w:val="0"/>
      <w:marRight w:val="0"/>
      <w:marTop w:val="0"/>
      <w:marBottom w:val="0"/>
      <w:divBdr>
        <w:top w:val="none" w:sz="0" w:space="0" w:color="auto"/>
        <w:left w:val="none" w:sz="0" w:space="0" w:color="auto"/>
        <w:bottom w:val="none" w:sz="0" w:space="0" w:color="auto"/>
        <w:right w:val="none" w:sz="0" w:space="0" w:color="auto"/>
      </w:divBdr>
    </w:div>
    <w:div w:id="204483966">
      <w:bodyDiv w:val="1"/>
      <w:marLeft w:val="0"/>
      <w:marRight w:val="0"/>
      <w:marTop w:val="0"/>
      <w:marBottom w:val="0"/>
      <w:divBdr>
        <w:top w:val="none" w:sz="0" w:space="0" w:color="auto"/>
        <w:left w:val="none" w:sz="0" w:space="0" w:color="auto"/>
        <w:bottom w:val="none" w:sz="0" w:space="0" w:color="auto"/>
        <w:right w:val="none" w:sz="0" w:space="0" w:color="auto"/>
      </w:divBdr>
    </w:div>
    <w:div w:id="210651301">
      <w:bodyDiv w:val="1"/>
      <w:marLeft w:val="0"/>
      <w:marRight w:val="0"/>
      <w:marTop w:val="0"/>
      <w:marBottom w:val="0"/>
      <w:divBdr>
        <w:top w:val="none" w:sz="0" w:space="0" w:color="auto"/>
        <w:left w:val="none" w:sz="0" w:space="0" w:color="auto"/>
        <w:bottom w:val="none" w:sz="0" w:space="0" w:color="auto"/>
        <w:right w:val="none" w:sz="0" w:space="0" w:color="auto"/>
      </w:divBdr>
    </w:div>
    <w:div w:id="223953602">
      <w:bodyDiv w:val="1"/>
      <w:marLeft w:val="0"/>
      <w:marRight w:val="0"/>
      <w:marTop w:val="0"/>
      <w:marBottom w:val="0"/>
      <w:divBdr>
        <w:top w:val="none" w:sz="0" w:space="0" w:color="auto"/>
        <w:left w:val="none" w:sz="0" w:space="0" w:color="auto"/>
        <w:bottom w:val="none" w:sz="0" w:space="0" w:color="auto"/>
        <w:right w:val="none" w:sz="0" w:space="0" w:color="auto"/>
      </w:divBdr>
    </w:div>
    <w:div w:id="250310949">
      <w:bodyDiv w:val="1"/>
      <w:marLeft w:val="0"/>
      <w:marRight w:val="0"/>
      <w:marTop w:val="0"/>
      <w:marBottom w:val="0"/>
      <w:divBdr>
        <w:top w:val="none" w:sz="0" w:space="0" w:color="auto"/>
        <w:left w:val="none" w:sz="0" w:space="0" w:color="auto"/>
        <w:bottom w:val="none" w:sz="0" w:space="0" w:color="auto"/>
        <w:right w:val="none" w:sz="0" w:space="0" w:color="auto"/>
      </w:divBdr>
    </w:div>
    <w:div w:id="251210159">
      <w:bodyDiv w:val="1"/>
      <w:marLeft w:val="0"/>
      <w:marRight w:val="0"/>
      <w:marTop w:val="0"/>
      <w:marBottom w:val="0"/>
      <w:divBdr>
        <w:top w:val="none" w:sz="0" w:space="0" w:color="auto"/>
        <w:left w:val="none" w:sz="0" w:space="0" w:color="auto"/>
        <w:bottom w:val="none" w:sz="0" w:space="0" w:color="auto"/>
        <w:right w:val="none" w:sz="0" w:space="0" w:color="auto"/>
      </w:divBdr>
    </w:div>
    <w:div w:id="259141574">
      <w:bodyDiv w:val="1"/>
      <w:marLeft w:val="0"/>
      <w:marRight w:val="0"/>
      <w:marTop w:val="0"/>
      <w:marBottom w:val="0"/>
      <w:divBdr>
        <w:top w:val="none" w:sz="0" w:space="0" w:color="auto"/>
        <w:left w:val="none" w:sz="0" w:space="0" w:color="auto"/>
        <w:bottom w:val="none" w:sz="0" w:space="0" w:color="auto"/>
        <w:right w:val="none" w:sz="0" w:space="0" w:color="auto"/>
      </w:divBdr>
    </w:div>
    <w:div w:id="283199741">
      <w:bodyDiv w:val="1"/>
      <w:marLeft w:val="0"/>
      <w:marRight w:val="0"/>
      <w:marTop w:val="0"/>
      <w:marBottom w:val="0"/>
      <w:divBdr>
        <w:top w:val="none" w:sz="0" w:space="0" w:color="auto"/>
        <w:left w:val="none" w:sz="0" w:space="0" w:color="auto"/>
        <w:bottom w:val="none" w:sz="0" w:space="0" w:color="auto"/>
        <w:right w:val="none" w:sz="0" w:space="0" w:color="auto"/>
      </w:divBdr>
    </w:div>
    <w:div w:id="286859489">
      <w:bodyDiv w:val="1"/>
      <w:marLeft w:val="0"/>
      <w:marRight w:val="0"/>
      <w:marTop w:val="0"/>
      <w:marBottom w:val="0"/>
      <w:divBdr>
        <w:top w:val="none" w:sz="0" w:space="0" w:color="auto"/>
        <w:left w:val="none" w:sz="0" w:space="0" w:color="auto"/>
        <w:bottom w:val="none" w:sz="0" w:space="0" w:color="auto"/>
        <w:right w:val="none" w:sz="0" w:space="0" w:color="auto"/>
      </w:divBdr>
    </w:div>
    <w:div w:id="287395415">
      <w:bodyDiv w:val="1"/>
      <w:marLeft w:val="0"/>
      <w:marRight w:val="0"/>
      <w:marTop w:val="0"/>
      <w:marBottom w:val="0"/>
      <w:divBdr>
        <w:top w:val="none" w:sz="0" w:space="0" w:color="auto"/>
        <w:left w:val="none" w:sz="0" w:space="0" w:color="auto"/>
        <w:bottom w:val="none" w:sz="0" w:space="0" w:color="auto"/>
        <w:right w:val="none" w:sz="0" w:space="0" w:color="auto"/>
      </w:divBdr>
    </w:div>
    <w:div w:id="288047880">
      <w:bodyDiv w:val="1"/>
      <w:marLeft w:val="0"/>
      <w:marRight w:val="0"/>
      <w:marTop w:val="0"/>
      <w:marBottom w:val="0"/>
      <w:divBdr>
        <w:top w:val="none" w:sz="0" w:space="0" w:color="auto"/>
        <w:left w:val="none" w:sz="0" w:space="0" w:color="auto"/>
        <w:bottom w:val="none" w:sz="0" w:space="0" w:color="auto"/>
        <w:right w:val="none" w:sz="0" w:space="0" w:color="auto"/>
      </w:divBdr>
    </w:div>
    <w:div w:id="299456550">
      <w:bodyDiv w:val="1"/>
      <w:marLeft w:val="0"/>
      <w:marRight w:val="0"/>
      <w:marTop w:val="0"/>
      <w:marBottom w:val="0"/>
      <w:divBdr>
        <w:top w:val="none" w:sz="0" w:space="0" w:color="auto"/>
        <w:left w:val="none" w:sz="0" w:space="0" w:color="auto"/>
        <w:bottom w:val="none" w:sz="0" w:space="0" w:color="auto"/>
        <w:right w:val="none" w:sz="0" w:space="0" w:color="auto"/>
      </w:divBdr>
    </w:div>
    <w:div w:id="309333344">
      <w:bodyDiv w:val="1"/>
      <w:marLeft w:val="0"/>
      <w:marRight w:val="0"/>
      <w:marTop w:val="0"/>
      <w:marBottom w:val="0"/>
      <w:divBdr>
        <w:top w:val="none" w:sz="0" w:space="0" w:color="auto"/>
        <w:left w:val="none" w:sz="0" w:space="0" w:color="auto"/>
        <w:bottom w:val="none" w:sz="0" w:space="0" w:color="auto"/>
        <w:right w:val="none" w:sz="0" w:space="0" w:color="auto"/>
      </w:divBdr>
    </w:div>
    <w:div w:id="313293363">
      <w:bodyDiv w:val="1"/>
      <w:marLeft w:val="0"/>
      <w:marRight w:val="0"/>
      <w:marTop w:val="0"/>
      <w:marBottom w:val="0"/>
      <w:divBdr>
        <w:top w:val="none" w:sz="0" w:space="0" w:color="auto"/>
        <w:left w:val="none" w:sz="0" w:space="0" w:color="auto"/>
        <w:bottom w:val="none" w:sz="0" w:space="0" w:color="auto"/>
        <w:right w:val="none" w:sz="0" w:space="0" w:color="auto"/>
      </w:divBdr>
    </w:div>
    <w:div w:id="338315565">
      <w:bodyDiv w:val="1"/>
      <w:marLeft w:val="0"/>
      <w:marRight w:val="0"/>
      <w:marTop w:val="0"/>
      <w:marBottom w:val="0"/>
      <w:divBdr>
        <w:top w:val="none" w:sz="0" w:space="0" w:color="auto"/>
        <w:left w:val="none" w:sz="0" w:space="0" w:color="auto"/>
        <w:bottom w:val="none" w:sz="0" w:space="0" w:color="auto"/>
        <w:right w:val="none" w:sz="0" w:space="0" w:color="auto"/>
      </w:divBdr>
    </w:div>
    <w:div w:id="341857091">
      <w:bodyDiv w:val="1"/>
      <w:marLeft w:val="0"/>
      <w:marRight w:val="0"/>
      <w:marTop w:val="0"/>
      <w:marBottom w:val="0"/>
      <w:divBdr>
        <w:top w:val="none" w:sz="0" w:space="0" w:color="auto"/>
        <w:left w:val="none" w:sz="0" w:space="0" w:color="auto"/>
        <w:bottom w:val="none" w:sz="0" w:space="0" w:color="auto"/>
        <w:right w:val="none" w:sz="0" w:space="0" w:color="auto"/>
      </w:divBdr>
    </w:div>
    <w:div w:id="351806140">
      <w:bodyDiv w:val="1"/>
      <w:marLeft w:val="0"/>
      <w:marRight w:val="0"/>
      <w:marTop w:val="0"/>
      <w:marBottom w:val="0"/>
      <w:divBdr>
        <w:top w:val="none" w:sz="0" w:space="0" w:color="auto"/>
        <w:left w:val="none" w:sz="0" w:space="0" w:color="auto"/>
        <w:bottom w:val="none" w:sz="0" w:space="0" w:color="auto"/>
        <w:right w:val="none" w:sz="0" w:space="0" w:color="auto"/>
      </w:divBdr>
    </w:div>
    <w:div w:id="353769692">
      <w:bodyDiv w:val="1"/>
      <w:marLeft w:val="0"/>
      <w:marRight w:val="0"/>
      <w:marTop w:val="0"/>
      <w:marBottom w:val="0"/>
      <w:divBdr>
        <w:top w:val="none" w:sz="0" w:space="0" w:color="auto"/>
        <w:left w:val="none" w:sz="0" w:space="0" w:color="auto"/>
        <w:bottom w:val="none" w:sz="0" w:space="0" w:color="auto"/>
        <w:right w:val="none" w:sz="0" w:space="0" w:color="auto"/>
      </w:divBdr>
    </w:div>
    <w:div w:id="363143546">
      <w:bodyDiv w:val="1"/>
      <w:marLeft w:val="0"/>
      <w:marRight w:val="0"/>
      <w:marTop w:val="0"/>
      <w:marBottom w:val="0"/>
      <w:divBdr>
        <w:top w:val="none" w:sz="0" w:space="0" w:color="auto"/>
        <w:left w:val="none" w:sz="0" w:space="0" w:color="auto"/>
        <w:bottom w:val="none" w:sz="0" w:space="0" w:color="auto"/>
        <w:right w:val="none" w:sz="0" w:space="0" w:color="auto"/>
      </w:divBdr>
    </w:div>
    <w:div w:id="368144336">
      <w:bodyDiv w:val="1"/>
      <w:marLeft w:val="0"/>
      <w:marRight w:val="0"/>
      <w:marTop w:val="0"/>
      <w:marBottom w:val="0"/>
      <w:divBdr>
        <w:top w:val="none" w:sz="0" w:space="0" w:color="auto"/>
        <w:left w:val="none" w:sz="0" w:space="0" w:color="auto"/>
        <w:bottom w:val="none" w:sz="0" w:space="0" w:color="auto"/>
        <w:right w:val="none" w:sz="0" w:space="0" w:color="auto"/>
      </w:divBdr>
    </w:div>
    <w:div w:id="417286589">
      <w:bodyDiv w:val="1"/>
      <w:marLeft w:val="0"/>
      <w:marRight w:val="0"/>
      <w:marTop w:val="0"/>
      <w:marBottom w:val="0"/>
      <w:divBdr>
        <w:top w:val="none" w:sz="0" w:space="0" w:color="auto"/>
        <w:left w:val="none" w:sz="0" w:space="0" w:color="auto"/>
        <w:bottom w:val="none" w:sz="0" w:space="0" w:color="auto"/>
        <w:right w:val="none" w:sz="0" w:space="0" w:color="auto"/>
      </w:divBdr>
    </w:div>
    <w:div w:id="417824085">
      <w:bodyDiv w:val="1"/>
      <w:marLeft w:val="0"/>
      <w:marRight w:val="0"/>
      <w:marTop w:val="0"/>
      <w:marBottom w:val="0"/>
      <w:divBdr>
        <w:top w:val="none" w:sz="0" w:space="0" w:color="auto"/>
        <w:left w:val="none" w:sz="0" w:space="0" w:color="auto"/>
        <w:bottom w:val="none" w:sz="0" w:space="0" w:color="auto"/>
        <w:right w:val="none" w:sz="0" w:space="0" w:color="auto"/>
      </w:divBdr>
    </w:div>
    <w:div w:id="422840812">
      <w:bodyDiv w:val="1"/>
      <w:marLeft w:val="0"/>
      <w:marRight w:val="0"/>
      <w:marTop w:val="0"/>
      <w:marBottom w:val="0"/>
      <w:divBdr>
        <w:top w:val="none" w:sz="0" w:space="0" w:color="auto"/>
        <w:left w:val="none" w:sz="0" w:space="0" w:color="auto"/>
        <w:bottom w:val="none" w:sz="0" w:space="0" w:color="auto"/>
        <w:right w:val="none" w:sz="0" w:space="0" w:color="auto"/>
      </w:divBdr>
    </w:div>
    <w:div w:id="443235076">
      <w:bodyDiv w:val="1"/>
      <w:marLeft w:val="0"/>
      <w:marRight w:val="0"/>
      <w:marTop w:val="0"/>
      <w:marBottom w:val="0"/>
      <w:divBdr>
        <w:top w:val="none" w:sz="0" w:space="0" w:color="auto"/>
        <w:left w:val="none" w:sz="0" w:space="0" w:color="auto"/>
        <w:bottom w:val="none" w:sz="0" w:space="0" w:color="auto"/>
        <w:right w:val="none" w:sz="0" w:space="0" w:color="auto"/>
      </w:divBdr>
    </w:div>
    <w:div w:id="458914010">
      <w:bodyDiv w:val="1"/>
      <w:marLeft w:val="0"/>
      <w:marRight w:val="0"/>
      <w:marTop w:val="0"/>
      <w:marBottom w:val="0"/>
      <w:divBdr>
        <w:top w:val="none" w:sz="0" w:space="0" w:color="auto"/>
        <w:left w:val="none" w:sz="0" w:space="0" w:color="auto"/>
        <w:bottom w:val="none" w:sz="0" w:space="0" w:color="auto"/>
        <w:right w:val="none" w:sz="0" w:space="0" w:color="auto"/>
      </w:divBdr>
    </w:div>
    <w:div w:id="461726950">
      <w:bodyDiv w:val="1"/>
      <w:marLeft w:val="0"/>
      <w:marRight w:val="0"/>
      <w:marTop w:val="0"/>
      <w:marBottom w:val="0"/>
      <w:divBdr>
        <w:top w:val="none" w:sz="0" w:space="0" w:color="auto"/>
        <w:left w:val="none" w:sz="0" w:space="0" w:color="auto"/>
        <w:bottom w:val="none" w:sz="0" w:space="0" w:color="auto"/>
        <w:right w:val="none" w:sz="0" w:space="0" w:color="auto"/>
      </w:divBdr>
    </w:div>
    <w:div w:id="470633813">
      <w:bodyDiv w:val="1"/>
      <w:marLeft w:val="0"/>
      <w:marRight w:val="0"/>
      <w:marTop w:val="0"/>
      <w:marBottom w:val="0"/>
      <w:divBdr>
        <w:top w:val="none" w:sz="0" w:space="0" w:color="auto"/>
        <w:left w:val="none" w:sz="0" w:space="0" w:color="auto"/>
        <w:bottom w:val="none" w:sz="0" w:space="0" w:color="auto"/>
        <w:right w:val="none" w:sz="0" w:space="0" w:color="auto"/>
      </w:divBdr>
    </w:div>
    <w:div w:id="494028016">
      <w:bodyDiv w:val="1"/>
      <w:marLeft w:val="0"/>
      <w:marRight w:val="0"/>
      <w:marTop w:val="0"/>
      <w:marBottom w:val="0"/>
      <w:divBdr>
        <w:top w:val="none" w:sz="0" w:space="0" w:color="auto"/>
        <w:left w:val="none" w:sz="0" w:space="0" w:color="auto"/>
        <w:bottom w:val="none" w:sz="0" w:space="0" w:color="auto"/>
        <w:right w:val="none" w:sz="0" w:space="0" w:color="auto"/>
      </w:divBdr>
    </w:div>
    <w:div w:id="496112181">
      <w:bodyDiv w:val="1"/>
      <w:marLeft w:val="0"/>
      <w:marRight w:val="0"/>
      <w:marTop w:val="0"/>
      <w:marBottom w:val="0"/>
      <w:divBdr>
        <w:top w:val="none" w:sz="0" w:space="0" w:color="auto"/>
        <w:left w:val="none" w:sz="0" w:space="0" w:color="auto"/>
        <w:bottom w:val="none" w:sz="0" w:space="0" w:color="auto"/>
        <w:right w:val="none" w:sz="0" w:space="0" w:color="auto"/>
      </w:divBdr>
    </w:div>
    <w:div w:id="505634865">
      <w:bodyDiv w:val="1"/>
      <w:marLeft w:val="0"/>
      <w:marRight w:val="0"/>
      <w:marTop w:val="0"/>
      <w:marBottom w:val="0"/>
      <w:divBdr>
        <w:top w:val="none" w:sz="0" w:space="0" w:color="auto"/>
        <w:left w:val="none" w:sz="0" w:space="0" w:color="auto"/>
        <w:bottom w:val="none" w:sz="0" w:space="0" w:color="auto"/>
        <w:right w:val="none" w:sz="0" w:space="0" w:color="auto"/>
      </w:divBdr>
    </w:div>
    <w:div w:id="526258204">
      <w:bodyDiv w:val="1"/>
      <w:marLeft w:val="0"/>
      <w:marRight w:val="0"/>
      <w:marTop w:val="0"/>
      <w:marBottom w:val="0"/>
      <w:divBdr>
        <w:top w:val="none" w:sz="0" w:space="0" w:color="auto"/>
        <w:left w:val="none" w:sz="0" w:space="0" w:color="auto"/>
        <w:bottom w:val="none" w:sz="0" w:space="0" w:color="auto"/>
        <w:right w:val="none" w:sz="0" w:space="0" w:color="auto"/>
      </w:divBdr>
    </w:div>
    <w:div w:id="531497411">
      <w:bodyDiv w:val="1"/>
      <w:marLeft w:val="0"/>
      <w:marRight w:val="0"/>
      <w:marTop w:val="0"/>
      <w:marBottom w:val="0"/>
      <w:divBdr>
        <w:top w:val="none" w:sz="0" w:space="0" w:color="auto"/>
        <w:left w:val="none" w:sz="0" w:space="0" w:color="auto"/>
        <w:bottom w:val="none" w:sz="0" w:space="0" w:color="auto"/>
        <w:right w:val="none" w:sz="0" w:space="0" w:color="auto"/>
      </w:divBdr>
    </w:div>
    <w:div w:id="555047205">
      <w:bodyDiv w:val="1"/>
      <w:marLeft w:val="0"/>
      <w:marRight w:val="0"/>
      <w:marTop w:val="0"/>
      <w:marBottom w:val="0"/>
      <w:divBdr>
        <w:top w:val="none" w:sz="0" w:space="0" w:color="auto"/>
        <w:left w:val="none" w:sz="0" w:space="0" w:color="auto"/>
        <w:bottom w:val="none" w:sz="0" w:space="0" w:color="auto"/>
        <w:right w:val="none" w:sz="0" w:space="0" w:color="auto"/>
      </w:divBdr>
    </w:div>
    <w:div w:id="556211294">
      <w:bodyDiv w:val="1"/>
      <w:marLeft w:val="0"/>
      <w:marRight w:val="0"/>
      <w:marTop w:val="0"/>
      <w:marBottom w:val="0"/>
      <w:divBdr>
        <w:top w:val="none" w:sz="0" w:space="0" w:color="auto"/>
        <w:left w:val="none" w:sz="0" w:space="0" w:color="auto"/>
        <w:bottom w:val="none" w:sz="0" w:space="0" w:color="auto"/>
        <w:right w:val="none" w:sz="0" w:space="0" w:color="auto"/>
      </w:divBdr>
    </w:div>
    <w:div w:id="578486624">
      <w:bodyDiv w:val="1"/>
      <w:marLeft w:val="0"/>
      <w:marRight w:val="0"/>
      <w:marTop w:val="0"/>
      <w:marBottom w:val="0"/>
      <w:divBdr>
        <w:top w:val="none" w:sz="0" w:space="0" w:color="auto"/>
        <w:left w:val="none" w:sz="0" w:space="0" w:color="auto"/>
        <w:bottom w:val="none" w:sz="0" w:space="0" w:color="auto"/>
        <w:right w:val="none" w:sz="0" w:space="0" w:color="auto"/>
      </w:divBdr>
    </w:div>
    <w:div w:id="585923668">
      <w:bodyDiv w:val="1"/>
      <w:marLeft w:val="0"/>
      <w:marRight w:val="0"/>
      <w:marTop w:val="0"/>
      <w:marBottom w:val="0"/>
      <w:divBdr>
        <w:top w:val="none" w:sz="0" w:space="0" w:color="auto"/>
        <w:left w:val="none" w:sz="0" w:space="0" w:color="auto"/>
        <w:bottom w:val="none" w:sz="0" w:space="0" w:color="auto"/>
        <w:right w:val="none" w:sz="0" w:space="0" w:color="auto"/>
      </w:divBdr>
    </w:div>
    <w:div w:id="600185935">
      <w:bodyDiv w:val="1"/>
      <w:marLeft w:val="0"/>
      <w:marRight w:val="0"/>
      <w:marTop w:val="0"/>
      <w:marBottom w:val="0"/>
      <w:divBdr>
        <w:top w:val="none" w:sz="0" w:space="0" w:color="auto"/>
        <w:left w:val="none" w:sz="0" w:space="0" w:color="auto"/>
        <w:bottom w:val="none" w:sz="0" w:space="0" w:color="auto"/>
        <w:right w:val="none" w:sz="0" w:space="0" w:color="auto"/>
      </w:divBdr>
    </w:div>
    <w:div w:id="612248425">
      <w:bodyDiv w:val="1"/>
      <w:marLeft w:val="0"/>
      <w:marRight w:val="0"/>
      <w:marTop w:val="0"/>
      <w:marBottom w:val="0"/>
      <w:divBdr>
        <w:top w:val="none" w:sz="0" w:space="0" w:color="auto"/>
        <w:left w:val="none" w:sz="0" w:space="0" w:color="auto"/>
        <w:bottom w:val="none" w:sz="0" w:space="0" w:color="auto"/>
        <w:right w:val="none" w:sz="0" w:space="0" w:color="auto"/>
      </w:divBdr>
    </w:div>
    <w:div w:id="631910125">
      <w:bodyDiv w:val="1"/>
      <w:marLeft w:val="0"/>
      <w:marRight w:val="0"/>
      <w:marTop w:val="0"/>
      <w:marBottom w:val="0"/>
      <w:divBdr>
        <w:top w:val="none" w:sz="0" w:space="0" w:color="auto"/>
        <w:left w:val="none" w:sz="0" w:space="0" w:color="auto"/>
        <w:bottom w:val="none" w:sz="0" w:space="0" w:color="auto"/>
        <w:right w:val="none" w:sz="0" w:space="0" w:color="auto"/>
      </w:divBdr>
    </w:div>
    <w:div w:id="633946432">
      <w:bodyDiv w:val="1"/>
      <w:marLeft w:val="0"/>
      <w:marRight w:val="0"/>
      <w:marTop w:val="0"/>
      <w:marBottom w:val="0"/>
      <w:divBdr>
        <w:top w:val="none" w:sz="0" w:space="0" w:color="auto"/>
        <w:left w:val="none" w:sz="0" w:space="0" w:color="auto"/>
        <w:bottom w:val="none" w:sz="0" w:space="0" w:color="auto"/>
        <w:right w:val="none" w:sz="0" w:space="0" w:color="auto"/>
      </w:divBdr>
      <w:divsChild>
        <w:div w:id="1015302080">
          <w:marLeft w:val="0"/>
          <w:marRight w:val="0"/>
          <w:marTop w:val="0"/>
          <w:marBottom w:val="150"/>
          <w:divBdr>
            <w:top w:val="none" w:sz="0" w:space="0" w:color="auto"/>
            <w:left w:val="none" w:sz="0" w:space="0" w:color="auto"/>
            <w:bottom w:val="none" w:sz="0" w:space="0" w:color="auto"/>
            <w:right w:val="none" w:sz="0" w:space="0" w:color="auto"/>
          </w:divBdr>
        </w:div>
      </w:divsChild>
    </w:div>
    <w:div w:id="634720272">
      <w:bodyDiv w:val="1"/>
      <w:marLeft w:val="0"/>
      <w:marRight w:val="0"/>
      <w:marTop w:val="0"/>
      <w:marBottom w:val="0"/>
      <w:divBdr>
        <w:top w:val="none" w:sz="0" w:space="0" w:color="auto"/>
        <w:left w:val="none" w:sz="0" w:space="0" w:color="auto"/>
        <w:bottom w:val="none" w:sz="0" w:space="0" w:color="auto"/>
        <w:right w:val="none" w:sz="0" w:space="0" w:color="auto"/>
      </w:divBdr>
    </w:div>
    <w:div w:id="641427863">
      <w:bodyDiv w:val="1"/>
      <w:marLeft w:val="0"/>
      <w:marRight w:val="0"/>
      <w:marTop w:val="0"/>
      <w:marBottom w:val="0"/>
      <w:divBdr>
        <w:top w:val="none" w:sz="0" w:space="0" w:color="auto"/>
        <w:left w:val="none" w:sz="0" w:space="0" w:color="auto"/>
        <w:bottom w:val="none" w:sz="0" w:space="0" w:color="auto"/>
        <w:right w:val="none" w:sz="0" w:space="0" w:color="auto"/>
      </w:divBdr>
    </w:div>
    <w:div w:id="643505344">
      <w:bodyDiv w:val="1"/>
      <w:marLeft w:val="0"/>
      <w:marRight w:val="0"/>
      <w:marTop w:val="0"/>
      <w:marBottom w:val="0"/>
      <w:divBdr>
        <w:top w:val="none" w:sz="0" w:space="0" w:color="auto"/>
        <w:left w:val="none" w:sz="0" w:space="0" w:color="auto"/>
        <w:bottom w:val="none" w:sz="0" w:space="0" w:color="auto"/>
        <w:right w:val="none" w:sz="0" w:space="0" w:color="auto"/>
      </w:divBdr>
    </w:div>
    <w:div w:id="653413048">
      <w:bodyDiv w:val="1"/>
      <w:marLeft w:val="0"/>
      <w:marRight w:val="0"/>
      <w:marTop w:val="0"/>
      <w:marBottom w:val="0"/>
      <w:divBdr>
        <w:top w:val="none" w:sz="0" w:space="0" w:color="auto"/>
        <w:left w:val="none" w:sz="0" w:space="0" w:color="auto"/>
        <w:bottom w:val="none" w:sz="0" w:space="0" w:color="auto"/>
        <w:right w:val="none" w:sz="0" w:space="0" w:color="auto"/>
      </w:divBdr>
    </w:div>
    <w:div w:id="671687309">
      <w:bodyDiv w:val="1"/>
      <w:marLeft w:val="0"/>
      <w:marRight w:val="0"/>
      <w:marTop w:val="0"/>
      <w:marBottom w:val="0"/>
      <w:divBdr>
        <w:top w:val="none" w:sz="0" w:space="0" w:color="auto"/>
        <w:left w:val="none" w:sz="0" w:space="0" w:color="auto"/>
        <w:bottom w:val="none" w:sz="0" w:space="0" w:color="auto"/>
        <w:right w:val="none" w:sz="0" w:space="0" w:color="auto"/>
      </w:divBdr>
    </w:div>
    <w:div w:id="673000317">
      <w:bodyDiv w:val="1"/>
      <w:marLeft w:val="0"/>
      <w:marRight w:val="0"/>
      <w:marTop w:val="0"/>
      <w:marBottom w:val="0"/>
      <w:divBdr>
        <w:top w:val="none" w:sz="0" w:space="0" w:color="auto"/>
        <w:left w:val="none" w:sz="0" w:space="0" w:color="auto"/>
        <w:bottom w:val="none" w:sz="0" w:space="0" w:color="auto"/>
        <w:right w:val="none" w:sz="0" w:space="0" w:color="auto"/>
      </w:divBdr>
    </w:div>
    <w:div w:id="692196054">
      <w:bodyDiv w:val="1"/>
      <w:marLeft w:val="0"/>
      <w:marRight w:val="0"/>
      <w:marTop w:val="0"/>
      <w:marBottom w:val="0"/>
      <w:divBdr>
        <w:top w:val="none" w:sz="0" w:space="0" w:color="auto"/>
        <w:left w:val="none" w:sz="0" w:space="0" w:color="auto"/>
        <w:bottom w:val="none" w:sz="0" w:space="0" w:color="auto"/>
        <w:right w:val="none" w:sz="0" w:space="0" w:color="auto"/>
      </w:divBdr>
    </w:div>
    <w:div w:id="714085165">
      <w:bodyDiv w:val="1"/>
      <w:marLeft w:val="0"/>
      <w:marRight w:val="0"/>
      <w:marTop w:val="0"/>
      <w:marBottom w:val="0"/>
      <w:divBdr>
        <w:top w:val="none" w:sz="0" w:space="0" w:color="auto"/>
        <w:left w:val="none" w:sz="0" w:space="0" w:color="auto"/>
        <w:bottom w:val="none" w:sz="0" w:space="0" w:color="auto"/>
        <w:right w:val="none" w:sz="0" w:space="0" w:color="auto"/>
      </w:divBdr>
    </w:div>
    <w:div w:id="715545412">
      <w:bodyDiv w:val="1"/>
      <w:marLeft w:val="0"/>
      <w:marRight w:val="0"/>
      <w:marTop w:val="0"/>
      <w:marBottom w:val="0"/>
      <w:divBdr>
        <w:top w:val="none" w:sz="0" w:space="0" w:color="auto"/>
        <w:left w:val="none" w:sz="0" w:space="0" w:color="auto"/>
        <w:bottom w:val="none" w:sz="0" w:space="0" w:color="auto"/>
        <w:right w:val="none" w:sz="0" w:space="0" w:color="auto"/>
      </w:divBdr>
      <w:divsChild>
        <w:div w:id="848451104">
          <w:marLeft w:val="0"/>
          <w:marRight w:val="0"/>
          <w:marTop w:val="0"/>
          <w:marBottom w:val="0"/>
          <w:divBdr>
            <w:top w:val="none" w:sz="0" w:space="0" w:color="auto"/>
            <w:left w:val="none" w:sz="0" w:space="0" w:color="auto"/>
            <w:bottom w:val="none" w:sz="0" w:space="0" w:color="auto"/>
            <w:right w:val="none" w:sz="0" w:space="0" w:color="auto"/>
          </w:divBdr>
        </w:div>
      </w:divsChild>
    </w:div>
    <w:div w:id="718896816">
      <w:bodyDiv w:val="1"/>
      <w:marLeft w:val="0"/>
      <w:marRight w:val="0"/>
      <w:marTop w:val="0"/>
      <w:marBottom w:val="0"/>
      <w:divBdr>
        <w:top w:val="none" w:sz="0" w:space="0" w:color="auto"/>
        <w:left w:val="none" w:sz="0" w:space="0" w:color="auto"/>
        <w:bottom w:val="none" w:sz="0" w:space="0" w:color="auto"/>
        <w:right w:val="none" w:sz="0" w:space="0" w:color="auto"/>
      </w:divBdr>
    </w:div>
    <w:div w:id="738334052">
      <w:bodyDiv w:val="1"/>
      <w:marLeft w:val="0"/>
      <w:marRight w:val="0"/>
      <w:marTop w:val="0"/>
      <w:marBottom w:val="0"/>
      <w:divBdr>
        <w:top w:val="none" w:sz="0" w:space="0" w:color="auto"/>
        <w:left w:val="none" w:sz="0" w:space="0" w:color="auto"/>
        <w:bottom w:val="none" w:sz="0" w:space="0" w:color="auto"/>
        <w:right w:val="none" w:sz="0" w:space="0" w:color="auto"/>
      </w:divBdr>
    </w:div>
    <w:div w:id="738674772">
      <w:bodyDiv w:val="1"/>
      <w:marLeft w:val="0"/>
      <w:marRight w:val="0"/>
      <w:marTop w:val="0"/>
      <w:marBottom w:val="0"/>
      <w:divBdr>
        <w:top w:val="none" w:sz="0" w:space="0" w:color="auto"/>
        <w:left w:val="none" w:sz="0" w:space="0" w:color="auto"/>
        <w:bottom w:val="none" w:sz="0" w:space="0" w:color="auto"/>
        <w:right w:val="none" w:sz="0" w:space="0" w:color="auto"/>
      </w:divBdr>
    </w:div>
    <w:div w:id="739257862">
      <w:bodyDiv w:val="1"/>
      <w:marLeft w:val="0"/>
      <w:marRight w:val="0"/>
      <w:marTop w:val="0"/>
      <w:marBottom w:val="0"/>
      <w:divBdr>
        <w:top w:val="none" w:sz="0" w:space="0" w:color="auto"/>
        <w:left w:val="none" w:sz="0" w:space="0" w:color="auto"/>
        <w:bottom w:val="none" w:sz="0" w:space="0" w:color="auto"/>
        <w:right w:val="none" w:sz="0" w:space="0" w:color="auto"/>
      </w:divBdr>
    </w:div>
    <w:div w:id="756055860">
      <w:bodyDiv w:val="1"/>
      <w:marLeft w:val="0"/>
      <w:marRight w:val="0"/>
      <w:marTop w:val="0"/>
      <w:marBottom w:val="0"/>
      <w:divBdr>
        <w:top w:val="none" w:sz="0" w:space="0" w:color="auto"/>
        <w:left w:val="none" w:sz="0" w:space="0" w:color="auto"/>
        <w:bottom w:val="none" w:sz="0" w:space="0" w:color="auto"/>
        <w:right w:val="none" w:sz="0" w:space="0" w:color="auto"/>
      </w:divBdr>
    </w:div>
    <w:div w:id="779761844">
      <w:bodyDiv w:val="1"/>
      <w:marLeft w:val="0"/>
      <w:marRight w:val="0"/>
      <w:marTop w:val="0"/>
      <w:marBottom w:val="0"/>
      <w:divBdr>
        <w:top w:val="none" w:sz="0" w:space="0" w:color="auto"/>
        <w:left w:val="none" w:sz="0" w:space="0" w:color="auto"/>
        <w:bottom w:val="none" w:sz="0" w:space="0" w:color="auto"/>
        <w:right w:val="none" w:sz="0" w:space="0" w:color="auto"/>
      </w:divBdr>
    </w:div>
    <w:div w:id="784734986">
      <w:bodyDiv w:val="1"/>
      <w:marLeft w:val="0"/>
      <w:marRight w:val="0"/>
      <w:marTop w:val="0"/>
      <w:marBottom w:val="0"/>
      <w:divBdr>
        <w:top w:val="none" w:sz="0" w:space="0" w:color="auto"/>
        <w:left w:val="none" w:sz="0" w:space="0" w:color="auto"/>
        <w:bottom w:val="none" w:sz="0" w:space="0" w:color="auto"/>
        <w:right w:val="none" w:sz="0" w:space="0" w:color="auto"/>
      </w:divBdr>
    </w:div>
    <w:div w:id="795174912">
      <w:bodyDiv w:val="1"/>
      <w:marLeft w:val="0"/>
      <w:marRight w:val="0"/>
      <w:marTop w:val="0"/>
      <w:marBottom w:val="0"/>
      <w:divBdr>
        <w:top w:val="none" w:sz="0" w:space="0" w:color="auto"/>
        <w:left w:val="none" w:sz="0" w:space="0" w:color="auto"/>
        <w:bottom w:val="none" w:sz="0" w:space="0" w:color="auto"/>
        <w:right w:val="none" w:sz="0" w:space="0" w:color="auto"/>
      </w:divBdr>
    </w:div>
    <w:div w:id="796918085">
      <w:bodyDiv w:val="1"/>
      <w:marLeft w:val="0"/>
      <w:marRight w:val="0"/>
      <w:marTop w:val="0"/>
      <w:marBottom w:val="0"/>
      <w:divBdr>
        <w:top w:val="none" w:sz="0" w:space="0" w:color="auto"/>
        <w:left w:val="none" w:sz="0" w:space="0" w:color="auto"/>
        <w:bottom w:val="none" w:sz="0" w:space="0" w:color="auto"/>
        <w:right w:val="none" w:sz="0" w:space="0" w:color="auto"/>
      </w:divBdr>
    </w:div>
    <w:div w:id="805004928">
      <w:bodyDiv w:val="1"/>
      <w:marLeft w:val="0"/>
      <w:marRight w:val="0"/>
      <w:marTop w:val="0"/>
      <w:marBottom w:val="0"/>
      <w:divBdr>
        <w:top w:val="none" w:sz="0" w:space="0" w:color="auto"/>
        <w:left w:val="none" w:sz="0" w:space="0" w:color="auto"/>
        <w:bottom w:val="none" w:sz="0" w:space="0" w:color="auto"/>
        <w:right w:val="none" w:sz="0" w:space="0" w:color="auto"/>
      </w:divBdr>
    </w:div>
    <w:div w:id="825902434">
      <w:bodyDiv w:val="1"/>
      <w:marLeft w:val="0"/>
      <w:marRight w:val="0"/>
      <w:marTop w:val="0"/>
      <w:marBottom w:val="0"/>
      <w:divBdr>
        <w:top w:val="none" w:sz="0" w:space="0" w:color="auto"/>
        <w:left w:val="none" w:sz="0" w:space="0" w:color="auto"/>
        <w:bottom w:val="none" w:sz="0" w:space="0" w:color="auto"/>
        <w:right w:val="none" w:sz="0" w:space="0" w:color="auto"/>
      </w:divBdr>
    </w:div>
    <w:div w:id="831914976">
      <w:bodyDiv w:val="1"/>
      <w:marLeft w:val="0"/>
      <w:marRight w:val="0"/>
      <w:marTop w:val="0"/>
      <w:marBottom w:val="0"/>
      <w:divBdr>
        <w:top w:val="none" w:sz="0" w:space="0" w:color="auto"/>
        <w:left w:val="none" w:sz="0" w:space="0" w:color="auto"/>
        <w:bottom w:val="none" w:sz="0" w:space="0" w:color="auto"/>
        <w:right w:val="none" w:sz="0" w:space="0" w:color="auto"/>
      </w:divBdr>
    </w:div>
    <w:div w:id="834995899">
      <w:bodyDiv w:val="1"/>
      <w:marLeft w:val="0"/>
      <w:marRight w:val="0"/>
      <w:marTop w:val="0"/>
      <w:marBottom w:val="0"/>
      <w:divBdr>
        <w:top w:val="none" w:sz="0" w:space="0" w:color="auto"/>
        <w:left w:val="none" w:sz="0" w:space="0" w:color="auto"/>
        <w:bottom w:val="none" w:sz="0" w:space="0" w:color="auto"/>
        <w:right w:val="none" w:sz="0" w:space="0" w:color="auto"/>
      </w:divBdr>
    </w:div>
    <w:div w:id="837696716">
      <w:bodyDiv w:val="1"/>
      <w:marLeft w:val="0"/>
      <w:marRight w:val="0"/>
      <w:marTop w:val="0"/>
      <w:marBottom w:val="0"/>
      <w:divBdr>
        <w:top w:val="none" w:sz="0" w:space="0" w:color="auto"/>
        <w:left w:val="none" w:sz="0" w:space="0" w:color="auto"/>
        <w:bottom w:val="none" w:sz="0" w:space="0" w:color="auto"/>
        <w:right w:val="none" w:sz="0" w:space="0" w:color="auto"/>
      </w:divBdr>
    </w:div>
    <w:div w:id="846093055">
      <w:bodyDiv w:val="1"/>
      <w:marLeft w:val="0"/>
      <w:marRight w:val="0"/>
      <w:marTop w:val="0"/>
      <w:marBottom w:val="0"/>
      <w:divBdr>
        <w:top w:val="none" w:sz="0" w:space="0" w:color="auto"/>
        <w:left w:val="none" w:sz="0" w:space="0" w:color="auto"/>
        <w:bottom w:val="none" w:sz="0" w:space="0" w:color="auto"/>
        <w:right w:val="none" w:sz="0" w:space="0" w:color="auto"/>
      </w:divBdr>
    </w:div>
    <w:div w:id="849872560">
      <w:bodyDiv w:val="1"/>
      <w:marLeft w:val="0"/>
      <w:marRight w:val="0"/>
      <w:marTop w:val="0"/>
      <w:marBottom w:val="0"/>
      <w:divBdr>
        <w:top w:val="none" w:sz="0" w:space="0" w:color="auto"/>
        <w:left w:val="none" w:sz="0" w:space="0" w:color="auto"/>
        <w:bottom w:val="none" w:sz="0" w:space="0" w:color="auto"/>
        <w:right w:val="none" w:sz="0" w:space="0" w:color="auto"/>
      </w:divBdr>
    </w:div>
    <w:div w:id="860241151">
      <w:bodyDiv w:val="1"/>
      <w:marLeft w:val="0"/>
      <w:marRight w:val="0"/>
      <w:marTop w:val="0"/>
      <w:marBottom w:val="0"/>
      <w:divBdr>
        <w:top w:val="none" w:sz="0" w:space="0" w:color="auto"/>
        <w:left w:val="none" w:sz="0" w:space="0" w:color="auto"/>
        <w:bottom w:val="none" w:sz="0" w:space="0" w:color="auto"/>
        <w:right w:val="none" w:sz="0" w:space="0" w:color="auto"/>
      </w:divBdr>
    </w:div>
    <w:div w:id="892500383">
      <w:bodyDiv w:val="1"/>
      <w:marLeft w:val="0"/>
      <w:marRight w:val="0"/>
      <w:marTop w:val="0"/>
      <w:marBottom w:val="0"/>
      <w:divBdr>
        <w:top w:val="none" w:sz="0" w:space="0" w:color="auto"/>
        <w:left w:val="none" w:sz="0" w:space="0" w:color="auto"/>
        <w:bottom w:val="none" w:sz="0" w:space="0" w:color="auto"/>
        <w:right w:val="none" w:sz="0" w:space="0" w:color="auto"/>
      </w:divBdr>
    </w:div>
    <w:div w:id="897401188">
      <w:bodyDiv w:val="1"/>
      <w:marLeft w:val="0"/>
      <w:marRight w:val="0"/>
      <w:marTop w:val="0"/>
      <w:marBottom w:val="0"/>
      <w:divBdr>
        <w:top w:val="none" w:sz="0" w:space="0" w:color="auto"/>
        <w:left w:val="none" w:sz="0" w:space="0" w:color="auto"/>
        <w:bottom w:val="none" w:sz="0" w:space="0" w:color="auto"/>
        <w:right w:val="none" w:sz="0" w:space="0" w:color="auto"/>
      </w:divBdr>
    </w:div>
    <w:div w:id="913392093">
      <w:bodyDiv w:val="1"/>
      <w:marLeft w:val="0"/>
      <w:marRight w:val="0"/>
      <w:marTop w:val="0"/>
      <w:marBottom w:val="0"/>
      <w:divBdr>
        <w:top w:val="none" w:sz="0" w:space="0" w:color="auto"/>
        <w:left w:val="none" w:sz="0" w:space="0" w:color="auto"/>
        <w:bottom w:val="none" w:sz="0" w:space="0" w:color="auto"/>
        <w:right w:val="none" w:sz="0" w:space="0" w:color="auto"/>
      </w:divBdr>
    </w:div>
    <w:div w:id="927545112">
      <w:bodyDiv w:val="1"/>
      <w:marLeft w:val="0"/>
      <w:marRight w:val="0"/>
      <w:marTop w:val="0"/>
      <w:marBottom w:val="0"/>
      <w:divBdr>
        <w:top w:val="none" w:sz="0" w:space="0" w:color="auto"/>
        <w:left w:val="none" w:sz="0" w:space="0" w:color="auto"/>
        <w:bottom w:val="none" w:sz="0" w:space="0" w:color="auto"/>
        <w:right w:val="none" w:sz="0" w:space="0" w:color="auto"/>
      </w:divBdr>
    </w:div>
    <w:div w:id="928277329">
      <w:bodyDiv w:val="1"/>
      <w:marLeft w:val="0"/>
      <w:marRight w:val="0"/>
      <w:marTop w:val="0"/>
      <w:marBottom w:val="0"/>
      <w:divBdr>
        <w:top w:val="none" w:sz="0" w:space="0" w:color="auto"/>
        <w:left w:val="none" w:sz="0" w:space="0" w:color="auto"/>
        <w:bottom w:val="none" w:sz="0" w:space="0" w:color="auto"/>
        <w:right w:val="none" w:sz="0" w:space="0" w:color="auto"/>
      </w:divBdr>
    </w:div>
    <w:div w:id="939485596">
      <w:bodyDiv w:val="1"/>
      <w:marLeft w:val="0"/>
      <w:marRight w:val="0"/>
      <w:marTop w:val="0"/>
      <w:marBottom w:val="0"/>
      <w:divBdr>
        <w:top w:val="none" w:sz="0" w:space="0" w:color="auto"/>
        <w:left w:val="none" w:sz="0" w:space="0" w:color="auto"/>
        <w:bottom w:val="none" w:sz="0" w:space="0" w:color="auto"/>
        <w:right w:val="none" w:sz="0" w:space="0" w:color="auto"/>
      </w:divBdr>
    </w:div>
    <w:div w:id="939601413">
      <w:bodyDiv w:val="1"/>
      <w:marLeft w:val="0"/>
      <w:marRight w:val="0"/>
      <w:marTop w:val="0"/>
      <w:marBottom w:val="0"/>
      <w:divBdr>
        <w:top w:val="none" w:sz="0" w:space="0" w:color="auto"/>
        <w:left w:val="none" w:sz="0" w:space="0" w:color="auto"/>
        <w:bottom w:val="none" w:sz="0" w:space="0" w:color="auto"/>
        <w:right w:val="none" w:sz="0" w:space="0" w:color="auto"/>
      </w:divBdr>
    </w:div>
    <w:div w:id="944460286">
      <w:bodyDiv w:val="1"/>
      <w:marLeft w:val="0"/>
      <w:marRight w:val="0"/>
      <w:marTop w:val="0"/>
      <w:marBottom w:val="0"/>
      <w:divBdr>
        <w:top w:val="none" w:sz="0" w:space="0" w:color="auto"/>
        <w:left w:val="none" w:sz="0" w:space="0" w:color="auto"/>
        <w:bottom w:val="none" w:sz="0" w:space="0" w:color="auto"/>
        <w:right w:val="none" w:sz="0" w:space="0" w:color="auto"/>
      </w:divBdr>
    </w:div>
    <w:div w:id="964044049">
      <w:bodyDiv w:val="1"/>
      <w:marLeft w:val="0"/>
      <w:marRight w:val="0"/>
      <w:marTop w:val="0"/>
      <w:marBottom w:val="0"/>
      <w:divBdr>
        <w:top w:val="none" w:sz="0" w:space="0" w:color="auto"/>
        <w:left w:val="none" w:sz="0" w:space="0" w:color="auto"/>
        <w:bottom w:val="none" w:sz="0" w:space="0" w:color="auto"/>
        <w:right w:val="none" w:sz="0" w:space="0" w:color="auto"/>
      </w:divBdr>
    </w:div>
    <w:div w:id="995912127">
      <w:bodyDiv w:val="1"/>
      <w:marLeft w:val="0"/>
      <w:marRight w:val="0"/>
      <w:marTop w:val="0"/>
      <w:marBottom w:val="0"/>
      <w:divBdr>
        <w:top w:val="none" w:sz="0" w:space="0" w:color="auto"/>
        <w:left w:val="none" w:sz="0" w:space="0" w:color="auto"/>
        <w:bottom w:val="none" w:sz="0" w:space="0" w:color="auto"/>
        <w:right w:val="none" w:sz="0" w:space="0" w:color="auto"/>
      </w:divBdr>
    </w:div>
    <w:div w:id="1010254399">
      <w:bodyDiv w:val="1"/>
      <w:marLeft w:val="0"/>
      <w:marRight w:val="0"/>
      <w:marTop w:val="0"/>
      <w:marBottom w:val="0"/>
      <w:divBdr>
        <w:top w:val="none" w:sz="0" w:space="0" w:color="auto"/>
        <w:left w:val="none" w:sz="0" w:space="0" w:color="auto"/>
        <w:bottom w:val="none" w:sz="0" w:space="0" w:color="auto"/>
        <w:right w:val="none" w:sz="0" w:space="0" w:color="auto"/>
      </w:divBdr>
    </w:div>
    <w:div w:id="1041517288">
      <w:bodyDiv w:val="1"/>
      <w:marLeft w:val="0"/>
      <w:marRight w:val="0"/>
      <w:marTop w:val="0"/>
      <w:marBottom w:val="0"/>
      <w:divBdr>
        <w:top w:val="none" w:sz="0" w:space="0" w:color="auto"/>
        <w:left w:val="none" w:sz="0" w:space="0" w:color="auto"/>
        <w:bottom w:val="none" w:sz="0" w:space="0" w:color="auto"/>
        <w:right w:val="none" w:sz="0" w:space="0" w:color="auto"/>
      </w:divBdr>
    </w:div>
    <w:div w:id="1047726169">
      <w:bodyDiv w:val="1"/>
      <w:marLeft w:val="0"/>
      <w:marRight w:val="0"/>
      <w:marTop w:val="0"/>
      <w:marBottom w:val="0"/>
      <w:divBdr>
        <w:top w:val="none" w:sz="0" w:space="0" w:color="auto"/>
        <w:left w:val="none" w:sz="0" w:space="0" w:color="auto"/>
        <w:bottom w:val="none" w:sz="0" w:space="0" w:color="auto"/>
        <w:right w:val="none" w:sz="0" w:space="0" w:color="auto"/>
      </w:divBdr>
    </w:div>
    <w:div w:id="1068922321">
      <w:bodyDiv w:val="1"/>
      <w:marLeft w:val="0"/>
      <w:marRight w:val="0"/>
      <w:marTop w:val="0"/>
      <w:marBottom w:val="0"/>
      <w:divBdr>
        <w:top w:val="none" w:sz="0" w:space="0" w:color="auto"/>
        <w:left w:val="none" w:sz="0" w:space="0" w:color="auto"/>
        <w:bottom w:val="none" w:sz="0" w:space="0" w:color="auto"/>
        <w:right w:val="none" w:sz="0" w:space="0" w:color="auto"/>
      </w:divBdr>
    </w:div>
    <w:div w:id="1092430480">
      <w:bodyDiv w:val="1"/>
      <w:marLeft w:val="0"/>
      <w:marRight w:val="0"/>
      <w:marTop w:val="0"/>
      <w:marBottom w:val="0"/>
      <w:divBdr>
        <w:top w:val="none" w:sz="0" w:space="0" w:color="auto"/>
        <w:left w:val="none" w:sz="0" w:space="0" w:color="auto"/>
        <w:bottom w:val="none" w:sz="0" w:space="0" w:color="auto"/>
        <w:right w:val="none" w:sz="0" w:space="0" w:color="auto"/>
      </w:divBdr>
    </w:div>
    <w:div w:id="1097599640">
      <w:bodyDiv w:val="1"/>
      <w:marLeft w:val="0"/>
      <w:marRight w:val="0"/>
      <w:marTop w:val="0"/>
      <w:marBottom w:val="0"/>
      <w:divBdr>
        <w:top w:val="none" w:sz="0" w:space="0" w:color="auto"/>
        <w:left w:val="none" w:sz="0" w:space="0" w:color="auto"/>
        <w:bottom w:val="none" w:sz="0" w:space="0" w:color="auto"/>
        <w:right w:val="none" w:sz="0" w:space="0" w:color="auto"/>
      </w:divBdr>
    </w:div>
    <w:div w:id="1098329199">
      <w:bodyDiv w:val="1"/>
      <w:marLeft w:val="0"/>
      <w:marRight w:val="0"/>
      <w:marTop w:val="0"/>
      <w:marBottom w:val="0"/>
      <w:divBdr>
        <w:top w:val="none" w:sz="0" w:space="0" w:color="auto"/>
        <w:left w:val="none" w:sz="0" w:space="0" w:color="auto"/>
        <w:bottom w:val="none" w:sz="0" w:space="0" w:color="auto"/>
        <w:right w:val="none" w:sz="0" w:space="0" w:color="auto"/>
      </w:divBdr>
    </w:div>
    <w:div w:id="1128011248">
      <w:bodyDiv w:val="1"/>
      <w:marLeft w:val="0"/>
      <w:marRight w:val="0"/>
      <w:marTop w:val="0"/>
      <w:marBottom w:val="0"/>
      <w:divBdr>
        <w:top w:val="none" w:sz="0" w:space="0" w:color="auto"/>
        <w:left w:val="none" w:sz="0" w:space="0" w:color="auto"/>
        <w:bottom w:val="none" w:sz="0" w:space="0" w:color="auto"/>
        <w:right w:val="none" w:sz="0" w:space="0" w:color="auto"/>
      </w:divBdr>
    </w:div>
    <w:div w:id="1178228678">
      <w:bodyDiv w:val="1"/>
      <w:marLeft w:val="0"/>
      <w:marRight w:val="0"/>
      <w:marTop w:val="0"/>
      <w:marBottom w:val="0"/>
      <w:divBdr>
        <w:top w:val="none" w:sz="0" w:space="0" w:color="auto"/>
        <w:left w:val="none" w:sz="0" w:space="0" w:color="auto"/>
        <w:bottom w:val="none" w:sz="0" w:space="0" w:color="auto"/>
        <w:right w:val="none" w:sz="0" w:space="0" w:color="auto"/>
      </w:divBdr>
    </w:div>
    <w:div w:id="1183516549">
      <w:bodyDiv w:val="1"/>
      <w:marLeft w:val="0"/>
      <w:marRight w:val="0"/>
      <w:marTop w:val="0"/>
      <w:marBottom w:val="0"/>
      <w:divBdr>
        <w:top w:val="none" w:sz="0" w:space="0" w:color="auto"/>
        <w:left w:val="none" w:sz="0" w:space="0" w:color="auto"/>
        <w:bottom w:val="none" w:sz="0" w:space="0" w:color="auto"/>
        <w:right w:val="none" w:sz="0" w:space="0" w:color="auto"/>
      </w:divBdr>
    </w:div>
    <w:div w:id="1189413125">
      <w:bodyDiv w:val="1"/>
      <w:marLeft w:val="0"/>
      <w:marRight w:val="0"/>
      <w:marTop w:val="0"/>
      <w:marBottom w:val="0"/>
      <w:divBdr>
        <w:top w:val="none" w:sz="0" w:space="0" w:color="auto"/>
        <w:left w:val="none" w:sz="0" w:space="0" w:color="auto"/>
        <w:bottom w:val="none" w:sz="0" w:space="0" w:color="auto"/>
        <w:right w:val="none" w:sz="0" w:space="0" w:color="auto"/>
      </w:divBdr>
    </w:div>
    <w:div w:id="1219052582">
      <w:bodyDiv w:val="1"/>
      <w:marLeft w:val="0"/>
      <w:marRight w:val="0"/>
      <w:marTop w:val="0"/>
      <w:marBottom w:val="0"/>
      <w:divBdr>
        <w:top w:val="none" w:sz="0" w:space="0" w:color="auto"/>
        <w:left w:val="none" w:sz="0" w:space="0" w:color="auto"/>
        <w:bottom w:val="none" w:sz="0" w:space="0" w:color="auto"/>
        <w:right w:val="none" w:sz="0" w:space="0" w:color="auto"/>
      </w:divBdr>
    </w:div>
    <w:div w:id="1222324931">
      <w:bodyDiv w:val="1"/>
      <w:marLeft w:val="0"/>
      <w:marRight w:val="0"/>
      <w:marTop w:val="0"/>
      <w:marBottom w:val="0"/>
      <w:divBdr>
        <w:top w:val="none" w:sz="0" w:space="0" w:color="auto"/>
        <w:left w:val="none" w:sz="0" w:space="0" w:color="auto"/>
        <w:bottom w:val="none" w:sz="0" w:space="0" w:color="auto"/>
        <w:right w:val="none" w:sz="0" w:space="0" w:color="auto"/>
      </w:divBdr>
    </w:div>
    <w:div w:id="1224369417">
      <w:bodyDiv w:val="1"/>
      <w:marLeft w:val="0"/>
      <w:marRight w:val="0"/>
      <w:marTop w:val="0"/>
      <w:marBottom w:val="0"/>
      <w:divBdr>
        <w:top w:val="none" w:sz="0" w:space="0" w:color="auto"/>
        <w:left w:val="none" w:sz="0" w:space="0" w:color="auto"/>
        <w:bottom w:val="none" w:sz="0" w:space="0" w:color="auto"/>
        <w:right w:val="none" w:sz="0" w:space="0" w:color="auto"/>
      </w:divBdr>
    </w:div>
    <w:div w:id="1241793531">
      <w:bodyDiv w:val="1"/>
      <w:marLeft w:val="0"/>
      <w:marRight w:val="0"/>
      <w:marTop w:val="0"/>
      <w:marBottom w:val="0"/>
      <w:divBdr>
        <w:top w:val="none" w:sz="0" w:space="0" w:color="auto"/>
        <w:left w:val="none" w:sz="0" w:space="0" w:color="auto"/>
        <w:bottom w:val="none" w:sz="0" w:space="0" w:color="auto"/>
        <w:right w:val="none" w:sz="0" w:space="0" w:color="auto"/>
      </w:divBdr>
    </w:div>
    <w:div w:id="1253470278">
      <w:bodyDiv w:val="1"/>
      <w:marLeft w:val="0"/>
      <w:marRight w:val="0"/>
      <w:marTop w:val="0"/>
      <w:marBottom w:val="0"/>
      <w:divBdr>
        <w:top w:val="none" w:sz="0" w:space="0" w:color="auto"/>
        <w:left w:val="none" w:sz="0" w:space="0" w:color="auto"/>
        <w:bottom w:val="none" w:sz="0" w:space="0" w:color="auto"/>
        <w:right w:val="none" w:sz="0" w:space="0" w:color="auto"/>
      </w:divBdr>
    </w:div>
    <w:div w:id="1262492326">
      <w:bodyDiv w:val="1"/>
      <w:marLeft w:val="0"/>
      <w:marRight w:val="0"/>
      <w:marTop w:val="0"/>
      <w:marBottom w:val="0"/>
      <w:divBdr>
        <w:top w:val="none" w:sz="0" w:space="0" w:color="auto"/>
        <w:left w:val="none" w:sz="0" w:space="0" w:color="auto"/>
        <w:bottom w:val="none" w:sz="0" w:space="0" w:color="auto"/>
        <w:right w:val="none" w:sz="0" w:space="0" w:color="auto"/>
      </w:divBdr>
    </w:div>
    <w:div w:id="1275867982">
      <w:bodyDiv w:val="1"/>
      <w:marLeft w:val="0"/>
      <w:marRight w:val="0"/>
      <w:marTop w:val="0"/>
      <w:marBottom w:val="0"/>
      <w:divBdr>
        <w:top w:val="none" w:sz="0" w:space="0" w:color="auto"/>
        <w:left w:val="none" w:sz="0" w:space="0" w:color="auto"/>
        <w:bottom w:val="none" w:sz="0" w:space="0" w:color="auto"/>
        <w:right w:val="none" w:sz="0" w:space="0" w:color="auto"/>
      </w:divBdr>
    </w:div>
    <w:div w:id="1282109704">
      <w:bodyDiv w:val="1"/>
      <w:marLeft w:val="0"/>
      <w:marRight w:val="0"/>
      <w:marTop w:val="0"/>
      <w:marBottom w:val="0"/>
      <w:divBdr>
        <w:top w:val="none" w:sz="0" w:space="0" w:color="auto"/>
        <w:left w:val="none" w:sz="0" w:space="0" w:color="auto"/>
        <w:bottom w:val="none" w:sz="0" w:space="0" w:color="auto"/>
        <w:right w:val="none" w:sz="0" w:space="0" w:color="auto"/>
      </w:divBdr>
    </w:div>
    <w:div w:id="1312522059">
      <w:bodyDiv w:val="1"/>
      <w:marLeft w:val="0"/>
      <w:marRight w:val="0"/>
      <w:marTop w:val="0"/>
      <w:marBottom w:val="0"/>
      <w:divBdr>
        <w:top w:val="none" w:sz="0" w:space="0" w:color="auto"/>
        <w:left w:val="none" w:sz="0" w:space="0" w:color="auto"/>
        <w:bottom w:val="none" w:sz="0" w:space="0" w:color="auto"/>
        <w:right w:val="none" w:sz="0" w:space="0" w:color="auto"/>
      </w:divBdr>
    </w:div>
    <w:div w:id="1319386718">
      <w:bodyDiv w:val="1"/>
      <w:marLeft w:val="0"/>
      <w:marRight w:val="0"/>
      <w:marTop w:val="0"/>
      <w:marBottom w:val="0"/>
      <w:divBdr>
        <w:top w:val="none" w:sz="0" w:space="0" w:color="auto"/>
        <w:left w:val="none" w:sz="0" w:space="0" w:color="auto"/>
        <w:bottom w:val="none" w:sz="0" w:space="0" w:color="auto"/>
        <w:right w:val="none" w:sz="0" w:space="0" w:color="auto"/>
      </w:divBdr>
    </w:div>
    <w:div w:id="1339963285">
      <w:bodyDiv w:val="1"/>
      <w:marLeft w:val="0"/>
      <w:marRight w:val="0"/>
      <w:marTop w:val="0"/>
      <w:marBottom w:val="0"/>
      <w:divBdr>
        <w:top w:val="none" w:sz="0" w:space="0" w:color="auto"/>
        <w:left w:val="none" w:sz="0" w:space="0" w:color="auto"/>
        <w:bottom w:val="none" w:sz="0" w:space="0" w:color="auto"/>
        <w:right w:val="none" w:sz="0" w:space="0" w:color="auto"/>
      </w:divBdr>
    </w:div>
    <w:div w:id="1343505587">
      <w:bodyDiv w:val="1"/>
      <w:marLeft w:val="0"/>
      <w:marRight w:val="0"/>
      <w:marTop w:val="0"/>
      <w:marBottom w:val="0"/>
      <w:divBdr>
        <w:top w:val="none" w:sz="0" w:space="0" w:color="auto"/>
        <w:left w:val="none" w:sz="0" w:space="0" w:color="auto"/>
        <w:bottom w:val="none" w:sz="0" w:space="0" w:color="auto"/>
        <w:right w:val="none" w:sz="0" w:space="0" w:color="auto"/>
      </w:divBdr>
      <w:divsChild>
        <w:div w:id="426510623">
          <w:marLeft w:val="0"/>
          <w:marRight w:val="0"/>
          <w:marTop w:val="0"/>
          <w:marBottom w:val="0"/>
          <w:divBdr>
            <w:top w:val="none" w:sz="0" w:space="0" w:color="auto"/>
            <w:left w:val="none" w:sz="0" w:space="0" w:color="auto"/>
            <w:bottom w:val="none" w:sz="0" w:space="0" w:color="auto"/>
            <w:right w:val="none" w:sz="0" w:space="0" w:color="auto"/>
          </w:divBdr>
        </w:div>
        <w:div w:id="1914774714">
          <w:marLeft w:val="0"/>
          <w:marRight w:val="0"/>
          <w:marTop w:val="0"/>
          <w:marBottom w:val="0"/>
          <w:divBdr>
            <w:top w:val="none" w:sz="0" w:space="0" w:color="auto"/>
            <w:left w:val="none" w:sz="0" w:space="0" w:color="auto"/>
            <w:bottom w:val="none" w:sz="0" w:space="0" w:color="auto"/>
            <w:right w:val="none" w:sz="0" w:space="0" w:color="auto"/>
          </w:divBdr>
        </w:div>
        <w:div w:id="354891972">
          <w:marLeft w:val="0"/>
          <w:marRight w:val="0"/>
          <w:marTop w:val="0"/>
          <w:marBottom w:val="0"/>
          <w:divBdr>
            <w:top w:val="none" w:sz="0" w:space="0" w:color="auto"/>
            <w:left w:val="none" w:sz="0" w:space="0" w:color="auto"/>
            <w:bottom w:val="none" w:sz="0" w:space="0" w:color="auto"/>
            <w:right w:val="none" w:sz="0" w:space="0" w:color="auto"/>
          </w:divBdr>
        </w:div>
        <w:div w:id="1447122378">
          <w:marLeft w:val="0"/>
          <w:marRight w:val="0"/>
          <w:marTop w:val="0"/>
          <w:marBottom w:val="0"/>
          <w:divBdr>
            <w:top w:val="none" w:sz="0" w:space="0" w:color="auto"/>
            <w:left w:val="none" w:sz="0" w:space="0" w:color="auto"/>
            <w:bottom w:val="none" w:sz="0" w:space="0" w:color="auto"/>
            <w:right w:val="none" w:sz="0" w:space="0" w:color="auto"/>
          </w:divBdr>
        </w:div>
        <w:div w:id="1164467618">
          <w:marLeft w:val="0"/>
          <w:marRight w:val="0"/>
          <w:marTop w:val="0"/>
          <w:marBottom w:val="0"/>
          <w:divBdr>
            <w:top w:val="none" w:sz="0" w:space="0" w:color="auto"/>
            <w:left w:val="none" w:sz="0" w:space="0" w:color="auto"/>
            <w:bottom w:val="none" w:sz="0" w:space="0" w:color="auto"/>
            <w:right w:val="none" w:sz="0" w:space="0" w:color="auto"/>
          </w:divBdr>
        </w:div>
        <w:div w:id="1057510498">
          <w:marLeft w:val="0"/>
          <w:marRight w:val="0"/>
          <w:marTop w:val="0"/>
          <w:marBottom w:val="0"/>
          <w:divBdr>
            <w:top w:val="none" w:sz="0" w:space="0" w:color="auto"/>
            <w:left w:val="none" w:sz="0" w:space="0" w:color="auto"/>
            <w:bottom w:val="none" w:sz="0" w:space="0" w:color="auto"/>
            <w:right w:val="none" w:sz="0" w:space="0" w:color="auto"/>
          </w:divBdr>
        </w:div>
        <w:div w:id="1457987540">
          <w:marLeft w:val="0"/>
          <w:marRight w:val="0"/>
          <w:marTop w:val="0"/>
          <w:marBottom w:val="0"/>
          <w:divBdr>
            <w:top w:val="none" w:sz="0" w:space="0" w:color="auto"/>
            <w:left w:val="none" w:sz="0" w:space="0" w:color="auto"/>
            <w:bottom w:val="none" w:sz="0" w:space="0" w:color="auto"/>
            <w:right w:val="none" w:sz="0" w:space="0" w:color="auto"/>
          </w:divBdr>
        </w:div>
        <w:div w:id="248849800">
          <w:marLeft w:val="0"/>
          <w:marRight w:val="0"/>
          <w:marTop w:val="0"/>
          <w:marBottom w:val="0"/>
          <w:divBdr>
            <w:top w:val="none" w:sz="0" w:space="0" w:color="auto"/>
            <w:left w:val="none" w:sz="0" w:space="0" w:color="auto"/>
            <w:bottom w:val="none" w:sz="0" w:space="0" w:color="auto"/>
            <w:right w:val="none" w:sz="0" w:space="0" w:color="auto"/>
          </w:divBdr>
        </w:div>
        <w:div w:id="1584798173">
          <w:marLeft w:val="0"/>
          <w:marRight w:val="0"/>
          <w:marTop w:val="0"/>
          <w:marBottom w:val="0"/>
          <w:divBdr>
            <w:top w:val="none" w:sz="0" w:space="0" w:color="auto"/>
            <w:left w:val="none" w:sz="0" w:space="0" w:color="auto"/>
            <w:bottom w:val="none" w:sz="0" w:space="0" w:color="auto"/>
            <w:right w:val="none" w:sz="0" w:space="0" w:color="auto"/>
          </w:divBdr>
        </w:div>
        <w:div w:id="877743971">
          <w:marLeft w:val="0"/>
          <w:marRight w:val="0"/>
          <w:marTop w:val="0"/>
          <w:marBottom w:val="0"/>
          <w:divBdr>
            <w:top w:val="none" w:sz="0" w:space="0" w:color="auto"/>
            <w:left w:val="none" w:sz="0" w:space="0" w:color="auto"/>
            <w:bottom w:val="none" w:sz="0" w:space="0" w:color="auto"/>
            <w:right w:val="none" w:sz="0" w:space="0" w:color="auto"/>
          </w:divBdr>
        </w:div>
        <w:div w:id="409347432">
          <w:marLeft w:val="0"/>
          <w:marRight w:val="0"/>
          <w:marTop w:val="0"/>
          <w:marBottom w:val="0"/>
          <w:divBdr>
            <w:top w:val="none" w:sz="0" w:space="0" w:color="auto"/>
            <w:left w:val="none" w:sz="0" w:space="0" w:color="auto"/>
            <w:bottom w:val="none" w:sz="0" w:space="0" w:color="auto"/>
            <w:right w:val="none" w:sz="0" w:space="0" w:color="auto"/>
          </w:divBdr>
        </w:div>
        <w:div w:id="120004242">
          <w:marLeft w:val="0"/>
          <w:marRight w:val="0"/>
          <w:marTop w:val="0"/>
          <w:marBottom w:val="0"/>
          <w:divBdr>
            <w:top w:val="none" w:sz="0" w:space="0" w:color="auto"/>
            <w:left w:val="none" w:sz="0" w:space="0" w:color="auto"/>
            <w:bottom w:val="none" w:sz="0" w:space="0" w:color="auto"/>
            <w:right w:val="none" w:sz="0" w:space="0" w:color="auto"/>
          </w:divBdr>
        </w:div>
        <w:div w:id="1295139219">
          <w:marLeft w:val="0"/>
          <w:marRight w:val="0"/>
          <w:marTop w:val="0"/>
          <w:marBottom w:val="0"/>
          <w:divBdr>
            <w:top w:val="none" w:sz="0" w:space="0" w:color="auto"/>
            <w:left w:val="none" w:sz="0" w:space="0" w:color="auto"/>
            <w:bottom w:val="none" w:sz="0" w:space="0" w:color="auto"/>
            <w:right w:val="none" w:sz="0" w:space="0" w:color="auto"/>
          </w:divBdr>
        </w:div>
        <w:div w:id="1277564638">
          <w:marLeft w:val="0"/>
          <w:marRight w:val="0"/>
          <w:marTop w:val="0"/>
          <w:marBottom w:val="0"/>
          <w:divBdr>
            <w:top w:val="none" w:sz="0" w:space="0" w:color="auto"/>
            <w:left w:val="none" w:sz="0" w:space="0" w:color="auto"/>
            <w:bottom w:val="none" w:sz="0" w:space="0" w:color="auto"/>
            <w:right w:val="none" w:sz="0" w:space="0" w:color="auto"/>
          </w:divBdr>
        </w:div>
        <w:div w:id="1126659996">
          <w:marLeft w:val="0"/>
          <w:marRight w:val="0"/>
          <w:marTop w:val="0"/>
          <w:marBottom w:val="0"/>
          <w:divBdr>
            <w:top w:val="none" w:sz="0" w:space="0" w:color="auto"/>
            <w:left w:val="none" w:sz="0" w:space="0" w:color="auto"/>
            <w:bottom w:val="none" w:sz="0" w:space="0" w:color="auto"/>
            <w:right w:val="none" w:sz="0" w:space="0" w:color="auto"/>
          </w:divBdr>
        </w:div>
        <w:div w:id="1197893030">
          <w:marLeft w:val="0"/>
          <w:marRight w:val="0"/>
          <w:marTop w:val="0"/>
          <w:marBottom w:val="0"/>
          <w:divBdr>
            <w:top w:val="none" w:sz="0" w:space="0" w:color="auto"/>
            <w:left w:val="none" w:sz="0" w:space="0" w:color="auto"/>
            <w:bottom w:val="none" w:sz="0" w:space="0" w:color="auto"/>
            <w:right w:val="none" w:sz="0" w:space="0" w:color="auto"/>
          </w:divBdr>
        </w:div>
        <w:div w:id="1152941189">
          <w:marLeft w:val="0"/>
          <w:marRight w:val="0"/>
          <w:marTop w:val="0"/>
          <w:marBottom w:val="0"/>
          <w:divBdr>
            <w:top w:val="none" w:sz="0" w:space="0" w:color="auto"/>
            <w:left w:val="none" w:sz="0" w:space="0" w:color="auto"/>
            <w:bottom w:val="none" w:sz="0" w:space="0" w:color="auto"/>
            <w:right w:val="none" w:sz="0" w:space="0" w:color="auto"/>
          </w:divBdr>
        </w:div>
        <w:div w:id="523981721">
          <w:marLeft w:val="0"/>
          <w:marRight w:val="0"/>
          <w:marTop w:val="0"/>
          <w:marBottom w:val="0"/>
          <w:divBdr>
            <w:top w:val="none" w:sz="0" w:space="0" w:color="auto"/>
            <w:left w:val="none" w:sz="0" w:space="0" w:color="auto"/>
            <w:bottom w:val="none" w:sz="0" w:space="0" w:color="auto"/>
            <w:right w:val="none" w:sz="0" w:space="0" w:color="auto"/>
          </w:divBdr>
        </w:div>
        <w:div w:id="635335032">
          <w:marLeft w:val="0"/>
          <w:marRight w:val="0"/>
          <w:marTop w:val="0"/>
          <w:marBottom w:val="0"/>
          <w:divBdr>
            <w:top w:val="none" w:sz="0" w:space="0" w:color="auto"/>
            <w:left w:val="none" w:sz="0" w:space="0" w:color="auto"/>
            <w:bottom w:val="none" w:sz="0" w:space="0" w:color="auto"/>
            <w:right w:val="none" w:sz="0" w:space="0" w:color="auto"/>
          </w:divBdr>
        </w:div>
        <w:div w:id="760030833">
          <w:marLeft w:val="0"/>
          <w:marRight w:val="0"/>
          <w:marTop w:val="0"/>
          <w:marBottom w:val="0"/>
          <w:divBdr>
            <w:top w:val="none" w:sz="0" w:space="0" w:color="auto"/>
            <w:left w:val="none" w:sz="0" w:space="0" w:color="auto"/>
            <w:bottom w:val="none" w:sz="0" w:space="0" w:color="auto"/>
            <w:right w:val="none" w:sz="0" w:space="0" w:color="auto"/>
          </w:divBdr>
        </w:div>
        <w:div w:id="1483883579">
          <w:marLeft w:val="0"/>
          <w:marRight w:val="0"/>
          <w:marTop w:val="0"/>
          <w:marBottom w:val="0"/>
          <w:divBdr>
            <w:top w:val="none" w:sz="0" w:space="0" w:color="auto"/>
            <w:left w:val="none" w:sz="0" w:space="0" w:color="auto"/>
            <w:bottom w:val="none" w:sz="0" w:space="0" w:color="auto"/>
            <w:right w:val="none" w:sz="0" w:space="0" w:color="auto"/>
          </w:divBdr>
        </w:div>
        <w:div w:id="710690224">
          <w:marLeft w:val="0"/>
          <w:marRight w:val="0"/>
          <w:marTop w:val="0"/>
          <w:marBottom w:val="0"/>
          <w:divBdr>
            <w:top w:val="none" w:sz="0" w:space="0" w:color="auto"/>
            <w:left w:val="none" w:sz="0" w:space="0" w:color="auto"/>
            <w:bottom w:val="none" w:sz="0" w:space="0" w:color="auto"/>
            <w:right w:val="none" w:sz="0" w:space="0" w:color="auto"/>
          </w:divBdr>
        </w:div>
        <w:div w:id="456029478">
          <w:marLeft w:val="0"/>
          <w:marRight w:val="0"/>
          <w:marTop w:val="0"/>
          <w:marBottom w:val="0"/>
          <w:divBdr>
            <w:top w:val="none" w:sz="0" w:space="0" w:color="auto"/>
            <w:left w:val="none" w:sz="0" w:space="0" w:color="auto"/>
            <w:bottom w:val="none" w:sz="0" w:space="0" w:color="auto"/>
            <w:right w:val="none" w:sz="0" w:space="0" w:color="auto"/>
          </w:divBdr>
        </w:div>
        <w:div w:id="1701933710">
          <w:marLeft w:val="0"/>
          <w:marRight w:val="0"/>
          <w:marTop w:val="0"/>
          <w:marBottom w:val="0"/>
          <w:divBdr>
            <w:top w:val="none" w:sz="0" w:space="0" w:color="auto"/>
            <w:left w:val="none" w:sz="0" w:space="0" w:color="auto"/>
            <w:bottom w:val="none" w:sz="0" w:space="0" w:color="auto"/>
            <w:right w:val="none" w:sz="0" w:space="0" w:color="auto"/>
          </w:divBdr>
        </w:div>
        <w:div w:id="1564490253">
          <w:marLeft w:val="0"/>
          <w:marRight w:val="0"/>
          <w:marTop w:val="0"/>
          <w:marBottom w:val="0"/>
          <w:divBdr>
            <w:top w:val="none" w:sz="0" w:space="0" w:color="auto"/>
            <w:left w:val="none" w:sz="0" w:space="0" w:color="auto"/>
            <w:bottom w:val="none" w:sz="0" w:space="0" w:color="auto"/>
            <w:right w:val="none" w:sz="0" w:space="0" w:color="auto"/>
          </w:divBdr>
        </w:div>
        <w:div w:id="376786280">
          <w:marLeft w:val="0"/>
          <w:marRight w:val="0"/>
          <w:marTop w:val="0"/>
          <w:marBottom w:val="0"/>
          <w:divBdr>
            <w:top w:val="none" w:sz="0" w:space="0" w:color="auto"/>
            <w:left w:val="none" w:sz="0" w:space="0" w:color="auto"/>
            <w:bottom w:val="none" w:sz="0" w:space="0" w:color="auto"/>
            <w:right w:val="none" w:sz="0" w:space="0" w:color="auto"/>
          </w:divBdr>
        </w:div>
        <w:div w:id="871504658">
          <w:marLeft w:val="0"/>
          <w:marRight w:val="0"/>
          <w:marTop w:val="0"/>
          <w:marBottom w:val="0"/>
          <w:divBdr>
            <w:top w:val="none" w:sz="0" w:space="0" w:color="auto"/>
            <w:left w:val="none" w:sz="0" w:space="0" w:color="auto"/>
            <w:bottom w:val="none" w:sz="0" w:space="0" w:color="auto"/>
            <w:right w:val="none" w:sz="0" w:space="0" w:color="auto"/>
          </w:divBdr>
        </w:div>
        <w:div w:id="155805345">
          <w:marLeft w:val="0"/>
          <w:marRight w:val="0"/>
          <w:marTop w:val="0"/>
          <w:marBottom w:val="0"/>
          <w:divBdr>
            <w:top w:val="none" w:sz="0" w:space="0" w:color="auto"/>
            <w:left w:val="none" w:sz="0" w:space="0" w:color="auto"/>
            <w:bottom w:val="none" w:sz="0" w:space="0" w:color="auto"/>
            <w:right w:val="none" w:sz="0" w:space="0" w:color="auto"/>
          </w:divBdr>
        </w:div>
        <w:div w:id="1307247570">
          <w:marLeft w:val="0"/>
          <w:marRight w:val="0"/>
          <w:marTop w:val="0"/>
          <w:marBottom w:val="0"/>
          <w:divBdr>
            <w:top w:val="none" w:sz="0" w:space="0" w:color="auto"/>
            <w:left w:val="none" w:sz="0" w:space="0" w:color="auto"/>
            <w:bottom w:val="none" w:sz="0" w:space="0" w:color="auto"/>
            <w:right w:val="none" w:sz="0" w:space="0" w:color="auto"/>
          </w:divBdr>
        </w:div>
        <w:div w:id="459153772">
          <w:marLeft w:val="0"/>
          <w:marRight w:val="0"/>
          <w:marTop w:val="0"/>
          <w:marBottom w:val="0"/>
          <w:divBdr>
            <w:top w:val="none" w:sz="0" w:space="0" w:color="auto"/>
            <w:left w:val="none" w:sz="0" w:space="0" w:color="auto"/>
            <w:bottom w:val="none" w:sz="0" w:space="0" w:color="auto"/>
            <w:right w:val="none" w:sz="0" w:space="0" w:color="auto"/>
          </w:divBdr>
        </w:div>
        <w:div w:id="1185097780">
          <w:marLeft w:val="0"/>
          <w:marRight w:val="0"/>
          <w:marTop w:val="0"/>
          <w:marBottom w:val="0"/>
          <w:divBdr>
            <w:top w:val="none" w:sz="0" w:space="0" w:color="auto"/>
            <w:left w:val="none" w:sz="0" w:space="0" w:color="auto"/>
            <w:bottom w:val="none" w:sz="0" w:space="0" w:color="auto"/>
            <w:right w:val="none" w:sz="0" w:space="0" w:color="auto"/>
          </w:divBdr>
        </w:div>
        <w:div w:id="1687705894">
          <w:marLeft w:val="0"/>
          <w:marRight w:val="0"/>
          <w:marTop w:val="0"/>
          <w:marBottom w:val="0"/>
          <w:divBdr>
            <w:top w:val="none" w:sz="0" w:space="0" w:color="auto"/>
            <w:left w:val="none" w:sz="0" w:space="0" w:color="auto"/>
            <w:bottom w:val="none" w:sz="0" w:space="0" w:color="auto"/>
            <w:right w:val="none" w:sz="0" w:space="0" w:color="auto"/>
          </w:divBdr>
        </w:div>
        <w:div w:id="552160203">
          <w:marLeft w:val="0"/>
          <w:marRight w:val="0"/>
          <w:marTop w:val="0"/>
          <w:marBottom w:val="0"/>
          <w:divBdr>
            <w:top w:val="none" w:sz="0" w:space="0" w:color="auto"/>
            <w:left w:val="none" w:sz="0" w:space="0" w:color="auto"/>
            <w:bottom w:val="none" w:sz="0" w:space="0" w:color="auto"/>
            <w:right w:val="none" w:sz="0" w:space="0" w:color="auto"/>
          </w:divBdr>
        </w:div>
        <w:div w:id="1148277472">
          <w:marLeft w:val="0"/>
          <w:marRight w:val="0"/>
          <w:marTop w:val="0"/>
          <w:marBottom w:val="0"/>
          <w:divBdr>
            <w:top w:val="none" w:sz="0" w:space="0" w:color="auto"/>
            <w:left w:val="none" w:sz="0" w:space="0" w:color="auto"/>
            <w:bottom w:val="none" w:sz="0" w:space="0" w:color="auto"/>
            <w:right w:val="none" w:sz="0" w:space="0" w:color="auto"/>
          </w:divBdr>
        </w:div>
        <w:div w:id="1808935874">
          <w:marLeft w:val="0"/>
          <w:marRight w:val="0"/>
          <w:marTop w:val="0"/>
          <w:marBottom w:val="0"/>
          <w:divBdr>
            <w:top w:val="none" w:sz="0" w:space="0" w:color="auto"/>
            <w:left w:val="none" w:sz="0" w:space="0" w:color="auto"/>
            <w:bottom w:val="none" w:sz="0" w:space="0" w:color="auto"/>
            <w:right w:val="none" w:sz="0" w:space="0" w:color="auto"/>
          </w:divBdr>
        </w:div>
        <w:div w:id="1272204956">
          <w:marLeft w:val="0"/>
          <w:marRight w:val="0"/>
          <w:marTop w:val="0"/>
          <w:marBottom w:val="0"/>
          <w:divBdr>
            <w:top w:val="none" w:sz="0" w:space="0" w:color="auto"/>
            <w:left w:val="none" w:sz="0" w:space="0" w:color="auto"/>
            <w:bottom w:val="none" w:sz="0" w:space="0" w:color="auto"/>
            <w:right w:val="none" w:sz="0" w:space="0" w:color="auto"/>
          </w:divBdr>
        </w:div>
        <w:div w:id="1324117122">
          <w:marLeft w:val="0"/>
          <w:marRight w:val="0"/>
          <w:marTop w:val="0"/>
          <w:marBottom w:val="0"/>
          <w:divBdr>
            <w:top w:val="none" w:sz="0" w:space="0" w:color="auto"/>
            <w:left w:val="none" w:sz="0" w:space="0" w:color="auto"/>
            <w:bottom w:val="none" w:sz="0" w:space="0" w:color="auto"/>
            <w:right w:val="none" w:sz="0" w:space="0" w:color="auto"/>
          </w:divBdr>
        </w:div>
        <w:div w:id="1421681347">
          <w:marLeft w:val="0"/>
          <w:marRight w:val="0"/>
          <w:marTop w:val="0"/>
          <w:marBottom w:val="0"/>
          <w:divBdr>
            <w:top w:val="none" w:sz="0" w:space="0" w:color="auto"/>
            <w:left w:val="none" w:sz="0" w:space="0" w:color="auto"/>
            <w:bottom w:val="none" w:sz="0" w:space="0" w:color="auto"/>
            <w:right w:val="none" w:sz="0" w:space="0" w:color="auto"/>
          </w:divBdr>
        </w:div>
        <w:div w:id="788741503">
          <w:marLeft w:val="0"/>
          <w:marRight w:val="0"/>
          <w:marTop w:val="0"/>
          <w:marBottom w:val="0"/>
          <w:divBdr>
            <w:top w:val="none" w:sz="0" w:space="0" w:color="auto"/>
            <w:left w:val="none" w:sz="0" w:space="0" w:color="auto"/>
            <w:bottom w:val="none" w:sz="0" w:space="0" w:color="auto"/>
            <w:right w:val="none" w:sz="0" w:space="0" w:color="auto"/>
          </w:divBdr>
        </w:div>
      </w:divsChild>
    </w:div>
    <w:div w:id="1370185686">
      <w:bodyDiv w:val="1"/>
      <w:marLeft w:val="0"/>
      <w:marRight w:val="0"/>
      <w:marTop w:val="0"/>
      <w:marBottom w:val="0"/>
      <w:divBdr>
        <w:top w:val="none" w:sz="0" w:space="0" w:color="auto"/>
        <w:left w:val="none" w:sz="0" w:space="0" w:color="auto"/>
        <w:bottom w:val="none" w:sz="0" w:space="0" w:color="auto"/>
        <w:right w:val="none" w:sz="0" w:space="0" w:color="auto"/>
      </w:divBdr>
    </w:div>
    <w:div w:id="1373075770">
      <w:bodyDiv w:val="1"/>
      <w:marLeft w:val="0"/>
      <w:marRight w:val="0"/>
      <w:marTop w:val="0"/>
      <w:marBottom w:val="0"/>
      <w:divBdr>
        <w:top w:val="none" w:sz="0" w:space="0" w:color="auto"/>
        <w:left w:val="none" w:sz="0" w:space="0" w:color="auto"/>
        <w:bottom w:val="none" w:sz="0" w:space="0" w:color="auto"/>
        <w:right w:val="none" w:sz="0" w:space="0" w:color="auto"/>
      </w:divBdr>
    </w:div>
    <w:div w:id="1374037365">
      <w:bodyDiv w:val="1"/>
      <w:marLeft w:val="0"/>
      <w:marRight w:val="0"/>
      <w:marTop w:val="0"/>
      <w:marBottom w:val="0"/>
      <w:divBdr>
        <w:top w:val="none" w:sz="0" w:space="0" w:color="auto"/>
        <w:left w:val="none" w:sz="0" w:space="0" w:color="auto"/>
        <w:bottom w:val="none" w:sz="0" w:space="0" w:color="auto"/>
        <w:right w:val="none" w:sz="0" w:space="0" w:color="auto"/>
      </w:divBdr>
    </w:div>
    <w:div w:id="1374504309">
      <w:bodyDiv w:val="1"/>
      <w:marLeft w:val="0"/>
      <w:marRight w:val="0"/>
      <w:marTop w:val="0"/>
      <w:marBottom w:val="0"/>
      <w:divBdr>
        <w:top w:val="none" w:sz="0" w:space="0" w:color="auto"/>
        <w:left w:val="none" w:sz="0" w:space="0" w:color="auto"/>
        <w:bottom w:val="none" w:sz="0" w:space="0" w:color="auto"/>
        <w:right w:val="none" w:sz="0" w:space="0" w:color="auto"/>
      </w:divBdr>
    </w:div>
    <w:div w:id="1406877896">
      <w:bodyDiv w:val="1"/>
      <w:marLeft w:val="0"/>
      <w:marRight w:val="0"/>
      <w:marTop w:val="0"/>
      <w:marBottom w:val="0"/>
      <w:divBdr>
        <w:top w:val="none" w:sz="0" w:space="0" w:color="auto"/>
        <w:left w:val="none" w:sz="0" w:space="0" w:color="auto"/>
        <w:bottom w:val="none" w:sz="0" w:space="0" w:color="auto"/>
        <w:right w:val="none" w:sz="0" w:space="0" w:color="auto"/>
      </w:divBdr>
    </w:div>
    <w:div w:id="1408502316">
      <w:bodyDiv w:val="1"/>
      <w:marLeft w:val="0"/>
      <w:marRight w:val="0"/>
      <w:marTop w:val="0"/>
      <w:marBottom w:val="0"/>
      <w:divBdr>
        <w:top w:val="none" w:sz="0" w:space="0" w:color="auto"/>
        <w:left w:val="none" w:sz="0" w:space="0" w:color="auto"/>
        <w:bottom w:val="none" w:sz="0" w:space="0" w:color="auto"/>
        <w:right w:val="none" w:sz="0" w:space="0" w:color="auto"/>
      </w:divBdr>
    </w:div>
    <w:div w:id="1408697237">
      <w:bodyDiv w:val="1"/>
      <w:marLeft w:val="0"/>
      <w:marRight w:val="0"/>
      <w:marTop w:val="0"/>
      <w:marBottom w:val="0"/>
      <w:divBdr>
        <w:top w:val="none" w:sz="0" w:space="0" w:color="auto"/>
        <w:left w:val="none" w:sz="0" w:space="0" w:color="auto"/>
        <w:bottom w:val="none" w:sz="0" w:space="0" w:color="auto"/>
        <w:right w:val="none" w:sz="0" w:space="0" w:color="auto"/>
      </w:divBdr>
    </w:div>
    <w:div w:id="1415736600">
      <w:bodyDiv w:val="1"/>
      <w:marLeft w:val="0"/>
      <w:marRight w:val="0"/>
      <w:marTop w:val="0"/>
      <w:marBottom w:val="0"/>
      <w:divBdr>
        <w:top w:val="none" w:sz="0" w:space="0" w:color="auto"/>
        <w:left w:val="none" w:sz="0" w:space="0" w:color="auto"/>
        <w:bottom w:val="none" w:sz="0" w:space="0" w:color="auto"/>
        <w:right w:val="none" w:sz="0" w:space="0" w:color="auto"/>
      </w:divBdr>
    </w:div>
    <w:div w:id="1416706058">
      <w:bodyDiv w:val="1"/>
      <w:marLeft w:val="0"/>
      <w:marRight w:val="0"/>
      <w:marTop w:val="0"/>
      <w:marBottom w:val="0"/>
      <w:divBdr>
        <w:top w:val="none" w:sz="0" w:space="0" w:color="auto"/>
        <w:left w:val="none" w:sz="0" w:space="0" w:color="auto"/>
        <w:bottom w:val="none" w:sz="0" w:space="0" w:color="auto"/>
        <w:right w:val="none" w:sz="0" w:space="0" w:color="auto"/>
      </w:divBdr>
    </w:div>
    <w:div w:id="1417019970">
      <w:bodyDiv w:val="1"/>
      <w:marLeft w:val="0"/>
      <w:marRight w:val="0"/>
      <w:marTop w:val="0"/>
      <w:marBottom w:val="0"/>
      <w:divBdr>
        <w:top w:val="none" w:sz="0" w:space="0" w:color="auto"/>
        <w:left w:val="none" w:sz="0" w:space="0" w:color="auto"/>
        <w:bottom w:val="none" w:sz="0" w:space="0" w:color="auto"/>
        <w:right w:val="none" w:sz="0" w:space="0" w:color="auto"/>
      </w:divBdr>
    </w:div>
    <w:div w:id="1427727425">
      <w:bodyDiv w:val="1"/>
      <w:marLeft w:val="0"/>
      <w:marRight w:val="0"/>
      <w:marTop w:val="0"/>
      <w:marBottom w:val="0"/>
      <w:divBdr>
        <w:top w:val="none" w:sz="0" w:space="0" w:color="auto"/>
        <w:left w:val="none" w:sz="0" w:space="0" w:color="auto"/>
        <w:bottom w:val="none" w:sz="0" w:space="0" w:color="auto"/>
        <w:right w:val="none" w:sz="0" w:space="0" w:color="auto"/>
      </w:divBdr>
    </w:div>
    <w:div w:id="1437364782">
      <w:bodyDiv w:val="1"/>
      <w:marLeft w:val="0"/>
      <w:marRight w:val="0"/>
      <w:marTop w:val="0"/>
      <w:marBottom w:val="0"/>
      <w:divBdr>
        <w:top w:val="none" w:sz="0" w:space="0" w:color="auto"/>
        <w:left w:val="none" w:sz="0" w:space="0" w:color="auto"/>
        <w:bottom w:val="none" w:sz="0" w:space="0" w:color="auto"/>
        <w:right w:val="none" w:sz="0" w:space="0" w:color="auto"/>
      </w:divBdr>
    </w:div>
    <w:div w:id="1438713066">
      <w:bodyDiv w:val="1"/>
      <w:marLeft w:val="0"/>
      <w:marRight w:val="0"/>
      <w:marTop w:val="0"/>
      <w:marBottom w:val="0"/>
      <w:divBdr>
        <w:top w:val="none" w:sz="0" w:space="0" w:color="auto"/>
        <w:left w:val="none" w:sz="0" w:space="0" w:color="auto"/>
        <w:bottom w:val="none" w:sz="0" w:space="0" w:color="auto"/>
        <w:right w:val="none" w:sz="0" w:space="0" w:color="auto"/>
      </w:divBdr>
    </w:div>
    <w:div w:id="1445148113">
      <w:bodyDiv w:val="1"/>
      <w:marLeft w:val="0"/>
      <w:marRight w:val="0"/>
      <w:marTop w:val="0"/>
      <w:marBottom w:val="0"/>
      <w:divBdr>
        <w:top w:val="none" w:sz="0" w:space="0" w:color="auto"/>
        <w:left w:val="none" w:sz="0" w:space="0" w:color="auto"/>
        <w:bottom w:val="none" w:sz="0" w:space="0" w:color="auto"/>
        <w:right w:val="none" w:sz="0" w:space="0" w:color="auto"/>
      </w:divBdr>
    </w:div>
    <w:div w:id="1492715028">
      <w:bodyDiv w:val="1"/>
      <w:marLeft w:val="0"/>
      <w:marRight w:val="0"/>
      <w:marTop w:val="0"/>
      <w:marBottom w:val="0"/>
      <w:divBdr>
        <w:top w:val="none" w:sz="0" w:space="0" w:color="auto"/>
        <w:left w:val="none" w:sz="0" w:space="0" w:color="auto"/>
        <w:bottom w:val="none" w:sz="0" w:space="0" w:color="auto"/>
        <w:right w:val="none" w:sz="0" w:space="0" w:color="auto"/>
      </w:divBdr>
    </w:div>
    <w:div w:id="1494561596">
      <w:bodyDiv w:val="1"/>
      <w:marLeft w:val="0"/>
      <w:marRight w:val="0"/>
      <w:marTop w:val="0"/>
      <w:marBottom w:val="0"/>
      <w:divBdr>
        <w:top w:val="none" w:sz="0" w:space="0" w:color="auto"/>
        <w:left w:val="none" w:sz="0" w:space="0" w:color="auto"/>
        <w:bottom w:val="none" w:sz="0" w:space="0" w:color="auto"/>
        <w:right w:val="none" w:sz="0" w:space="0" w:color="auto"/>
      </w:divBdr>
    </w:div>
    <w:div w:id="1497651167">
      <w:bodyDiv w:val="1"/>
      <w:marLeft w:val="0"/>
      <w:marRight w:val="0"/>
      <w:marTop w:val="0"/>
      <w:marBottom w:val="0"/>
      <w:divBdr>
        <w:top w:val="none" w:sz="0" w:space="0" w:color="auto"/>
        <w:left w:val="none" w:sz="0" w:space="0" w:color="auto"/>
        <w:bottom w:val="none" w:sz="0" w:space="0" w:color="auto"/>
        <w:right w:val="none" w:sz="0" w:space="0" w:color="auto"/>
      </w:divBdr>
    </w:div>
    <w:div w:id="1502772480">
      <w:bodyDiv w:val="1"/>
      <w:marLeft w:val="0"/>
      <w:marRight w:val="0"/>
      <w:marTop w:val="0"/>
      <w:marBottom w:val="0"/>
      <w:divBdr>
        <w:top w:val="none" w:sz="0" w:space="0" w:color="auto"/>
        <w:left w:val="none" w:sz="0" w:space="0" w:color="auto"/>
        <w:bottom w:val="none" w:sz="0" w:space="0" w:color="auto"/>
        <w:right w:val="none" w:sz="0" w:space="0" w:color="auto"/>
      </w:divBdr>
    </w:div>
    <w:div w:id="1507554252">
      <w:bodyDiv w:val="1"/>
      <w:marLeft w:val="0"/>
      <w:marRight w:val="0"/>
      <w:marTop w:val="0"/>
      <w:marBottom w:val="0"/>
      <w:divBdr>
        <w:top w:val="none" w:sz="0" w:space="0" w:color="auto"/>
        <w:left w:val="none" w:sz="0" w:space="0" w:color="auto"/>
        <w:bottom w:val="none" w:sz="0" w:space="0" w:color="auto"/>
        <w:right w:val="none" w:sz="0" w:space="0" w:color="auto"/>
      </w:divBdr>
    </w:div>
    <w:div w:id="1527135877">
      <w:bodyDiv w:val="1"/>
      <w:marLeft w:val="0"/>
      <w:marRight w:val="0"/>
      <w:marTop w:val="0"/>
      <w:marBottom w:val="0"/>
      <w:divBdr>
        <w:top w:val="none" w:sz="0" w:space="0" w:color="auto"/>
        <w:left w:val="none" w:sz="0" w:space="0" w:color="auto"/>
        <w:bottom w:val="none" w:sz="0" w:space="0" w:color="auto"/>
        <w:right w:val="none" w:sz="0" w:space="0" w:color="auto"/>
      </w:divBdr>
    </w:div>
    <w:div w:id="1544905620">
      <w:bodyDiv w:val="1"/>
      <w:marLeft w:val="0"/>
      <w:marRight w:val="0"/>
      <w:marTop w:val="0"/>
      <w:marBottom w:val="0"/>
      <w:divBdr>
        <w:top w:val="none" w:sz="0" w:space="0" w:color="auto"/>
        <w:left w:val="none" w:sz="0" w:space="0" w:color="auto"/>
        <w:bottom w:val="none" w:sz="0" w:space="0" w:color="auto"/>
        <w:right w:val="none" w:sz="0" w:space="0" w:color="auto"/>
      </w:divBdr>
    </w:div>
    <w:div w:id="1577746279">
      <w:bodyDiv w:val="1"/>
      <w:marLeft w:val="0"/>
      <w:marRight w:val="0"/>
      <w:marTop w:val="0"/>
      <w:marBottom w:val="0"/>
      <w:divBdr>
        <w:top w:val="none" w:sz="0" w:space="0" w:color="auto"/>
        <w:left w:val="none" w:sz="0" w:space="0" w:color="auto"/>
        <w:bottom w:val="none" w:sz="0" w:space="0" w:color="auto"/>
        <w:right w:val="none" w:sz="0" w:space="0" w:color="auto"/>
      </w:divBdr>
    </w:div>
    <w:div w:id="1596742285">
      <w:bodyDiv w:val="1"/>
      <w:marLeft w:val="0"/>
      <w:marRight w:val="0"/>
      <w:marTop w:val="0"/>
      <w:marBottom w:val="0"/>
      <w:divBdr>
        <w:top w:val="none" w:sz="0" w:space="0" w:color="auto"/>
        <w:left w:val="none" w:sz="0" w:space="0" w:color="auto"/>
        <w:bottom w:val="none" w:sz="0" w:space="0" w:color="auto"/>
        <w:right w:val="none" w:sz="0" w:space="0" w:color="auto"/>
      </w:divBdr>
    </w:div>
    <w:div w:id="1599175777">
      <w:bodyDiv w:val="1"/>
      <w:marLeft w:val="0"/>
      <w:marRight w:val="0"/>
      <w:marTop w:val="0"/>
      <w:marBottom w:val="0"/>
      <w:divBdr>
        <w:top w:val="none" w:sz="0" w:space="0" w:color="auto"/>
        <w:left w:val="none" w:sz="0" w:space="0" w:color="auto"/>
        <w:bottom w:val="none" w:sz="0" w:space="0" w:color="auto"/>
        <w:right w:val="none" w:sz="0" w:space="0" w:color="auto"/>
      </w:divBdr>
    </w:div>
    <w:div w:id="1603881611">
      <w:bodyDiv w:val="1"/>
      <w:marLeft w:val="0"/>
      <w:marRight w:val="0"/>
      <w:marTop w:val="0"/>
      <w:marBottom w:val="0"/>
      <w:divBdr>
        <w:top w:val="none" w:sz="0" w:space="0" w:color="auto"/>
        <w:left w:val="none" w:sz="0" w:space="0" w:color="auto"/>
        <w:bottom w:val="none" w:sz="0" w:space="0" w:color="auto"/>
        <w:right w:val="none" w:sz="0" w:space="0" w:color="auto"/>
      </w:divBdr>
    </w:div>
    <w:div w:id="1618441805">
      <w:bodyDiv w:val="1"/>
      <w:marLeft w:val="0"/>
      <w:marRight w:val="0"/>
      <w:marTop w:val="0"/>
      <w:marBottom w:val="0"/>
      <w:divBdr>
        <w:top w:val="none" w:sz="0" w:space="0" w:color="auto"/>
        <w:left w:val="none" w:sz="0" w:space="0" w:color="auto"/>
        <w:bottom w:val="none" w:sz="0" w:space="0" w:color="auto"/>
        <w:right w:val="none" w:sz="0" w:space="0" w:color="auto"/>
      </w:divBdr>
    </w:div>
    <w:div w:id="1619609037">
      <w:bodyDiv w:val="1"/>
      <w:marLeft w:val="0"/>
      <w:marRight w:val="0"/>
      <w:marTop w:val="0"/>
      <w:marBottom w:val="0"/>
      <w:divBdr>
        <w:top w:val="none" w:sz="0" w:space="0" w:color="auto"/>
        <w:left w:val="none" w:sz="0" w:space="0" w:color="auto"/>
        <w:bottom w:val="none" w:sz="0" w:space="0" w:color="auto"/>
        <w:right w:val="none" w:sz="0" w:space="0" w:color="auto"/>
      </w:divBdr>
    </w:div>
    <w:div w:id="1621456182">
      <w:bodyDiv w:val="1"/>
      <w:marLeft w:val="0"/>
      <w:marRight w:val="0"/>
      <w:marTop w:val="0"/>
      <w:marBottom w:val="0"/>
      <w:divBdr>
        <w:top w:val="none" w:sz="0" w:space="0" w:color="auto"/>
        <w:left w:val="none" w:sz="0" w:space="0" w:color="auto"/>
        <w:bottom w:val="none" w:sz="0" w:space="0" w:color="auto"/>
        <w:right w:val="none" w:sz="0" w:space="0" w:color="auto"/>
      </w:divBdr>
    </w:div>
    <w:div w:id="1665743382">
      <w:bodyDiv w:val="1"/>
      <w:marLeft w:val="0"/>
      <w:marRight w:val="0"/>
      <w:marTop w:val="0"/>
      <w:marBottom w:val="0"/>
      <w:divBdr>
        <w:top w:val="none" w:sz="0" w:space="0" w:color="auto"/>
        <w:left w:val="none" w:sz="0" w:space="0" w:color="auto"/>
        <w:bottom w:val="none" w:sz="0" w:space="0" w:color="auto"/>
        <w:right w:val="none" w:sz="0" w:space="0" w:color="auto"/>
      </w:divBdr>
    </w:div>
    <w:div w:id="1675693397">
      <w:bodyDiv w:val="1"/>
      <w:marLeft w:val="0"/>
      <w:marRight w:val="0"/>
      <w:marTop w:val="0"/>
      <w:marBottom w:val="0"/>
      <w:divBdr>
        <w:top w:val="none" w:sz="0" w:space="0" w:color="auto"/>
        <w:left w:val="none" w:sz="0" w:space="0" w:color="auto"/>
        <w:bottom w:val="none" w:sz="0" w:space="0" w:color="auto"/>
        <w:right w:val="none" w:sz="0" w:space="0" w:color="auto"/>
      </w:divBdr>
    </w:div>
    <w:div w:id="1676683690">
      <w:bodyDiv w:val="1"/>
      <w:marLeft w:val="0"/>
      <w:marRight w:val="0"/>
      <w:marTop w:val="0"/>
      <w:marBottom w:val="0"/>
      <w:divBdr>
        <w:top w:val="none" w:sz="0" w:space="0" w:color="auto"/>
        <w:left w:val="none" w:sz="0" w:space="0" w:color="auto"/>
        <w:bottom w:val="none" w:sz="0" w:space="0" w:color="auto"/>
        <w:right w:val="none" w:sz="0" w:space="0" w:color="auto"/>
      </w:divBdr>
    </w:div>
    <w:div w:id="1684164045">
      <w:bodyDiv w:val="1"/>
      <w:marLeft w:val="0"/>
      <w:marRight w:val="0"/>
      <w:marTop w:val="0"/>
      <w:marBottom w:val="0"/>
      <w:divBdr>
        <w:top w:val="none" w:sz="0" w:space="0" w:color="auto"/>
        <w:left w:val="none" w:sz="0" w:space="0" w:color="auto"/>
        <w:bottom w:val="none" w:sz="0" w:space="0" w:color="auto"/>
        <w:right w:val="none" w:sz="0" w:space="0" w:color="auto"/>
      </w:divBdr>
    </w:div>
    <w:div w:id="1703285983">
      <w:bodyDiv w:val="1"/>
      <w:marLeft w:val="0"/>
      <w:marRight w:val="0"/>
      <w:marTop w:val="0"/>
      <w:marBottom w:val="0"/>
      <w:divBdr>
        <w:top w:val="none" w:sz="0" w:space="0" w:color="auto"/>
        <w:left w:val="none" w:sz="0" w:space="0" w:color="auto"/>
        <w:bottom w:val="none" w:sz="0" w:space="0" w:color="auto"/>
        <w:right w:val="none" w:sz="0" w:space="0" w:color="auto"/>
      </w:divBdr>
    </w:div>
    <w:div w:id="1723364839">
      <w:bodyDiv w:val="1"/>
      <w:marLeft w:val="0"/>
      <w:marRight w:val="0"/>
      <w:marTop w:val="0"/>
      <w:marBottom w:val="0"/>
      <w:divBdr>
        <w:top w:val="none" w:sz="0" w:space="0" w:color="auto"/>
        <w:left w:val="none" w:sz="0" w:space="0" w:color="auto"/>
        <w:bottom w:val="none" w:sz="0" w:space="0" w:color="auto"/>
        <w:right w:val="none" w:sz="0" w:space="0" w:color="auto"/>
      </w:divBdr>
    </w:div>
    <w:div w:id="1726445700">
      <w:bodyDiv w:val="1"/>
      <w:marLeft w:val="0"/>
      <w:marRight w:val="0"/>
      <w:marTop w:val="0"/>
      <w:marBottom w:val="0"/>
      <w:divBdr>
        <w:top w:val="none" w:sz="0" w:space="0" w:color="auto"/>
        <w:left w:val="none" w:sz="0" w:space="0" w:color="auto"/>
        <w:bottom w:val="none" w:sz="0" w:space="0" w:color="auto"/>
        <w:right w:val="none" w:sz="0" w:space="0" w:color="auto"/>
      </w:divBdr>
    </w:div>
    <w:div w:id="1727685815">
      <w:bodyDiv w:val="1"/>
      <w:marLeft w:val="0"/>
      <w:marRight w:val="0"/>
      <w:marTop w:val="0"/>
      <w:marBottom w:val="0"/>
      <w:divBdr>
        <w:top w:val="none" w:sz="0" w:space="0" w:color="auto"/>
        <w:left w:val="none" w:sz="0" w:space="0" w:color="auto"/>
        <w:bottom w:val="none" w:sz="0" w:space="0" w:color="auto"/>
        <w:right w:val="none" w:sz="0" w:space="0" w:color="auto"/>
      </w:divBdr>
    </w:div>
    <w:div w:id="1736468182">
      <w:bodyDiv w:val="1"/>
      <w:marLeft w:val="0"/>
      <w:marRight w:val="0"/>
      <w:marTop w:val="0"/>
      <w:marBottom w:val="0"/>
      <w:divBdr>
        <w:top w:val="none" w:sz="0" w:space="0" w:color="auto"/>
        <w:left w:val="none" w:sz="0" w:space="0" w:color="auto"/>
        <w:bottom w:val="none" w:sz="0" w:space="0" w:color="auto"/>
        <w:right w:val="none" w:sz="0" w:space="0" w:color="auto"/>
      </w:divBdr>
    </w:div>
    <w:div w:id="1739012970">
      <w:bodyDiv w:val="1"/>
      <w:marLeft w:val="0"/>
      <w:marRight w:val="0"/>
      <w:marTop w:val="0"/>
      <w:marBottom w:val="0"/>
      <w:divBdr>
        <w:top w:val="none" w:sz="0" w:space="0" w:color="auto"/>
        <w:left w:val="none" w:sz="0" w:space="0" w:color="auto"/>
        <w:bottom w:val="none" w:sz="0" w:space="0" w:color="auto"/>
        <w:right w:val="none" w:sz="0" w:space="0" w:color="auto"/>
      </w:divBdr>
    </w:div>
    <w:div w:id="1741368561">
      <w:bodyDiv w:val="1"/>
      <w:marLeft w:val="0"/>
      <w:marRight w:val="0"/>
      <w:marTop w:val="0"/>
      <w:marBottom w:val="0"/>
      <w:divBdr>
        <w:top w:val="none" w:sz="0" w:space="0" w:color="auto"/>
        <w:left w:val="none" w:sz="0" w:space="0" w:color="auto"/>
        <w:bottom w:val="none" w:sz="0" w:space="0" w:color="auto"/>
        <w:right w:val="none" w:sz="0" w:space="0" w:color="auto"/>
      </w:divBdr>
    </w:div>
    <w:div w:id="1743676380">
      <w:bodyDiv w:val="1"/>
      <w:marLeft w:val="0"/>
      <w:marRight w:val="0"/>
      <w:marTop w:val="0"/>
      <w:marBottom w:val="0"/>
      <w:divBdr>
        <w:top w:val="none" w:sz="0" w:space="0" w:color="auto"/>
        <w:left w:val="none" w:sz="0" w:space="0" w:color="auto"/>
        <w:bottom w:val="none" w:sz="0" w:space="0" w:color="auto"/>
        <w:right w:val="none" w:sz="0" w:space="0" w:color="auto"/>
      </w:divBdr>
    </w:div>
    <w:div w:id="1759714166">
      <w:bodyDiv w:val="1"/>
      <w:marLeft w:val="0"/>
      <w:marRight w:val="0"/>
      <w:marTop w:val="0"/>
      <w:marBottom w:val="0"/>
      <w:divBdr>
        <w:top w:val="none" w:sz="0" w:space="0" w:color="auto"/>
        <w:left w:val="none" w:sz="0" w:space="0" w:color="auto"/>
        <w:bottom w:val="none" w:sz="0" w:space="0" w:color="auto"/>
        <w:right w:val="none" w:sz="0" w:space="0" w:color="auto"/>
      </w:divBdr>
    </w:div>
    <w:div w:id="1769423088">
      <w:bodyDiv w:val="1"/>
      <w:marLeft w:val="0"/>
      <w:marRight w:val="0"/>
      <w:marTop w:val="0"/>
      <w:marBottom w:val="0"/>
      <w:divBdr>
        <w:top w:val="none" w:sz="0" w:space="0" w:color="auto"/>
        <w:left w:val="none" w:sz="0" w:space="0" w:color="auto"/>
        <w:bottom w:val="none" w:sz="0" w:space="0" w:color="auto"/>
        <w:right w:val="none" w:sz="0" w:space="0" w:color="auto"/>
      </w:divBdr>
    </w:div>
    <w:div w:id="1779175990">
      <w:bodyDiv w:val="1"/>
      <w:marLeft w:val="0"/>
      <w:marRight w:val="0"/>
      <w:marTop w:val="0"/>
      <w:marBottom w:val="0"/>
      <w:divBdr>
        <w:top w:val="none" w:sz="0" w:space="0" w:color="auto"/>
        <w:left w:val="none" w:sz="0" w:space="0" w:color="auto"/>
        <w:bottom w:val="none" w:sz="0" w:space="0" w:color="auto"/>
        <w:right w:val="none" w:sz="0" w:space="0" w:color="auto"/>
      </w:divBdr>
    </w:div>
    <w:div w:id="1781147856">
      <w:bodyDiv w:val="1"/>
      <w:marLeft w:val="0"/>
      <w:marRight w:val="0"/>
      <w:marTop w:val="0"/>
      <w:marBottom w:val="0"/>
      <w:divBdr>
        <w:top w:val="none" w:sz="0" w:space="0" w:color="auto"/>
        <w:left w:val="none" w:sz="0" w:space="0" w:color="auto"/>
        <w:bottom w:val="none" w:sz="0" w:space="0" w:color="auto"/>
        <w:right w:val="none" w:sz="0" w:space="0" w:color="auto"/>
      </w:divBdr>
    </w:div>
    <w:div w:id="1787314399">
      <w:bodyDiv w:val="1"/>
      <w:marLeft w:val="0"/>
      <w:marRight w:val="0"/>
      <w:marTop w:val="0"/>
      <w:marBottom w:val="0"/>
      <w:divBdr>
        <w:top w:val="none" w:sz="0" w:space="0" w:color="auto"/>
        <w:left w:val="none" w:sz="0" w:space="0" w:color="auto"/>
        <w:bottom w:val="none" w:sz="0" w:space="0" w:color="auto"/>
        <w:right w:val="none" w:sz="0" w:space="0" w:color="auto"/>
      </w:divBdr>
    </w:div>
    <w:div w:id="1790279259">
      <w:bodyDiv w:val="1"/>
      <w:marLeft w:val="0"/>
      <w:marRight w:val="0"/>
      <w:marTop w:val="0"/>
      <w:marBottom w:val="0"/>
      <w:divBdr>
        <w:top w:val="none" w:sz="0" w:space="0" w:color="auto"/>
        <w:left w:val="none" w:sz="0" w:space="0" w:color="auto"/>
        <w:bottom w:val="none" w:sz="0" w:space="0" w:color="auto"/>
        <w:right w:val="none" w:sz="0" w:space="0" w:color="auto"/>
      </w:divBdr>
    </w:div>
    <w:div w:id="1792092365">
      <w:bodyDiv w:val="1"/>
      <w:marLeft w:val="0"/>
      <w:marRight w:val="0"/>
      <w:marTop w:val="0"/>
      <w:marBottom w:val="0"/>
      <w:divBdr>
        <w:top w:val="none" w:sz="0" w:space="0" w:color="auto"/>
        <w:left w:val="none" w:sz="0" w:space="0" w:color="auto"/>
        <w:bottom w:val="none" w:sz="0" w:space="0" w:color="auto"/>
        <w:right w:val="none" w:sz="0" w:space="0" w:color="auto"/>
      </w:divBdr>
    </w:div>
    <w:div w:id="1796210701">
      <w:bodyDiv w:val="1"/>
      <w:marLeft w:val="0"/>
      <w:marRight w:val="0"/>
      <w:marTop w:val="0"/>
      <w:marBottom w:val="0"/>
      <w:divBdr>
        <w:top w:val="none" w:sz="0" w:space="0" w:color="auto"/>
        <w:left w:val="none" w:sz="0" w:space="0" w:color="auto"/>
        <w:bottom w:val="none" w:sz="0" w:space="0" w:color="auto"/>
        <w:right w:val="none" w:sz="0" w:space="0" w:color="auto"/>
      </w:divBdr>
      <w:divsChild>
        <w:div w:id="949581201">
          <w:marLeft w:val="0"/>
          <w:marRight w:val="0"/>
          <w:marTop w:val="0"/>
          <w:marBottom w:val="0"/>
          <w:divBdr>
            <w:top w:val="none" w:sz="0" w:space="0" w:color="auto"/>
            <w:left w:val="none" w:sz="0" w:space="0" w:color="auto"/>
            <w:bottom w:val="none" w:sz="0" w:space="0" w:color="auto"/>
            <w:right w:val="none" w:sz="0" w:space="0" w:color="auto"/>
          </w:divBdr>
        </w:div>
      </w:divsChild>
    </w:div>
    <w:div w:id="1815952990">
      <w:bodyDiv w:val="1"/>
      <w:marLeft w:val="0"/>
      <w:marRight w:val="0"/>
      <w:marTop w:val="0"/>
      <w:marBottom w:val="0"/>
      <w:divBdr>
        <w:top w:val="none" w:sz="0" w:space="0" w:color="auto"/>
        <w:left w:val="none" w:sz="0" w:space="0" w:color="auto"/>
        <w:bottom w:val="none" w:sz="0" w:space="0" w:color="auto"/>
        <w:right w:val="none" w:sz="0" w:space="0" w:color="auto"/>
      </w:divBdr>
    </w:div>
    <w:div w:id="1817722195">
      <w:bodyDiv w:val="1"/>
      <w:marLeft w:val="0"/>
      <w:marRight w:val="0"/>
      <w:marTop w:val="0"/>
      <w:marBottom w:val="0"/>
      <w:divBdr>
        <w:top w:val="none" w:sz="0" w:space="0" w:color="auto"/>
        <w:left w:val="none" w:sz="0" w:space="0" w:color="auto"/>
        <w:bottom w:val="none" w:sz="0" w:space="0" w:color="auto"/>
        <w:right w:val="none" w:sz="0" w:space="0" w:color="auto"/>
      </w:divBdr>
    </w:div>
    <w:div w:id="1852180227">
      <w:bodyDiv w:val="1"/>
      <w:marLeft w:val="0"/>
      <w:marRight w:val="0"/>
      <w:marTop w:val="0"/>
      <w:marBottom w:val="0"/>
      <w:divBdr>
        <w:top w:val="none" w:sz="0" w:space="0" w:color="auto"/>
        <w:left w:val="none" w:sz="0" w:space="0" w:color="auto"/>
        <w:bottom w:val="none" w:sz="0" w:space="0" w:color="auto"/>
        <w:right w:val="none" w:sz="0" w:space="0" w:color="auto"/>
      </w:divBdr>
    </w:div>
    <w:div w:id="1862474574">
      <w:bodyDiv w:val="1"/>
      <w:marLeft w:val="0"/>
      <w:marRight w:val="0"/>
      <w:marTop w:val="0"/>
      <w:marBottom w:val="0"/>
      <w:divBdr>
        <w:top w:val="none" w:sz="0" w:space="0" w:color="auto"/>
        <w:left w:val="none" w:sz="0" w:space="0" w:color="auto"/>
        <w:bottom w:val="none" w:sz="0" w:space="0" w:color="auto"/>
        <w:right w:val="none" w:sz="0" w:space="0" w:color="auto"/>
      </w:divBdr>
    </w:div>
    <w:div w:id="1898280420">
      <w:bodyDiv w:val="1"/>
      <w:marLeft w:val="0"/>
      <w:marRight w:val="0"/>
      <w:marTop w:val="0"/>
      <w:marBottom w:val="0"/>
      <w:divBdr>
        <w:top w:val="none" w:sz="0" w:space="0" w:color="auto"/>
        <w:left w:val="none" w:sz="0" w:space="0" w:color="auto"/>
        <w:bottom w:val="none" w:sz="0" w:space="0" w:color="auto"/>
        <w:right w:val="none" w:sz="0" w:space="0" w:color="auto"/>
      </w:divBdr>
    </w:div>
    <w:div w:id="1919557133">
      <w:bodyDiv w:val="1"/>
      <w:marLeft w:val="0"/>
      <w:marRight w:val="0"/>
      <w:marTop w:val="0"/>
      <w:marBottom w:val="0"/>
      <w:divBdr>
        <w:top w:val="none" w:sz="0" w:space="0" w:color="auto"/>
        <w:left w:val="none" w:sz="0" w:space="0" w:color="auto"/>
        <w:bottom w:val="none" w:sz="0" w:space="0" w:color="auto"/>
        <w:right w:val="none" w:sz="0" w:space="0" w:color="auto"/>
      </w:divBdr>
    </w:div>
    <w:div w:id="1923954150">
      <w:bodyDiv w:val="1"/>
      <w:marLeft w:val="0"/>
      <w:marRight w:val="0"/>
      <w:marTop w:val="0"/>
      <w:marBottom w:val="0"/>
      <w:divBdr>
        <w:top w:val="none" w:sz="0" w:space="0" w:color="auto"/>
        <w:left w:val="none" w:sz="0" w:space="0" w:color="auto"/>
        <w:bottom w:val="none" w:sz="0" w:space="0" w:color="auto"/>
        <w:right w:val="none" w:sz="0" w:space="0" w:color="auto"/>
      </w:divBdr>
    </w:div>
    <w:div w:id="1925140003">
      <w:bodyDiv w:val="1"/>
      <w:marLeft w:val="0"/>
      <w:marRight w:val="0"/>
      <w:marTop w:val="0"/>
      <w:marBottom w:val="0"/>
      <w:divBdr>
        <w:top w:val="none" w:sz="0" w:space="0" w:color="auto"/>
        <w:left w:val="none" w:sz="0" w:space="0" w:color="auto"/>
        <w:bottom w:val="none" w:sz="0" w:space="0" w:color="auto"/>
        <w:right w:val="none" w:sz="0" w:space="0" w:color="auto"/>
      </w:divBdr>
    </w:div>
    <w:div w:id="1927225154">
      <w:bodyDiv w:val="1"/>
      <w:marLeft w:val="0"/>
      <w:marRight w:val="0"/>
      <w:marTop w:val="0"/>
      <w:marBottom w:val="0"/>
      <w:divBdr>
        <w:top w:val="none" w:sz="0" w:space="0" w:color="auto"/>
        <w:left w:val="none" w:sz="0" w:space="0" w:color="auto"/>
        <w:bottom w:val="none" w:sz="0" w:space="0" w:color="auto"/>
        <w:right w:val="none" w:sz="0" w:space="0" w:color="auto"/>
      </w:divBdr>
    </w:div>
    <w:div w:id="1958099777">
      <w:bodyDiv w:val="1"/>
      <w:marLeft w:val="0"/>
      <w:marRight w:val="0"/>
      <w:marTop w:val="0"/>
      <w:marBottom w:val="0"/>
      <w:divBdr>
        <w:top w:val="none" w:sz="0" w:space="0" w:color="auto"/>
        <w:left w:val="none" w:sz="0" w:space="0" w:color="auto"/>
        <w:bottom w:val="none" w:sz="0" w:space="0" w:color="auto"/>
        <w:right w:val="none" w:sz="0" w:space="0" w:color="auto"/>
      </w:divBdr>
    </w:div>
    <w:div w:id="1960183521">
      <w:bodyDiv w:val="1"/>
      <w:marLeft w:val="0"/>
      <w:marRight w:val="0"/>
      <w:marTop w:val="0"/>
      <w:marBottom w:val="0"/>
      <w:divBdr>
        <w:top w:val="none" w:sz="0" w:space="0" w:color="auto"/>
        <w:left w:val="none" w:sz="0" w:space="0" w:color="auto"/>
        <w:bottom w:val="none" w:sz="0" w:space="0" w:color="auto"/>
        <w:right w:val="none" w:sz="0" w:space="0" w:color="auto"/>
      </w:divBdr>
    </w:div>
    <w:div w:id="1971477457">
      <w:bodyDiv w:val="1"/>
      <w:marLeft w:val="0"/>
      <w:marRight w:val="0"/>
      <w:marTop w:val="0"/>
      <w:marBottom w:val="0"/>
      <w:divBdr>
        <w:top w:val="none" w:sz="0" w:space="0" w:color="auto"/>
        <w:left w:val="none" w:sz="0" w:space="0" w:color="auto"/>
        <w:bottom w:val="none" w:sz="0" w:space="0" w:color="auto"/>
        <w:right w:val="none" w:sz="0" w:space="0" w:color="auto"/>
      </w:divBdr>
    </w:div>
    <w:div w:id="1971788309">
      <w:bodyDiv w:val="1"/>
      <w:marLeft w:val="0"/>
      <w:marRight w:val="0"/>
      <w:marTop w:val="0"/>
      <w:marBottom w:val="0"/>
      <w:divBdr>
        <w:top w:val="none" w:sz="0" w:space="0" w:color="auto"/>
        <w:left w:val="none" w:sz="0" w:space="0" w:color="auto"/>
        <w:bottom w:val="none" w:sz="0" w:space="0" w:color="auto"/>
        <w:right w:val="none" w:sz="0" w:space="0" w:color="auto"/>
      </w:divBdr>
    </w:div>
    <w:div w:id="1972901500">
      <w:bodyDiv w:val="1"/>
      <w:marLeft w:val="0"/>
      <w:marRight w:val="0"/>
      <w:marTop w:val="0"/>
      <w:marBottom w:val="0"/>
      <w:divBdr>
        <w:top w:val="none" w:sz="0" w:space="0" w:color="auto"/>
        <w:left w:val="none" w:sz="0" w:space="0" w:color="auto"/>
        <w:bottom w:val="none" w:sz="0" w:space="0" w:color="auto"/>
        <w:right w:val="none" w:sz="0" w:space="0" w:color="auto"/>
      </w:divBdr>
    </w:div>
    <w:div w:id="1975132662">
      <w:bodyDiv w:val="1"/>
      <w:marLeft w:val="0"/>
      <w:marRight w:val="0"/>
      <w:marTop w:val="0"/>
      <w:marBottom w:val="0"/>
      <w:divBdr>
        <w:top w:val="none" w:sz="0" w:space="0" w:color="auto"/>
        <w:left w:val="none" w:sz="0" w:space="0" w:color="auto"/>
        <w:bottom w:val="none" w:sz="0" w:space="0" w:color="auto"/>
        <w:right w:val="none" w:sz="0" w:space="0" w:color="auto"/>
      </w:divBdr>
    </w:div>
    <w:div w:id="1992365818">
      <w:bodyDiv w:val="1"/>
      <w:marLeft w:val="0"/>
      <w:marRight w:val="0"/>
      <w:marTop w:val="0"/>
      <w:marBottom w:val="0"/>
      <w:divBdr>
        <w:top w:val="none" w:sz="0" w:space="0" w:color="auto"/>
        <w:left w:val="none" w:sz="0" w:space="0" w:color="auto"/>
        <w:bottom w:val="none" w:sz="0" w:space="0" w:color="auto"/>
        <w:right w:val="none" w:sz="0" w:space="0" w:color="auto"/>
      </w:divBdr>
    </w:div>
    <w:div w:id="2001733068">
      <w:bodyDiv w:val="1"/>
      <w:marLeft w:val="0"/>
      <w:marRight w:val="0"/>
      <w:marTop w:val="0"/>
      <w:marBottom w:val="0"/>
      <w:divBdr>
        <w:top w:val="none" w:sz="0" w:space="0" w:color="auto"/>
        <w:left w:val="none" w:sz="0" w:space="0" w:color="auto"/>
        <w:bottom w:val="none" w:sz="0" w:space="0" w:color="auto"/>
        <w:right w:val="none" w:sz="0" w:space="0" w:color="auto"/>
      </w:divBdr>
    </w:div>
    <w:div w:id="2004778652">
      <w:bodyDiv w:val="1"/>
      <w:marLeft w:val="0"/>
      <w:marRight w:val="0"/>
      <w:marTop w:val="0"/>
      <w:marBottom w:val="0"/>
      <w:divBdr>
        <w:top w:val="none" w:sz="0" w:space="0" w:color="auto"/>
        <w:left w:val="none" w:sz="0" w:space="0" w:color="auto"/>
        <w:bottom w:val="none" w:sz="0" w:space="0" w:color="auto"/>
        <w:right w:val="none" w:sz="0" w:space="0" w:color="auto"/>
      </w:divBdr>
    </w:div>
    <w:div w:id="2013100815">
      <w:bodyDiv w:val="1"/>
      <w:marLeft w:val="0"/>
      <w:marRight w:val="0"/>
      <w:marTop w:val="0"/>
      <w:marBottom w:val="0"/>
      <w:divBdr>
        <w:top w:val="none" w:sz="0" w:space="0" w:color="auto"/>
        <w:left w:val="none" w:sz="0" w:space="0" w:color="auto"/>
        <w:bottom w:val="none" w:sz="0" w:space="0" w:color="auto"/>
        <w:right w:val="none" w:sz="0" w:space="0" w:color="auto"/>
      </w:divBdr>
    </w:div>
    <w:div w:id="2026469020">
      <w:bodyDiv w:val="1"/>
      <w:marLeft w:val="0"/>
      <w:marRight w:val="0"/>
      <w:marTop w:val="0"/>
      <w:marBottom w:val="0"/>
      <w:divBdr>
        <w:top w:val="none" w:sz="0" w:space="0" w:color="auto"/>
        <w:left w:val="none" w:sz="0" w:space="0" w:color="auto"/>
        <w:bottom w:val="none" w:sz="0" w:space="0" w:color="auto"/>
        <w:right w:val="none" w:sz="0" w:space="0" w:color="auto"/>
      </w:divBdr>
    </w:div>
    <w:div w:id="2030834799">
      <w:bodyDiv w:val="1"/>
      <w:marLeft w:val="0"/>
      <w:marRight w:val="0"/>
      <w:marTop w:val="0"/>
      <w:marBottom w:val="0"/>
      <w:divBdr>
        <w:top w:val="none" w:sz="0" w:space="0" w:color="auto"/>
        <w:left w:val="none" w:sz="0" w:space="0" w:color="auto"/>
        <w:bottom w:val="none" w:sz="0" w:space="0" w:color="auto"/>
        <w:right w:val="none" w:sz="0" w:space="0" w:color="auto"/>
      </w:divBdr>
    </w:div>
    <w:div w:id="2040351332">
      <w:bodyDiv w:val="1"/>
      <w:marLeft w:val="0"/>
      <w:marRight w:val="0"/>
      <w:marTop w:val="0"/>
      <w:marBottom w:val="0"/>
      <w:divBdr>
        <w:top w:val="none" w:sz="0" w:space="0" w:color="auto"/>
        <w:left w:val="none" w:sz="0" w:space="0" w:color="auto"/>
        <w:bottom w:val="none" w:sz="0" w:space="0" w:color="auto"/>
        <w:right w:val="none" w:sz="0" w:space="0" w:color="auto"/>
      </w:divBdr>
    </w:div>
    <w:div w:id="2044672568">
      <w:bodyDiv w:val="1"/>
      <w:marLeft w:val="0"/>
      <w:marRight w:val="0"/>
      <w:marTop w:val="0"/>
      <w:marBottom w:val="0"/>
      <w:divBdr>
        <w:top w:val="none" w:sz="0" w:space="0" w:color="auto"/>
        <w:left w:val="none" w:sz="0" w:space="0" w:color="auto"/>
        <w:bottom w:val="none" w:sz="0" w:space="0" w:color="auto"/>
        <w:right w:val="none" w:sz="0" w:space="0" w:color="auto"/>
      </w:divBdr>
    </w:div>
    <w:div w:id="2054697275">
      <w:bodyDiv w:val="1"/>
      <w:marLeft w:val="0"/>
      <w:marRight w:val="0"/>
      <w:marTop w:val="0"/>
      <w:marBottom w:val="0"/>
      <w:divBdr>
        <w:top w:val="none" w:sz="0" w:space="0" w:color="auto"/>
        <w:left w:val="none" w:sz="0" w:space="0" w:color="auto"/>
        <w:bottom w:val="none" w:sz="0" w:space="0" w:color="auto"/>
        <w:right w:val="none" w:sz="0" w:space="0" w:color="auto"/>
      </w:divBdr>
    </w:div>
    <w:div w:id="2060082157">
      <w:bodyDiv w:val="1"/>
      <w:marLeft w:val="0"/>
      <w:marRight w:val="0"/>
      <w:marTop w:val="0"/>
      <w:marBottom w:val="0"/>
      <w:divBdr>
        <w:top w:val="none" w:sz="0" w:space="0" w:color="auto"/>
        <w:left w:val="none" w:sz="0" w:space="0" w:color="auto"/>
        <w:bottom w:val="none" w:sz="0" w:space="0" w:color="auto"/>
        <w:right w:val="none" w:sz="0" w:space="0" w:color="auto"/>
      </w:divBdr>
    </w:div>
    <w:div w:id="2061051776">
      <w:bodyDiv w:val="1"/>
      <w:marLeft w:val="0"/>
      <w:marRight w:val="0"/>
      <w:marTop w:val="0"/>
      <w:marBottom w:val="0"/>
      <w:divBdr>
        <w:top w:val="none" w:sz="0" w:space="0" w:color="auto"/>
        <w:left w:val="none" w:sz="0" w:space="0" w:color="auto"/>
        <w:bottom w:val="none" w:sz="0" w:space="0" w:color="auto"/>
        <w:right w:val="none" w:sz="0" w:space="0" w:color="auto"/>
      </w:divBdr>
    </w:div>
    <w:div w:id="2061519109">
      <w:bodyDiv w:val="1"/>
      <w:marLeft w:val="0"/>
      <w:marRight w:val="0"/>
      <w:marTop w:val="0"/>
      <w:marBottom w:val="0"/>
      <w:divBdr>
        <w:top w:val="none" w:sz="0" w:space="0" w:color="auto"/>
        <w:left w:val="none" w:sz="0" w:space="0" w:color="auto"/>
        <w:bottom w:val="none" w:sz="0" w:space="0" w:color="auto"/>
        <w:right w:val="none" w:sz="0" w:space="0" w:color="auto"/>
      </w:divBdr>
    </w:div>
    <w:div w:id="2082094042">
      <w:bodyDiv w:val="1"/>
      <w:marLeft w:val="0"/>
      <w:marRight w:val="0"/>
      <w:marTop w:val="0"/>
      <w:marBottom w:val="0"/>
      <w:divBdr>
        <w:top w:val="none" w:sz="0" w:space="0" w:color="auto"/>
        <w:left w:val="none" w:sz="0" w:space="0" w:color="auto"/>
        <w:bottom w:val="none" w:sz="0" w:space="0" w:color="auto"/>
        <w:right w:val="none" w:sz="0" w:space="0" w:color="auto"/>
      </w:divBdr>
    </w:div>
    <w:div w:id="2090688877">
      <w:bodyDiv w:val="1"/>
      <w:marLeft w:val="0"/>
      <w:marRight w:val="0"/>
      <w:marTop w:val="0"/>
      <w:marBottom w:val="0"/>
      <w:divBdr>
        <w:top w:val="none" w:sz="0" w:space="0" w:color="auto"/>
        <w:left w:val="none" w:sz="0" w:space="0" w:color="auto"/>
        <w:bottom w:val="none" w:sz="0" w:space="0" w:color="auto"/>
        <w:right w:val="none" w:sz="0" w:space="0" w:color="auto"/>
      </w:divBdr>
    </w:div>
    <w:div w:id="2098793459">
      <w:bodyDiv w:val="1"/>
      <w:marLeft w:val="0"/>
      <w:marRight w:val="0"/>
      <w:marTop w:val="0"/>
      <w:marBottom w:val="0"/>
      <w:divBdr>
        <w:top w:val="none" w:sz="0" w:space="0" w:color="auto"/>
        <w:left w:val="none" w:sz="0" w:space="0" w:color="auto"/>
        <w:bottom w:val="none" w:sz="0" w:space="0" w:color="auto"/>
        <w:right w:val="none" w:sz="0" w:space="0" w:color="auto"/>
      </w:divBdr>
    </w:div>
    <w:div w:id="210908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ed_2020_03_11/pravo1/T161402.html?pravo=1" TargetMode="External"/><Relationship Id="rId21" Type="http://schemas.openxmlformats.org/officeDocument/2006/relationships/hyperlink" Target="http://search.ligazakon.ua/l_doc2.nsf/link1/ed_2020_01_16/pravo1/T140076.html?pravo=1" TargetMode="External"/><Relationship Id="rId324" Type="http://schemas.openxmlformats.org/officeDocument/2006/relationships/hyperlink" Target="http://search.ligazakon.ua/l_doc2.nsf/link1/an_476081/ed_2019_09_19/pravo1/T178900.html?pravo=1" TargetMode="External"/><Relationship Id="rId531" Type="http://schemas.openxmlformats.org/officeDocument/2006/relationships/hyperlink" Target="http://search.ligazakon.ua/l_doc2.nsf/link1/an_1587/ed_2020_11_03/pravo1/T161402.html?pravo=1" TargetMode="External"/><Relationship Id="rId170" Type="http://schemas.openxmlformats.org/officeDocument/2006/relationships/hyperlink" Target="http://search.ligazakon.ua/l_doc2.nsf/link1/an_476081/ed_2019_09_19/pravo1/T178900.html?pravo=1" TargetMode="External"/><Relationship Id="rId268" Type="http://schemas.openxmlformats.org/officeDocument/2006/relationships/hyperlink" Target="http://search.ligazakon.ua/l_doc2.nsf/link1/ed_2021_01_01/pravo1/T141697.html?pravo=1" TargetMode="External"/><Relationship Id="rId475" Type="http://schemas.openxmlformats.org/officeDocument/2006/relationships/hyperlink" Target="http://search.ligazakon.ua/l_doc2.nsf/link1/an_1587/ed_2020_11_03/pravo1/T161402.html?pravo=1" TargetMode="External"/><Relationship Id="rId32" Type="http://schemas.openxmlformats.org/officeDocument/2006/relationships/hyperlink" Target="http://search.ligazakon.ua/l_doc2.nsf/link1/an_790/ed_2020_06_17/pravo1/T141697.html?pravo=1" TargetMode="External"/><Relationship Id="rId128" Type="http://schemas.openxmlformats.org/officeDocument/2006/relationships/hyperlink" Target="http://search.ligazakon.ua/l_doc2.nsf/link1/ed_2019_09_03/pravo1/Z960254K.html?pravo=1" TargetMode="External"/><Relationship Id="rId335" Type="http://schemas.openxmlformats.org/officeDocument/2006/relationships/hyperlink" Target="http://search.ligazakon.ua/l_doc2.nsf/link1/ed_2018_06_07/pravo1/T113668.html?pravo=1" TargetMode="External"/><Relationship Id="rId542" Type="http://schemas.openxmlformats.org/officeDocument/2006/relationships/hyperlink" Target="http://search.ligazakon.ua/l_doc2.nsf/link1/ed_2020_02_18/pravo1/KS20009.html?pravo=1" TargetMode="External"/><Relationship Id="rId181" Type="http://schemas.openxmlformats.org/officeDocument/2006/relationships/hyperlink" Target="http://search.ligazakon.ua/l_doc2.nsf/link1/ed_2019_12_13/pravo1/KS19059.html?pravo=1" TargetMode="External"/><Relationship Id="rId402" Type="http://schemas.openxmlformats.org/officeDocument/2006/relationships/hyperlink" Target="http://search.ligazakon.ua/l_doc2.nsf/link1/ed_2009_05_21/pravo1/T091402.html?pravo=1" TargetMode="External"/><Relationship Id="rId279" Type="http://schemas.openxmlformats.org/officeDocument/2006/relationships/hyperlink" Target="http://search.ligazakon.ua/l_doc2.nsf/link1/ed_2021_01_01/pravo1/T141697.html?pravo=1" TargetMode="External"/><Relationship Id="rId486" Type="http://schemas.openxmlformats.org/officeDocument/2006/relationships/hyperlink" Target="http://search.ligazakon.ua/l_doc2.nsf/link1/ed_2020_12_04/pravo1/T031058.html?pravo=1" TargetMode="External"/><Relationship Id="rId43" Type="http://schemas.openxmlformats.org/officeDocument/2006/relationships/hyperlink" Target="http://search.ligazakon.ua/l_doc2.nsf/link1/an_790/ed_2020_06_17/pravo1/T141697.html?pravo=1" TargetMode="External"/><Relationship Id="rId139" Type="http://schemas.openxmlformats.org/officeDocument/2006/relationships/hyperlink" Target="http://search.ligazakon.ua/l_doc2.nsf/link1/ed_2020_02_18/pravo1/KS20009.html?pravo=1" TargetMode="External"/><Relationship Id="rId346" Type="http://schemas.openxmlformats.org/officeDocument/2006/relationships/hyperlink" Target="http://search.ligazakon.ua/l_doc2.nsf/link1/ed_2020_06_18/pravo1/T150213.html?pravo=1" TargetMode="External"/><Relationship Id="rId553" Type="http://schemas.openxmlformats.org/officeDocument/2006/relationships/hyperlink" Target="http://search.ligazakon.ua/l_doc2.nsf/link1/an_1587/ed_2020_11_03/pravo1/T161402.html?pravo=1" TargetMode="External"/><Relationship Id="rId192" Type="http://schemas.openxmlformats.org/officeDocument/2006/relationships/hyperlink" Target="http://search.ligazakon.ua/l_doc2.nsf/link1/ed_2021_01_01/pravo1/T141697.html?pravo=1" TargetMode="External"/><Relationship Id="rId206" Type="http://schemas.openxmlformats.org/officeDocument/2006/relationships/hyperlink" Target="http://search.ligazakon.ua/l_doc2.nsf/link1/an_476081/ed_2019_09_19/pravo1/T178900.html?pravo=1" TargetMode="External"/><Relationship Id="rId413" Type="http://schemas.openxmlformats.org/officeDocument/2006/relationships/hyperlink" Target="http://search.ligazakon.ua/l_doc2.nsf/link1/an_1587/ed_2020_11_03/pravo1/T161402.html?pravo=1" TargetMode="External"/><Relationship Id="rId497" Type="http://schemas.openxmlformats.org/officeDocument/2006/relationships/hyperlink" Target="http://search.ligazakon.ua/l_doc2.nsf/link1/an_1536/ed_2020_12_04/pravo1/T031058.html?pravo=1" TargetMode="External"/><Relationship Id="rId357" Type="http://schemas.openxmlformats.org/officeDocument/2006/relationships/hyperlink" Target="http://search.ligazakon.ua/l_doc2.nsf/link1/an_790/ed_2021_01_01/pravo1/T141697.html?pravo=1" TargetMode="External"/><Relationship Id="rId54" Type="http://schemas.openxmlformats.org/officeDocument/2006/relationships/hyperlink" Target="http://search.ligazakon.ua/l_doc2.nsf/link1/an_790/ed_2020_06_17/pravo1/T141697.html?pravo=1" TargetMode="External"/><Relationship Id="rId217" Type="http://schemas.openxmlformats.org/officeDocument/2006/relationships/hyperlink" Target="http://search.ligazakon.ua/l_doc2.nsf/link1/ed_2019_09_19/pravo1/T178900.html?pravo=1" TargetMode="External"/><Relationship Id="rId564" Type="http://schemas.openxmlformats.org/officeDocument/2006/relationships/hyperlink" Target="https://reyestr.court.gov.ua/Review/94427319" TargetMode="External"/><Relationship Id="rId424" Type="http://schemas.openxmlformats.org/officeDocument/2006/relationships/hyperlink" Target="http://search.ligazakon.ua/l_doc2.nsf/link1/ed_2018_12_04/pravo1/T102453.html?pravo=1" TargetMode="External"/><Relationship Id="rId270" Type="http://schemas.openxmlformats.org/officeDocument/2006/relationships/hyperlink" Target="http://search.ligazakon.ua/l_doc2.nsf/link1/an_790/ed_2021_01_01/pravo1/T141697.html?pravo=1" TargetMode="External"/><Relationship Id="rId65" Type="http://schemas.openxmlformats.org/officeDocument/2006/relationships/hyperlink" Target="http://search.ligazakon.ua/l_doc2.nsf/link1/ed_2019_09_19/pravo1/T178900.html?pravo=1" TargetMode="External"/><Relationship Id="rId130" Type="http://schemas.openxmlformats.org/officeDocument/2006/relationships/hyperlink" Target="http://search.ligazakon.ua/l_doc2.nsf/link1/ed_2020_02_18/pravo1/KS20009.html?pravo=1" TargetMode="External"/><Relationship Id="rId368" Type="http://schemas.openxmlformats.org/officeDocument/2006/relationships/hyperlink" Target="http://search.ligazakon.ua/l_doc2.nsf/link1/ed_2019_09_03/pravo1/Z960254K.html?pravo=1" TargetMode="External"/><Relationship Id="rId575" Type="http://schemas.openxmlformats.org/officeDocument/2006/relationships/hyperlink" Target="http://search.ligazakon.ua/l_doc2.nsf/link1/an_790/ed_2021_03_15/pravo1/T141697.html?pravo=1" TargetMode="External"/><Relationship Id="rId228" Type="http://schemas.openxmlformats.org/officeDocument/2006/relationships/hyperlink" Target="http://search.ligazakon.ua/l_doc2.nsf/link1/an_790/ed_2021_03_15/pravo1/T141697.html?pravo=1" TargetMode="External"/><Relationship Id="rId435" Type="http://schemas.openxmlformats.org/officeDocument/2006/relationships/hyperlink" Target="http://search.ligazakon.ua/l_doc2.nsf/link1/ed_2020_11_03/pravo1/T161402.html?pravo=1" TargetMode="External"/><Relationship Id="rId281" Type="http://schemas.openxmlformats.org/officeDocument/2006/relationships/hyperlink" Target="http://search.ligazakon.ua/l_doc2.nsf/link1/an_476081/ed_2019_09_19/pravo1/T178900.html?pravo=1" TargetMode="External"/><Relationship Id="rId502" Type="http://schemas.openxmlformats.org/officeDocument/2006/relationships/hyperlink" Target="http://search.ligazakon.ua/l_doc2.nsf/link1/an_1421/ed_2020_11_03/pravo1/T161402.html?pravo=1" TargetMode="External"/><Relationship Id="rId76" Type="http://schemas.openxmlformats.org/officeDocument/2006/relationships/hyperlink" Target="http://search.ligazakon.ua/l_doc2.nsf/link1/ed_2020_03_11/pravo1/T161402.html?pravo=1" TargetMode="External"/><Relationship Id="rId141" Type="http://schemas.openxmlformats.org/officeDocument/2006/relationships/hyperlink" Target="http://search.ligazakon.ua/l_doc2.nsf/link1/an_790/ed_2021_03_15/pravo1/T141697.html?pravo=1" TargetMode="External"/><Relationship Id="rId379" Type="http://schemas.openxmlformats.org/officeDocument/2006/relationships/hyperlink" Target="http://search.ligazakon.ua/l_doc2.nsf/link1/an_2899/ed_2020_10_18/pravo1/T05_2747.html?pravo=1" TargetMode="External"/><Relationship Id="rId586" Type="http://schemas.openxmlformats.org/officeDocument/2006/relationships/hyperlink" Target="http://search.ligazakon.ua/l_doc2.nsf/link1/ed_2020_02_18/pravo1/KS20009.html?pravo=1" TargetMode="External"/><Relationship Id="rId7" Type="http://schemas.openxmlformats.org/officeDocument/2006/relationships/endnotes" Target="endnotes.xml"/><Relationship Id="rId239" Type="http://schemas.openxmlformats.org/officeDocument/2006/relationships/hyperlink" Target="http://search.ligazakon.ua/l_doc2.nsf/link1/an_476081/ed_2019_09_19/pravo1/T178900.html?pravo=1" TargetMode="External"/><Relationship Id="rId446" Type="http://schemas.openxmlformats.org/officeDocument/2006/relationships/hyperlink" Target="http://search.ligazakon.ua/l_doc2.nsf/link1/ed_2020_02_18/pravo1/KS20009.html?pravo=1" TargetMode="External"/><Relationship Id="rId292" Type="http://schemas.openxmlformats.org/officeDocument/2006/relationships/hyperlink" Target="http://search.ligazakon.ua/l_doc2.nsf/link1/an_66/ed_2019_09_03/pravo1/Z960254K.html?pravo=1" TargetMode="External"/><Relationship Id="rId306" Type="http://schemas.openxmlformats.org/officeDocument/2006/relationships/hyperlink" Target="http://search.ligazakon.ua/l_doc2.nsf/link1/ed_2018_06_07/pravo1/T113668.html?pravo=1" TargetMode="External"/><Relationship Id="rId87" Type="http://schemas.openxmlformats.org/officeDocument/2006/relationships/hyperlink" Target="http://search.ligazakon.ua/l_doc2.nsf/link1/an_1587/ed_2020_03_11/pravo1/T161402.html?pravo=1" TargetMode="External"/><Relationship Id="rId513" Type="http://schemas.openxmlformats.org/officeDocument/2006/relationships/hyperlink" Target="http://search.ligazakon.ua/l_doc2.nsf/link1/ed_2016_12_21/pravo1/T150192.html?pravo=1" TargetMode="External"/><Relationship Id="rId152" Type="http://schemas.openxmlformats.org/officeDocument/2006/relationships/hyperlink" Target="http://search.ligazakon.ua/l_doc2.nsf/link1/ed_2019_12_13/pravo1/KS19059.html?pravo=1" TargetMode="External"/><Relationship Id="rId194" Type="http://schemas.openxmlformats.org/officeDocument/2006/relationships/hyperlink" Target="http://search.ligazakon.ua/l_doc2.nsf/link1/an_790/ed_2021_01_01/pravo1/T141697.html?pravo=1" TargetMode="External"/><Relationship Id="rId208" Type="http://schemas.openxmlformats.org/officeDocument/2006/relationships/hyperlink" Target="http://search.ligazakon.ua/l_doc2.nsf/link1/an_790/ed_2021_03_15/pravo1/T141697.html?pravo=1" TargetMode="External"/><Relationship Id="rId415" Type="http://schemas.openxmlformats.org/officeDocument/2006/relationships/hyperlink" Target="http://search.ligazakon.ua/l_doc2.nsf/link1/ed_2018_12_04/pravo1/T102453.html?pravo=1" TargetMode="External"/><Relationship Id="rId457" Type="http://schemas.openxmlformats.org/officeDocument/2006/relationships/hyperlink" Target="https://reyestr.court.gov.ua/Review/94524747" TargetMode="External"/><Relationship Id="rId261" Type="http://schemas.openxmlformats.org/officeDocument/2006/relationships/hyperlink" Target="http://search.ligazakon.ua/l_doc2.nsf/link1/an_476081/ed_2019_09_19/pravo1/T178900.html?pravo=1" TargetMode="External"/><Relationship Id="rId499" Type="http://schemas.openxmlformats.org/officeDocument/2006/relationships/hyperlink" Target="https://reyestr.court.gov.ua/Review/95110636" TargetMode="External"/><Relationship Id="rId14" Type="http://schemas.openxmlformats.org/officeDocument/2006/relationships/hyperlink" Target="http://search.ligazakon.ua/l_doc2.nsf/link1/ed_2018_06_07/pravo1/T113668.html?pravo=1" TargetMode="External"/><Relationship Id="rId56" Type="http://schemas.openxmlformats.org/officeDocument/2006/relationships/hyperlink" Target="http://search.ligazakon.ua/l_doc2.nsf/link1/ed_2017_08_30/pravo1/KP170657.html?pravo=1" TargetMode="External"/><Relationship Id="rId317" Type="http://schemas.openxmlformats.org/officeDocument/2006/relationships/hyperlink" Target="http://search.ligazakon.ua/l_doc2.nsf/link1/an_790/ed_2021_01_01/pravo1/T141697.html?pravo=1" TargetMode="External"/><Relationship Id="rId359" Type="http://schemas.openxmlformats.org/officeDocument/2006/relationships/hyperlink" Target="http://search.ligazakon.ua/l_doc2.nsf/link1/an_1251/ed_2021_01_01/pravo1/T141697.html?pravo=1" TargetMode="External"/><Relationship Id="rId524" Type="http://schemas.openxmlformats.org/officeDocument/2006/relationships/hyperlink" Target="https://reyestr.court.gov.ua/Review/95110620" TargetMode="External"/><Relationship Id="rId566" Type="http://schemas.openxmlformats.org/officeDocument/2006/relationships/hyperlink" Target="http://search.ligazakon.ua/l_doc2.nsf/link1/ed_2020_02_18/pravo1/KS20009.html?pravo=1" TargetMode="External"/><Relationship Id="rId98" Type="http://schemas.openxmlformats.org/officeDocument/2006/relationships/hyperlink" Target="http://search.ligazakon.ua/l_doc2.nsf/link1/ed_2020_03_11/pravo1/T161402.html?pravo=1" TargetMode="External"/><Relationship Id="rId121" Type="http://schemas.openxmlformats.org/officeDocument/2006/relationships/hyperlink" Target="http://search.ligazakon.ua/l_doc2.nsf/link1/ed_2019_09_03/pravo1/Z960254K.html?pravo=1" TargetMode="External"/><Relationship Id="rId163" Type="http://schemas.openxmlformats.org/officeDocument/2006/relationships/hyperlink" Target="http://search.ligazakon.ua/l_doc2.nsf/link1/an_790/ed_2021_01_01/pravo1/T141697.html?pravo=1" TargetMode="External"/><Relationship Id="rId219" Type="http://schemas.openxmlformats.org/officeDocument/2006/relationships/hyperlink" Target="http://search.ligazakon.ua/l_doc2.nsf/link1/ed_2019_09_19/pravo1/T178900.html?pravo=1" TargetMode="External"/><Relationship Id="rId370" Type="http://schemas.openxmlformats.org/officeDocument/2006/relationships/hyperlink" Target="http://search.ligazakon.ua/l_doc2.nsf/link1/an_790/ed_2021_01_01/pravo1/T141697.html?pravo=1" TargetMode="External"/><Relationship Id="rId426" Type="http://schemas.openxmlformats.org/officeDocument/2006/relationships/hyperlink" Target="http://search.ligazakon.ua/l_doc2.nsf/link1/ed_2019_09_03/pravo1/Z960254K.html?pravo=1" TargetMode="External"/><Relationship Id="rId230" Type="http://schemas.openxmlformats.org/officeDocument/2006/relationships/hyperlink" Target="http://search.ligazakon.ua/l_doc2.nsf/link1/an_476081/ed_2019_09_19/pravo1/T178900.html?pravo=1" TargetMode="External"/><Relationship Id="rId468" Type="http://schemas.openxmlformats.org/officeDocument/2006/relationships/hyperlink" Target="http://search.ligazakon.ua/l_doc2.nsf/link1/ed_2011_12_13/pravo1/T286200.html?pravo=1" TargetMode="External"/><Relationship Id="rId25" Type="http://schemas.openxmlformats.org/officeDocument/2006/relationships/hyperlink" Target="http://search.ligazakon.ua/l_doc2.nsf/link1/ed_2020_06_17/pravo1/T141697.html?pravo=1" TargetMode="External"/><Relationship Id="rId67" Type="http://schemas.openxmlformats.org/officeDocument/2006/relationships/hyperlink" Target="http://search.ligazakon.ua/l_doc2.nsf/link1/ed_2017_08_30/pravo1/KP170657.html?pravo=1" TargetMode="External"/><Relationship Id="rId272" Type="http://schemas.openxmlformats.org/officeDocument/2006/relationships/hyperlink" Target="http://search.ligazakon.ua/l_doc2.nsf/link1/an_790/ed_2021_01_01/pravo1/T141697.html?pravo=1" TargetMode="External"/><Relationship Id="rId328" Type="http://schemas.openxmlformats.org/officeDocument/2006/relationships/hyperlink" Target="http://search.ligazakon.ua/l_doc2.nsf/link1/an_790/ed_2021_01_01/pravo1/T141697.html?pravo=1" TargetMode="External"/><Relationship Id="rId535" Type="http://schemas.openxmlformats.org/officeDocument/2006/relationships/hyperlink" Target="http://search.ligazakon.ua/l_doc2.nsf/link1/an_515/ed_2019_09_03/pravo1/Z960254K.html?pravo=1" TargetMode="External"/><Relationship Id="rId577" Type="http://schemas.openxmlformats.org/officeDocument/2006/relationships/hyperlink" Target="http://search.ligazakon.ua/l_doc2.nsf/link1/ed_2021_01_01/pravo1/T141697.html?pravo=1" TargetMode="External"/><Relationship Id="rId132" Type="http://schemas.openxmlformats.org/officeDocument/2006/relationships/hyperlink" Target="http://search.ligazakon.ua/l_doc2.nsf/link1/ed_2020_02_18/pravo1/KS20009.html?pravo=1" TargetMode="External"/><Relationship Id="rId174" Type="http://schemas.openxmlformats.org/officeDocument/2006/relationships/hyperlink" Target="https://reyestr.court.gov.ua/Review/95075878" TargetMode="External"/><Relationship Id="rId381" Type="http://schemas.openxmlformats.org/officeDocument/2006/relationships/hyperlink" Target="http://search.ligazakon.ua/l_doc2.nsf/link1/an_2899/ed_2020_10_18/pravo1/T05_2747.html?pravo=1" TargetMode="External"/><Relationship Id="rId241" Type="http://schemas.openxmlformats.org/officeDocument/2006/relationships/hyperlink" Target="http://search.ligazakon.ua/l_doc2.nsf/link1/an_790/ed_2021_01_01/pravo1/T141697.html?pravo=1" TargetMode="External"/><Relationship Id="rId437" Type="http://schemas.openxmlformats.org/officeDocument/2006/relationships/hyperlink" Target="http://search.ligazakon.ua/l_doc2.nsf/link1/ed_2018_12_04/pravo1/T102453.html?pravo=1" TargetMode="External"/><Relationship Id="rId479" Type="http://schemas.openxmlformats.org/officeDocument/2006/relationships/hyperlink" Target="http://search.ligazakon.ua/l_doc2.nsf/link1/an_515/ed_2019_09_03/pravo1/Z960254K.html?pravo=1" TargetMode="External"/><Relationship Id="rId36" Type="http://schemas.openxmlformats.org/officeDocument/2006/relationships/hyperlink" Target="http://search.ligazakon.ua/l_doc2.nsf/link1/ed_2020_06_17/pravo1/T141697.html?pravo=1" TargetMode="External"/><Relationship Id="rId283" Type="http://schemas.openxmlformats.org/officeDocument/2006/relationships/hyperlink" Target="http://search.ligazakon.ua/l_doc2.nsf/link1/an_304/ed_2019_09_19/pravo1/T178900.html?pravo=1" TargetMode="External"/><Relationship Id="rId339" Type="http://schemas.openxmlformats.org/officeDocument/2006/relationships/hyperlink" Target="https://reyestr.court.gov.ua/Review/94427096" TargetMode="External"/><Relationship Id="rId490" Type="http://schemas.openxmlformats.org/officeDocument/2006/relationships/hyperlink" Target="http://search.ligazakon.ua/l_doc2.nsf/link1/an_443/ed_2020_12_15/pravo1/T150889.html?pravo=1" TargetMode="External"/><Relationship Id="rId504" Type="http://schemas.openxmlformats.org/officeDocument/2006/relationships/hyperlink" Target="http://search.ligazakon.ua/l_doc2.nsf/link1/an_1381/ed_2020_11_03/pravo1/T161402.html?pravo=1" TargetMode="External"/><Relationship Id="rId546" Type="http://schemas.openxmlformats.org/officeDocument/2006/relationships/hyperlink" Target="http://search.ligazakon.ua/l_doc2.nsf/link1/ed_2019_09_03/pravo1/Z960254K.html?pravo=1" TargetMode="External"/><Relationship Id="rId78" Type="http://schemas.openxmlformats.org/officeDocument/2006/relationships/hyperlink" Target="http://search.ligazakon.ua/l_doc2.nsf/link1/ed_2009_05_21/pravo1/T091402.html?pravo=1" TargetMode="External"/><Relationship Id="rId101" Type="http://schemas.openxmlformats.org/officeDocument/2006/relationships/hyperlink" Target="http://search.ligazakon.ua/l_doc2.nsf/link1/ed_2013_06_03/pravo1/KS13032.html?pravo=1" TargetMode="External"/><Relationship Id="rId143" Type="http://schemas.openxmlformats.org/officeDocument/2006/relationships/hyperlink" Target="http://search.ligazakon.ua/l_doc2.nsf/link1/ed_2017_08_30/pravo1/KP170657.html?pravo=1" TargetMode="External"/><Relationship Id="rId185" Type="http://schemas.openxmlformats.org/officeDocument/2006/relationships/hyperlink" Target="http://search.ligazakon.ua/l_doc2.nsf/link1/ed_2017_08_30/pravo1/KP170657.html?pravo=1" TargetMode="External"/><Relationship Id="rId350" Type="http://schemas.openxmlformats.org/officeDocument/2006/relationships/hyperlink" Target="http://search.ligazakon.ua/l_doc2.nsf/link1/ed_2021_01_01/pravo1/T141697.html?pravo=1" TargetMode="External"/><Relationship Id="rId406" Type="http://schemas.openxmlformats.org/officeDocument/2006/relationships/hyperlink" Target="http://search.ligazakon.ua/l_doc2.nsf/link1/an_1587/ed_2020_11_03/pravo1/T161402.html?pravo=1" TargetMode="External"/><Relationship Id="rId588" Type="http://schemas.openxmlformats.org/officeDocument/2006/relationships/hyperlink" Target="http://search.ligazakon.ua/l_doc2.nsf/link1/an_1587/ed_2020_11_03/pravo1/T161402.html?pravo=1" TargetMode="External"/><Relationship Id="rId9" Type="http://schemas.openxmlformats.org/officeDocument/2006/relationships/hyperlink" Target="https://reyestr.court.gov.ua/Review/91571313" TargetMode="External"/><Relationship Id="rId210" Type="http://schemas.openxmlformats.org/officeDocument/2006/relationships/hyperlink" Target="http://search.ligazakon.ua/l_doc2.nsf/link1/ed_2001_07_12/pravo1/T012663.html?pravo=1" TargetMode="External"/><Relationship Id="rId392" Type="http://schemas.openxmlformats.org/officeDocument/2006/relationships/hyperlink" Target="http://search.ligazakon.ua/l_doc2.nsf/link1/an_1587/ed_2020_11_03/pravo1/T161402.html?pravo=1" TargetMode="External"/><Relationship Id="rId448" Type="http://schemas.openxmlformats.org/officeDocument/2006/relationships/hyperlink" Target="http://search.ligazakon.ua/l_doc2.nsf/link1/an_1587/ed_2020_11_03/pravo1/T161402.html?pravo=1" TargetMode="External"/><Relationship Id="rId252" Type="http://schemas.openxmlformats.org/officeDocument/2006/relationships/hyperlink" Target="http://search.ligazakon.ua/l_doc2.nsf/link1/ed_2021_01_01/pravo1/T141697.html?pravo=1" TargetMode="External"/><Relationship Id="rId294" Type="http://schemas.openxmlformats.org/officeDocument/2006/relationships/hyperlink" Target="http://search.ligazakon.ua/l_doc2.nsf/link1/ed_2020_01_23/pravo1/KS20002.html?pravo=1" TargetMode="External"/><Relationship Id="rId308" Type="http://schemas.openxmlformats.org/officeDocument/2006/relationships/hyperlink" Target="http://search.ligazakon.ua/l_doc2.nsf/link1/ed_2018_06_07/pravo1/T113668.html?pravo=1" TargetMode="External"/><Relationship Id="rId515" Type="http://schemas.openxmlformats.org/officeDocument/2006/relationships/hyperlink" Target="http://search.ligazakon.ua/l_doc2.nsf/link1/an_5829/ed_2018_12_04/pravo1/T102453.html?pravo=1" TargetMode="External"/><Relationship Id="rId47" Type="http://schemas.openxmlformats.org/officeDocument/2006/relationships/hyperlink" Target="http://search.ligazakon.ua/l_doc2.nsf/link1/an_790/ed_2020_06_17/pravo1/T141697.html?pravo=1" TargetMode="External"/><Relationship Id="rId89" Type="http://schemas.openxmlformats.org/officeDocument/2006/relationships/hyperlink" Target="http://search.ligazakon.ua/l_doc2.nsf/link1/an_1587/ed_2020_03_11/pravo1/T161402.html?pravo=1" TargetMode="External"/><Relationship Id="rId112" Type="http://schemas.openxmlformats.org/officeDocument/2006/relationships/hyperlink" Target="http://search.ligazakon.ua/l_doc2.nsf/link1/ed_2018_12_04/pravo1/T102453.html?pravo=1" TargetMode="External"/><Relationship Id="rId154" Type="http://schemas.openxmlformats.org/officeDocument/2006/relationships/hyperlink" Target="http://search.ligazakon.ua/l_doc2.nsf/link1/an_790/ed_2021_03_15/pravo1/T141697.html?pravo=1" TargetMode="External"/><Relationship Id="rId361" Type="http://schemas.openxmlformats.org/officeDocument/2006/relationships/hyperlink" Target="http://search.ligazakon.ua/l_doc2.nsf/link1/ed_2019_09_03/pravo1/Z960254K.html?pravo=1" TargetMode="External"/><Relationship Id="rId557" Type="http://schemas.openxmlformats.org/officeDocument/2006/relationships/hyperlink" Target="http://search.ligazakon.ua/l_doc2.nsf/link1/an_843053/ed_2021_01_01/pravo1/T030435.html?pravo=1" TargetMode="External"/><Relationship Id="rId196" Type="http://schemas.openxmlformats.org/officeDocument/2006/relationships/hyperlink" Target="http://search.ligazakon.ua/l_doc2.nsf/link1/ed_2017_08_30/pravo1/KP170657.html?pravo=1" TargetMode="External"/><Relationship Id="rId417" Type="http://schemas.openxmlformats.org/officeDocument/2006/relationships/hyperlink" Target="http://search.ligazakon.ua/l_doc2.nsf/link1/an_1587/ed_2020_11_03/pravo1/T161402.html?pravo=1" TargetMode="External"/><Relationship Id="rId459" Type="http://schemas.openxmlformats.org/officeDocument/2006/relationships/hyperlink" Target="http://search.ligazakon.ua/l_doc2.nsf/link1/an_1587/ed_2020_11_03/pravo1/T161402.html?pravo=1" TargetMode="External"/><Relationship Id="rId16" Type="http://schemas.openxmlformats.org/officeDocument/2006/relationships/hyperlink" Target="http://search.ligazakon.ua/l_doc2.nsf/link1/an_790/ed_2020_06_17/pravo1/T141697.html?pravo=1" TargetMode="External"/><Relationship Id="rId221" Type="http://schemas.openxmlformats.org/officeDocument/2006/relationships/hyperlink" Target="http://search.ligazakon.ua/l_doc2.nsf/link1/ed_2019_09_19/pravo1/T178900.html?pravo=1" TargetMode="External"/><Relationship Id="rId263" Type="http://schemas.openxmlformats.org/officeDocument/2006/relationships/hyperlink" Target="http://search.ligazakon.ua/l_doc2.nsf/link1/an_476081/ed_2019_09_19/pravo1/T178900.html?pravo=1" TargetMode="External"/><Relationship Id="rId319" Type="http://schemas.openxmlformats.org/officeDocument/2006/relationships/hyperlink" Target="http://search.ligazakon.ua/l_doc2.nsf/link1/an_790/ed_2021_01_01/pravo1/T141697.html?pravo=1" TargetMode="External"/><Relationship Id="rId470" Type="http://schemas.openxmlformats.org/officeDocument/2006/relationships/hyperlink" Target="http://search.ligazakon.ua/l_doc2.nsf/link1/an_613997/ed_2011_12_13/pravo1/T286200.html?pravo=1" TargetMode="External"/><Relationship Id="rId526" Type="http://schemas.openxmlformats.org/officeDocument/2006/relationships/hyperlink" Target="https://reyestr.court.gov.ua/Review/94735369" TargetMode="External"/><Relationship Id="rId58" Type="http://schemas.openxmlformats.org/officeDocument/2006/relationships/hyperlink" Target="http://search.ligazakon.ua/l_doc2.nsf/link1/ed_2018_06_07/pravo1/T113668.html?pravo=1" TargetMode="External"/><Relationship Id="rId123" Type="http://schemas.openxmlformats.org/officeDocument/2006/relationships/hyperlink" Target="http://search.ligazakon.ua/l_doc2.nsf/link1/an_1587/ed_2020_03_11/pravo1/T161402.html?pravo=1" TargetMode="External"/><Relationship Id="rId330" Type="http://schemas.openxmlformats.org/officeDocument/2006/relationships/hyperlink" Target="http://search.ligazakon.ua/l_doc2.nsf/link1/ed_2021_01_01/pravo1/T141697.html?pravo=1" TargetMode="External"/><Relationship Id="rId568" Type="http://schemas.openxmlformats.org/officeDocument/2006/relationships/hyperlink" Target="http://search.ligazakon.ua/l_doc2.nsf/link1/an_1587/ed_2020_11_03/pravo1/T161402.html?pravo=1" TargetMode="External"/><Relationship Id="rId165" Type="http://schemas.openxmlformats.org/officeDocument/2006/relationships/hyperlink" Target="http://search.ligazakon.ua/l_doc2.nsf/link1/ed_2019_09_19/pravo1/T178900.html?pravo=1" TargetMode="External"/><Relationship Id="rId372" Type="http://schemas.openxmlformats.org/officeDocument/2006/relationships/hyperlink" Target="http://search.ligazakon.ua/l_doc2.nsf/link1/an_790/ed_2021_01_01/pravo1/T141697.html?pravo=1" TargetMode="External"/><Relationship Id="rId428" Type="http://schemas.openxmlformats.org/officeDocument/2006/relationships/hyperlink" Target="http://search.ligazakon.ua/l_doc2.nsf/link1/ed_2019_09_03/pravo1/Z960254K.html?pravo=1" TargetMode="External"/><Relationship Id="rId232" Type="http://schemas.openxmlformats.org/officeDocument/2006/relationships/hyperlink" Target="http://search.ligazakon.ua/l_doc2.nsf/link1/ed_2021_03_15/pravo1/T141697.html?pravo=1" TargetMode="External"/><Relationship Id="rId274" Type="http://schemas.openxmlformats.org/officeDocument/2006/relationships/hyperlink" Target="http://search.ligazakon.ua/l_doc2.nsf/link1/an_476081/ed_2019_09_19/pravo1/T178900.html?pravo=1" TargetMode="External"/><Relationship Id="rId481" Type="http://schemas.openxmlformats.org/officeDocument/2006/relationships/hyperlink" Target="http://search.ligazakon.ua/l_doc2.nsf/link1/ed_2020_12_04/pravo1/T031058.html?pravo=1" TargetMode="External"/><Relationship Id="rId27" Type="http://schemas.openxmlformats.org/officeDocument/2006/relationships/hyperlink" Target="http://search.ligazakon.ua/l_doc2.nsf/link1/ed_2019_09_03/pravo1/Z960254K.html?pravo=1" TargetMode="External"/><Relationship Id="rId69" Type="http://schemas.openxmlformats.org/officeDocument/2006/relationships/hyperlink" Target="http://search.ligazakon.ua/l_doc2.nsf/link1/an_515/ed_2019_09_03/pravo1/Z960254K.html?pravo=1" TargetMode="External"/><Relationship Id="rId134" Type="http://schemas.openxmlformats.org/officeDocument/2006/relationships/hyperlink" Target="http://search.ligazakon.ua/l_doc2.nsf/link1/ed_2020_03_11/pravo1/T161402.html?pravo=1" TargetMode="External"/><Relationship Id="rId537" Type="http://schemas.openxmlformats.org/officeDocument/2006/relationships/hyperlink" Target="http://search.ligazakon.ua/l_doc2.nsf/link1/an_642/ed_2020_03_04/pravo1/T172136.html?pravo=1" TargetMode="External"/><Relationship Id="rId579" Type="http://schemas.openxmlformats.org/officeDocument/2006/relationships/hyperlink" Target="http://search.ligazakon.ua/l_doc2.nsf/link1/ed_2020_01_16/pravo1/T140076.html?pravo=1" TargetMode="External"/><Relationship Id="rId80" Type="http://schemas.openxmlformats.org/officeDocument/2006/relationships/hyperlink" Target="http://search.ligazakon.ua/l_doc2.nsf/link1/an_1587/ed_2020_03_11/pravo1/T161402.html?pravo=1" TargetMode="External"/><Relationship Id="rId176" Type="http://schemas.openxmlformats.org/officeDocument/2006/relationships/hyperlink" Target="http://search.ligazakon.ua/l_doc2.nsf/link1/an_476081/ed_2019_09_19/pravo1/T178900.html?pravo=1" TargetMode="External"/><Relationship Id="rId341" Type="http://schemas.openxmlformats.org/officeDocument/2006/relationships/hyperlink" Target="http://search.ligazakon.ua/l_doc2.nsf/link1/ed_2019_09_03/pravo1/Z960254K.html?pravo=1" TargetMode="External"/><Relationship Id="rId383" Type="http://schemas.openxmlformats.org/officeDocument/2006/relationships/hyperlink" Target="https://reyestr.court.gov.ua/Review/93790990" TargetMode="External"/><Relationship Id="rId439" Type="http://schemas.openxmlformats.org/officeDocument/2006/relationships/hyperlink" Target="http://search.ligazakon.ua/l_doc2.nsf/link1/ed_2013_11_19/pravo1/KS13070.html?pravo=1" TargetMode="External"/><Relationship Id="rId590" Type="http://schemas.openxmlformats.org/officeDocument/2006/relationships/hyperlink" Target="http://search.ligazakon.ua/l_doc2.nsf/link1/an_1381/ed_2020_11_03/pravo1/T161402.html?pravo=1" TargetMode="External"/><Relationship Id="rId201" Type="http://schemas.openxmlformats.org/officeDocument/2006/relationships/hyperlink" Target="http://search.ligazakon.ua/l_doc2.nsf/link1/ed_2021_03_15/pravo1/T141697.html?pravo=1" TargetMode="External"/><Relationship Id="rId243" Type="http://schemas.openxmlformats.org/officeDocument/2006/relationships/hyperlink" Target="http://search.ligazakon.ua/l_doc2.nsf/link1/ed_2019_09_03/pravo1/Z960254K.html?pravo=1" TargetMode="External"/><Relationship Id="rId285" Type="http://schemas.openxmlformats.org/officeDocument/2006/relationships/hyperlink" Target="http://search.ligazakon.ua/l_doc2.nsf/link1/ed_2019_09_19/pravo1/T178900.html?pravo=1" TargetMode="External"/><Relationship Id="rId450" Type="http://schemas.openxmlformats.org/officeDocument/2006/relationships/hyperlink" Target="http://search.ligazakon.ua/l_doc2.nsf/link1/an_642/ed_2020_03_04/pravo1/T172136.html?pravo=1" TargetMode="External"/><Relationship Id="rId506" Type="http://schemas.openxmlformats.org/officeDocument/2006/relationships/hyperlink" Target="http://search.ligazakon.ua/l_doc2.nsf/link1/an_477/ed_2020_11_03/pravo1/T161402.html?pravo=1" TargetMode="External"/><Relationship Id="rId38" Type="http://schemas.openxmlformats.org/officeDocument/2006/relationships/hyperlink" Target="http://search.ligazakon.ua/l_doc2.nsf/link1/ed_2017_08_30/pravo1/KP170657.html?pravo=1" TargetMode="External"/><Relationship Id="rId103" Type="http://schemas.openxmlformats.org/officeDocument/2006/relationships/hyperlink" Target="http://search.ligazakon.ua/l_doc2.nsf/link1/ed_2020_02_18/pravo1/KS20009.html?pravo=1" TargetMode="External"/><Relationship Id="rId310" Type="http://schemas.openxmlformats.org/officeDocument/2006/relationships/hyperlink" Target="http://search.ligazakon.ua/l_doc2.nsf/link1/ed_2020_06_18/pravo1/T150213.html?pravo=1" TargetMode="External"/><Relationship Id="rId492" Type="http://schemas.openxmlformats.org/officeDocument/2006/relationships/hyperlink" Target="http://search.ligazakon.ua/l_doc2.nsf/link1/ed_2016_06_08/pravo1/KS16023.html?pravo=1" TargetMode="External"/><Relationship Id="rId548" Type="http://schemas.openxmlformats.org/officeDocument/2006/relationships/hyperlink" Target="http://search.ligazakon.ua/l_doc2.nsf/link1/ed_2019_09_03/pravo1/Z960254K.html?pravo=1" TargetMode="External"/><Relationship Id="rId91" Type="http://schemas.openxmlformats.org/officeDocument/2006/relationships/hyperlink" Target="http://search.ligazakon.ua/l_doc2.nsf/link1/ed_2018_12_04/pravo1/T102453.html?pravo=1" TargetMode="External"/><Relationship Id="rId145" Type="http://schemas.openxmlformats.org/officeDocument/2006/relationships/hyperlink" Target="https://reyestr.court.gov.ua/Review/94601849" TargetMode="External"/><Relationship Id="rId187" Type="http://schemas.openxmlformats.org/officeDocument/2006/relationships/hyperlink" Target="https://reyestr.court.gov.ua/Review/95492614" TargetMode="External"/><Relationship Id="rId352" Type="http://schemas.openxmlformats.org/officeDocument/2006/relationships/hyperlink" Target="http://search.ligazakon.ua/l_doc2.nsf/link1/ed_2001_07_12/pravo1/T012663.html?pravo=1" TargetMode="External"/><Relationship Id="rId394" Type="http://schemas.openxmlformats.org/officeDocument/2006/relationships/hyperlink" Target="http://search.ligazakon.ua/l_doc2.nsf/link1/ed_2020_11_03/pravo1/T161402.html?pravo=1" TargetMode="External"/><Relationship Id="rId408" Type="http://schemas.openxmlformats.org/officeDocument/2006/relationships/hyperlink" Target="http://search.ligazakon.ua/l_doc2.nsf/link1/ed_2018_12_04/pravo1/T102453.html?pravo=1" TargetMode="External"/><Relationship Id="rId212" Type="http://schemas.openxmlformats.org/officeDocument/2006/relationships/hyperlink" Target="http://search.ligazakon.ua/l_doc2.nsf/link1/ed_2019_09_19/pravo1/T178900.html?pravo=1" TargetMode="External"/><Relationship Id="rId254" Type="http://schemas.openxmlformats.org/officeDocument/2006/relationships/hyperlink" Target="http://search.ligazakon.ua/l_doc2.nsf/link1/an_2981/ed_2021_01_25/pravo1/T031058.html?pravo=1" TargetMode="External"/><Relationship Id="rId49" Type="http://schemas.openxmlformats.org/officeDocument/2006/relationships/hyperlink" Target="http://search.ligazakon.ua/l_doc2.nsf/link1/ed_2020_01_16/pravo1/T140076.html?pravo=1" TargetMode="External"/><Relationship Id="rId114" Type="http://schemas.openxmlformats.org/officeDocument/2006/relationships/hyperlink" Target="http://search.ligazakon.ua/l_doc2.nsf/link1/an_515/ed_2019_09_03/pravo1/Z960254K.html?pravo=1" TargetMode="External"/><Relationship Id="rId296" Type="http://schemas.openxmlformats.org/officeDocument/2006/relationships/hyperlink" Target="http://search.ligazakon.ua/l_doc2.nsf/link1/an_790/ed_2021_01_01/pravo1/T141697.html?pravo=1" TargetMode="External"/><Relationship Id="rId461" Type="http://schemas.openxmlformats.org/officeDocument/2006/relationships/hyperlink" Target="http://search.ligazakon.ua/l_doc2.nsf/link1/ed_2020_11_03/pravo1/T161402.html?pravo=1" TargetMode="External"/><Relationship Id="rId517" Type="http://schemas.openxmlformats.org/officeDocument/2006/relationships/hyperlink" Target="http://search.ligazakon.ua/l_doc2.nsf/link1/an_1381/ed_2020_11_03/pravo1/T161402.html?pravo=1" TargetMode="External"/><Relationship Id="rId559" Type="http://schemas.openxmlformats.org/officeDocument/2006/relationships/hyperlink" Target="http://search.ligazakon.ua/l_doc2.nsf/link1/an_101/ed_2020_10_18/pravo1/T05_2747.html?pravo=1" TargetMode="External"/><Relationship Id="rId60" Type="http://schemas.openxmlformats.org/officeDocument/2006/relationships/hyperlink" Target="http://search.ligazakon.ua/l_doc2.nsf/link1/ed_2020_07_03/pravo1/T031058.html?pravo=1" TargetMode="External"/><Relationship Id="rId156" Type="http://schemas.openxmlformats.org/officeDocument/2006/relationships/hyperlink" Target="http://search.ligazakon.ua/l_doc2.nsf/link1/an_790/ed_2021_03_15/pravo1/T141697.html?pravo=1" TargetMode="External"/><Relationship Id="rId198" Type="http://schemas.openxmlformats.org/officeDocument/2006/relationships/hyperlink" Target="http://search.ligazakon.ua/l_doc2.nsf/link1/an_476081/ed_2019_09_19/pravo1/T178900.html?pravo=1" TargetMode="External"/><Relationship Id="rId321" Type="http://schemas.openxmlformats.org/officeDocument/2006/relationships/hyperlink" Target="http://search.ligazakon.ua/l_doc2.nsf/link1/an_790/ed_2021_01_01/pravo1/T141697.html?pravo=1" TargetMode="External"/><Relationship Id="rId363" Type="http://schemas.openxmlformats.org/officeDocument/2006/relationships/hyperlink" Target="http://search.ligazakon.ua/l_doc2.nsf/link1/an_2899/ed_2020_10_18/pravo1/T05_2747.html?pravo=1" TargetMode="External"/><Relationship Id="rId419" Type="http://schemas.openxmlformats.org/officeDocument/2006/relationships/hyperlink" Target="http://search.ligazakon.ua/l_doc2.nsf/link1/an_1587/ed_2020_11_03/pravo1/T161402.html?pravo=1" TargetMode="External"/><Relationship Id="rId570" Type="http://schemas.openxmlformats.org/officeDocument/2006/relationships/hyperlink" Target="http://search.ligazakon.ua/l_doc2.nsf/link1/an_2596/ed_2020_10_18/pravo1/T05_2747.html?pravo=1" TargetMode="External"/><Relationship Id="rId223" Type="http://schemas.openxmlformats.org/officeDocument/2006/relationships/hyperlink" Target="http://search.ligazakon.ua/l_doc2.nsf/link1/an_790/ed_2021_03_15/pravo1/T141697.html?pravo=1" TargetMode="External"/><Relationship Id="rId430" Type="http://schemas.openxmlformats.org/officeDocument/2006/relationships/hyperlink" Target="http://search.ligazakon.ua/l_doc2.nsf/link1/an_1587/ed_2020_11_03/pravo1/T161402.html?pravo=1" TargetMode="External"/><Relationship Id="rId18" Type="http://schemas.openxmlformats.org/officeDocument/2006/relationships/hyperlink" Target="http://search.ligazakon.ua/l_doc2.nsf/link1/an_476081/ed_2019_09_19/pravo1/T178900.html?pravo=1" TargetMode="External"/><Relationship Id="rId265" Type="http://schemas.openxmlformats.org/officeDocument/2006/relationships/hyperlink" Target="http://search.ligazakon.ua/l_doc2.nsf/link1/ed_2021_01_01/pravo1/T141697.html?pravo=1" TargetMode="External"/><Relationship Id="rId472" Type="http://schemas.openxmlformats.org/officeDocument/2006/relationships/hyperlink" Target="http://search.ligazakon.ua/l_doc2.nsf/link1/an_613997/ed_2011_12_13/pravo1/T286200.html?pravo=1" TargetMode="External"/><Relationship Id="rId528" Type="http://schemas.openxmlformats.org/officeDocument/2006/relationships/hyperlink" Target="http://search.ligazakon.ua/l_doc2.nsf/link1/ed_2020_02_18/pravo1/KS20009.html?pravo=1" TargetMode="External"/><Relationship Id="rId125" Type="http://schemas.openxmlformats.org/officeDocument/2006/relationships/hyperlink" Target="http://search.ligazakon.ua/l_doc2.nsf/link1/ed_2020_03_11/pravo1/T161402.html?pravo=1" TargetMode="External"/><Relationship Id="rId167" Type="http://schemas.openxmlformats.org/officeDocument/2006/relationships/hyperlink" Target="http://search.ligazakon.ua/l_doc2.nsf/link1/ed_2021_01_01/pravo1/T141697.html?pravo=1" TargetMode="External"/><Relationship Id="rId332" Type="http://schemas.openxmlformats.org/officeDocument/2006/relationships/hyperlink" Target="http://search.ligazakon.ua/l_doc2.nsf/link1/an_77/ed_2020_09_02/pravo1/T141556.html?pravo=1" TargetMode="External"/><Relationship Id="rId374" Type="http://schemas.openxmlformats.org/officeDocument/2006/relationships/hyperlink" Target="http://search.ligazakon.ua/l_doc2.nsf/link1/an_2899/ed_2020_10_18/pravo1/T05_2747.html?pravo=1" TargetMode="External"/><Relationship Id="rId581" Type="http://schemas.openxmlformats.org/officeDocument/2006/relationships/hyperlink" Target="http://search.ligazakon.ua/l_doc2.nsf/link1/ed_2017_08_30/pravo1/KP170657.html?pravo=1" TargetMode="External"/><Relationship Id="rId71" Type="http://schemas.openxmlformats.org/officeDocument/2006/relationships/hyperlink" Target="http://search.ligazakon.ua/l_doc2.nsf/link1/an_1587/ed_2020_03_11/pravo1/T161402.html?pravo=1" TargetMode="External"/><Relationship Id="rId234" Type="http://schemas.openxmlformats.org/officeDocument/2006/relationships/hyperlink" Target="https://reyestr.court.gov.ua/Review/93564119" TargetMode="External"/><Relationship Id="rId2" Type="http://schemas.openxmlformats.org/officeDocument/2006/relationships/numbering" Target="numbering.xml"/><Relationship Id="rId29" Type="http://schemas.openxmlformats.org/officeDocument/2006/relationships/hyperlink" Target="http://search.ligazakon.ua/l_doc2.nsf/link1/an_790/ed_2020_06_17/pravo1/T141697.html?pravo=1" TargetMode="External"/><Relationship Id="rId276" Type="http://schemas.openxmlformats.org/officeDocument/2006/relationships/hyperlink" Target="http://search.ligazakon.ua/l_doc2.nsf/link1/ed_2018_06_07/pravo1/T113668.html?pravo=1" TargetMode="External"/><Relationship Id="rId441" Type="http://schemas.openxmlformats.org/officeDocument/2006/relationships/hyperlink" Target="http://search.ligazakon.ua/l_doc2.nsf/link1/ed_2020_11_03/pravo1/T161402.html?pravo=1" TargetMode="External"/><Relationship Id="rId483" Type="http://schemas.openxmlformats.org/officeDocument/2006/relationships/hyperlink" Target="http://search.ligazakon.ua/l_doc2.nsf/link1/an_1524/ed_2020_12_04/pravo1/T031058.html?pravo=1" TargetMode="External"/><Relationship Id="rId539" Type="http://schemas.openxmlformats.org/officeDocument/2006/relationships/hyperlink" Target="http://search.ligazakon.ua/l_doc2.nsf/link1/an_1587/ed_2020_11_03/pravo1/T161402.html?pravo=1" TargetMode="External"/><Relationship Id="rId40" Type="http://schemas.openxmlformats.org/officeDocument/2006/relationships/hyperlink" Target="http://search.ligazakon.ua/l_doc2.nsf/link1/an_790/ed_2020_06_17/pravo1/T141697.html?pravo=1" TargetMode="External"/><Relationship Id="rId136" Type="http://schemas.openxmlformats.org/officeDocument/2006/relationships/hyperlink" Target="http://search.ligazakon.ua/l_doc2.nsf/link1/ed_2020_03_11/pravo1/T161402.html?pravo=1" TargetMode="External"/><Relationship Id="rId178" Type="http://schemas.openxmlformats.org/officeDocument/2006/relationships/hyperlink" Target="http://search.ligazakon.ua/l_doc2.nsf/link1/ed_2021_01_01/pravo1/T141697.html?pravo=1" TargetMode="External"/><Relationship Id="rId301" Type="http://schemas.openxmlformats.org/officeDocument/2006/relationships/hyperlink" Target="http://search.ligazakon.ua/l_doc2.nsf/link1/ed_2021_01_01/pravo1/T141697.html?pravo=1" TargetMode="External"/><Relationship Id="rId343" Type="http://schemas.openxmlformats.org/officeDocument/2006/relationships/hyperlink" Target="http://search.ligazakon.ua/l_doc2.nsf/link1/an_476081/ed_2019_09_19/pravo1/T178900.html?pravo=1" TargetMode="External"/><Relationship Id="rId550" Type="http://schemas.openxmlformats.org/officeDocument/2006/relationships/hyperlink" Target="http://search.ligazakon.ua/l_doc2.nsf/link1/an_186/ed_2019_09_03/pravo1/Z960254K.html?pravo=1" TargetMode="External"/><Relationship Id="rId82" Type="http://schemas.openxmlformats.org/officeDocument/2006/relationships/hyperlink" Target="http://search.ligazakon.ua/l_doc2.nsf/link1/an_1587/ed_2020_03_11/pravo1/T161402.html?pravo=1" TargetMode="External"/><Relationship Id="rId203" Type="http://schemas.openxmlformats.org/officeDocument/2006/relationships/hyperlink" Target="http://search.ligazakon.ua/l_doc2.nsf/link1/ed_2019_09_19/pravo1/T178900.html?pravo=1" TargetMode="External"/><Relationship Id="rId385" Type="http://schemas.openxmlformats.org/officeDocument/2006/relationships/hyperlink" Target="http://search.ligazakon.ua/l_doc2.nsf/link1/ed_2017_08_30/pravo1/KP170657.html?pravo=1" TargetMode="External"/><Relationship Id="rId592" Type="http://schemas.openxmlformats.org/officeDocument/2006/relationships/fontTable" Target="fontTable.xml"/><Relationship Id="rId245" Type="http://schemas.openxmlformats.org/officeDocument/2006/relationships/hyperlink" Target="http://search.ligazakon.ua/l_doc2.nsf/link1/ed_2020_03_26/pravo1/KS20013.html?pravo=1" TargetMode="External"/><Relationship Id="rId287" Type="http://schemas.openxmlformats.org/officeDocument/2006/relationships/hyperlink" Target="http://search.ligazakon.ua/l_doc2.nsf/link1/ed_2021_01_01/pravo1/T141697.html?pravo=1" TargetMode="External"/><Relationship Id="rId410" Type="http://schemas.openxmlformats.org/officeDocument/2006/relationships/hyperlink" Target="http://search.ligazakon.ua/l_doc2.nsf/link1/an_1587/ed_2020_11_03/pravo1/T161402.html?pravo=1" TargetMode="External"/><Relationship Id="rId452" Type="http://schemas.openxmlformats.org/officeDocument/2006/relationships/hyperlink" Target="https://reyestr.court.gov.ua/Review/95653255" TargetMode="External"/><Relationship Id="rId494" Type="http://schemas.openxmlformats.org/officeDocument/2006/relationships/hyperlink" Target="http://search.ligazakon.ua/l_doc2.nsf/link1/an_117/ed_2012_10_16/pravo1/T063477.html?pravo=1" TargetMode="External"/><Relationship Id="rId508" Type="http://schemas.openxmlformats.org/officeDocument/2006/relationships/hyperlink" Target="http://search.ligazakon.ua/l_doc2.nsf/link1/an_908/ed_2020_11_03/pravo1/T161402.html?pravo=1" TargetMode="External"/><Relationship Id="rId105" Type="http://schemas.openxmlformats.org/officeDocument/2006/relationships/hyperlink" Target="http://search.ligazakon.ua/l_doc2.nsf/link1/an_1587/ed_2020_03_11/pravo1/T161402.html?pravo=1" TargetMode="External"/><Relationship Id="rId147" Type="http://schemas.openxmlformats.org/officeDocument/2006/relationships/hyperlink" Target="https://reyestr.court.gov.ua/Review/94938063" TargetMode="External"/><Relationship Id="rId312" Type="http://schemas.openxmlformats.org/officeDocument/2006/relationships/hyperlink" Target="http://search.ligazakon.ua/l_doc2.nsf/link1/ed_2019_09_19/pravo1/T178900.html?pravo=1" TargetMode="External"/><Relationship Id="rId354" Type="http://schemas.openxmlformats.org/officeDocument/2006/relationships/hyperlink" Target="http://search.ligazakon.ua/l_doc2.nsf/link1/an_1651/ed_2020_10_18/pravo1/T05_2747.html?pravo=1" TargetMode="External"/><Relationship Id="rId51" Type="http://schemas.openxmlformats.org/officeDocument/2006/relationships/hyperlink" Target="http://search.ligazakon.ua/l_doc2.nsf/link1/an_790/ed_2020_06_17/pravo1/T141697.html?pravo=1" TargetMode="External"/><Relationship Id="rId93" Type="http://schemas.openxmlformats.org/officeDocument/2006/relationships/hyperlink" Target="http://search.ligazakon.ua/l_doc2.nsf/link1/an_1587/ed_2020_03_11/pravo1/T161402.html?pravo=1" TargetMode="External"/><Relationship Id="rId189" Type="http://schemas.openxmlformats.org/officeDocument/2006/relationships/hyperlink" Target="http://search.ligazakon.ua/l_doc2.nsf/link1/an_476081/ed_2019_09_19/pravo1/T178900.html?pravo=1" TargetMode="External"/><Relationship Id="rId396" Type="http://schemas.openxmlformats.org/officeDocument/2006/relationships/hyperlink" Target="http://search.ligazakon.ua/l_doc2.nsf/link1/an_1587/ed_2020_11_03/pravo1/T161402.html?pravo=1" TargetMode="External"/><Relationship Id="rId561" Type="http://schemas.openxmlformats.org/officeDocument/2006/relationships/hyperlink" Target="http://search.ligazakon.ua/l_doc2.nsf/link1/ed_2009_05_27/pravo1/MU50K02U.html?pravo=1" TargetMode="External"/><Relationship Id="rId214" Type="http://schemas.openxmlformats.org/officeDocument/2006/relationships/hyperlink" Target="http://search.ligazakon.ua/l_doc2.nsf/link1/ed_2020_06_18/pravo1/T150213.html?pravo=1" TargetMode="External"/><Relationship Id="rId256" Type="http://schemas.openxmlformats.org/officeDocument/2006/relationships/hyperlink" Target="http://search.ligazakon.ua/l_doc2.nsf/link1/ed_2019_09_19/pravo1/T178900.html?pravo=1" TargetMode="External"/><Relationship Id="rId298" Type="http://schemas.openxmlformats.org/officeDocument/2006/relationships/hyperlink" Target="http://search.ligazakon.ua/l_doc2.nsf/link1/an_476081/ed_2019_09_19/pravo1/T178900.html?pravo=1" TargetMode="External"/><Relationship Id="rId421" Type="http://schemas.openxmlformats.org/officeDocument/2006/relationships/hyperlink" Target="http://search.ligazakon.ua/l_doc2.nsf/link1/ed_2020_11_03/pravo1/T161402.html?pravo=1" TargetMode="External"/><Relationship Id="rId463" Type="http://schemas.openxmlformats.org/officeDocument/2006/relationships/hyperlink" Target="http://search.ligazakon.ua/l_doc2.nsf/link1/an_1232/ed_2020_11_03/pravo1/T161402.html?pravo=1" TargetMode="External"/><Relationship Id="rId519" Type="http://schemas.openxmlformats.org/officeDocument/2006/relationships/hyperlink" Target="http://search.ligazakon.ua/l_doc2.nsf/link1/an_24/ed_2020_10_18/pravo1/T05_2747.html?pravo=1" TargetMode="External"/><Relationship Id="rId116" Type="http://schemas.openxmlformats.org/officeDocument/2006/relationships/hyperlink" Target="http://search.ligazakon.ua/l_doc2.nsf/link1/ed_2019_09_03/pravo1/Z960254K.html?pravo=1" TargetMode="External"/><Relationship Id="rId158" Type="http://schemas.openxmlformats.org/officeDocument/2006/relationships/hyperlink" Target="http://search.ligazakon.ua/l_doc2.nsf/link1/ed_2020_01_16/pravo1/T140076.html?pravo=1" TargetMode="External"/><Relationship Id="rId323" Type="http://schemas.openxmlformats.org/officeDocument/2006/relationships/hyperlink" Target="http://search.ligazakon.ua/l_doc2.nsf/link1/ed_2018_06_07/pravo1/T113668.html?pravo=1" TargetMode="External"/><Relationship Id="rId530" Type="http://schemas.openxmlformats.org/officeDocument/2006/relationships/hyperlink" Target="http://search.ligazakon.ua/l_doc2.nsf/link1/an_1587/ed_2020_11_03/pravo1/T161402.html?pravo=1" TargetMode="External"/><Relationship Id="rId20" Type="http://schemas.openxmlformats.org/officeDocument/2006/relationships/hyperlink" Target="http://search.ligazakon.ua/l_doc2.nsf/link1/ed_2020_01_16/pravo1/T140076.html?pravo=1" TargetMode="External"/><Relationship Id="rId62" Type="http://schemas.openxmlformats.org/officeDocument/2006/relationships/hyperlink" Target="http://search.ligazakon.ua/l_doc2.nsf/link1/an_790/ed_2020_06_17/pravo1/T141697.html?pravo=1" TargetMode="External"/><Relationship Id="rId365" Type="http://schemas.openxmlformats.org/officeDocument/2006/relationships/hyperlink" Target="http://search.ligazakon.ua/l_doc2.nsf/link1/ed_2021_01_01/pravo1/T141697.html?pravo=1" TargetMode="External"/><Relationship Id="rId572" Type="http://schemas.openxmlformats.org/officeDocument/2006/relationships/hyperlink" Target="http://search.ligazakon.ua/l_doc2.nsf/link1/an_1806/ed_2020_10_18/pravo1/T05_2747.html?pravo=1" TargetMode="External"/><Relationship Id="rId225" Type="http://schemas.openxmlformats.org/officeDocument/2006/relationships/hyperlink" Target="http://search.ligazakon.ua/l_doc2.nsf/link1/an_476081/ed_2019_09_19/pravo1/T178900.html?pravo=1" TargetMode="External"/><Relationship Id="rId267" Type="http://schemas.openxmlformats.org/officeDocument/2006/relationships/hyperlink" Target="http://search.ligazakon.ua/l_doc2.nsf/link1/an_1251/ed_2021_01_01/pravo1/T141697.html?pravo=1" TargetMode="External"/><Relationship Id="rId432" Type="http://schemas.openxmlformats.org/officeDocument/2006/relationships/hyperlink" Target="http://search.ligazakon.ua/l_doc2.nsf/link1/an_1587/ed_2020_11_03/pravo1/T161402.html?pravo=1" TargetMode="External"/><Relationship Id="rId474" Type="http://schemas.openxmlformats.org/officeDocument/2006/relationships/hyperlink" Target="http://search.ligazakon.ua/l_doc2.nsf/link1/ed_2010_12_01/pravo1/KP080545.html?pravo=1" TargetMode="External"/><Relationship Id="rId127" Type="http://schemas.openxmlformats.org/officeDocument/2006/relationships/hyperlink" Target="http://search.ligazakon.ua/l_doc2.nsf/link1/an_618/ed_2019_09_03/pravo1/Z960254K.html?pravo=1" TargetMode="External"/><Relationship Id="rId31" Type="http://schemas.openxmlformats.org/officeDocument/2006/relationships/hyperlink" Target="http://search.ligazakon.ua/l_doc2.nsf/link1/an_790/ed_2020_06_17/pravo1/T141697.html?pravo=1" TargetMode="External"/><Relationship Id="rId73" Type="http://schemas.openxmlformats.org/officeDocument/2006/relationships/hyperlink" Target="http://search.ligazakon.ua/l_doc2.nsf/link1/ed_2018_12_04/pravo1/T102453.html?pravo=1" TargetMode="External"/><Relationship Id="rId169" Type="http://schemas.openxmlformats.org/officeDocument/2006/relationships/hyperlink" Target="http://search.ligazakon.ua/l_doc2.nsf/link1/ed_2019_09_19/pravo1/T178900.html?pravo=1" TargetMode="External"/><Relationship Id="rId334" Type="http://schemas.openxmlformats.org/officeDocument/2006/relationships/hyperlink" Target="http://search.ligazakon.ua/l_doc2.nsf/link1/an_790/ed_2021_01_01/pravo1/T141697.html?pravo=1" TargetMode="External"/><Relationship Id="rId376" Type="http://schemas.openxmlformats.org/officeDocument/2006/relationships/hyperlink" Target="http://search.ligazakon.ua/l_doc2.nsf/link1/ed_2019_12_13/pravo1/KS19059.html?pravo=1" TargetMode="External"/><Relationship Id="rId541" Type="http://schemas.openxmlformats.org/officeDocument/2006/relationships/hyperlink" Target="http://search.ligazakon.ua/l_doc2.nsf/link1/an_2533/ed_2020_10_18/pravo1/T05_2747.html?pravo=1" TargetMode="External"/><Relationship Id="rId583" Type="http://schemas.openxmlformats.org/officeDocument/2006/relationships/hyperlink" Target="http://search.ligazakon.ua/l_doc2.nsf/link1/ed_2019_09_19/pravo1/T178900.html?pravo=1" TargetMode="External"/><Relationship Id="rId4" Type="http://schemas.openxmlformats.org/officeDocument/2006/relationships/settings" Target="settings.xml"/><Relationship Id="rId180" Type="http://schemas.openxmlformats.org/officeDocument/2006/relationships/hyperlink" Target="http://search.ligazakon.ua/l_doc2.nsf/link1/ed_2021_01_01/pravo1/T141697.html?pravo=1" TargetMode="External"/><Relationship Id="rId236" Type="http://schemas.openxmlformats.org/officeDocument/2006/relationships/hyperlink" Target="http://search.ligazakon.ua/l_doc2.nsf/link1/an_476081/ed_2019_09_19/pravo1/T178900.html?pravo=1" TargetMode="External"/><Relationship Id="rId278" Type="http://schemas.openxmlformats.org/officeDocument/2006/relationships/hyperlink" Target="http://search.ligazakon.ua/l_doc2.nsf/link1/an_790/ed_2021_01_01/pravo1/T141697.html?pravo=1" TargetMode="External"/><Relationship Id="rId401" Type="http://schemas.openxmlformats.org/officeDocument/2006/relationships/hyperlink" Target="http://search.ligazakon.ua/l_doc2.nsf/link1/ed_2020_12_04/pravo1/T031058.html?pravo=1" TargetMode="External"/><Relationship Id="rId443" Type="http://schemas.openxmlformats.org/officeDocument/2006/relationships/hyperlink" Target="http://search.ligazakon.ua/l_doc2.nsf/link1/an_1587/ed_2020_11_03/pravo1/T161402.html?pravo=1" TargetMode="External"/><Relationship Id="rId303" Type="http://schemas.openxmlformats.org/officeDocument/2006/relationships/hyperlink" Target="http://search.ligazakon.ua/l_doc2.nsf/link1/ed_2020_12_15/pravo1/T403800.html?pravo=1" TargetMode="External"/><Relationship Id="rId485" Type="http://schemas.openxmlformats.org/officeDocument/2006/relationships/hyperlink" Target="http://search.ligazakon.ua/l_doc2.nsf/link1/an_1421/ed_2020_11_03/pravo1/T161402.html?pravo=1" TargetMode="External"/><Relationship Id="rId42" Type="http://schemas.openxmlformats.org/officeDocument/2006/relationships/hyperlink" Target="http://search.ligazakon.ua/l_doc2.nsf/link1/ed_2020_06_17/pravo1/T141697.html?pravo=1" TargetMode="External"/><Relationship Id="rId84" Type="http://schemas.openxmlformats.org/officeDocument/2006/relationships/hyperlink" Target="http://search.ligazakon.ua/l_doc2.nsf/link1/ed_2018_12_04/pravo1/T102453.html?pravo=1" TargetMode="External"/><Relationship Id="rId138" Type="http://schemas.openxmlformats.org/officeDocument/2006/relationships/hyperlink" Target="http://search.ligazakon.ua/l_doc2.nsf/link1/ed_2019_09_03/pravo1/Z960254K.html?pravo=1" TargetMode="External"/><Relationship Id="rId345" Type="http://schemas.openxmlformats.org/officeDocument/2006/relationships/hyperlink" Target="http://search.ligazakon.ua/l_doc2.nsf/link1/ed_2021_01_01/pravo1/T141697.html?pravo=1" TargetMode="External"/><Relationship Id="rId387" Type="http://schemas.openxmlformats.org/officeDocument/2006/relationships/hyperlink" Target="https://reyestr.court.gov.ua/Review/93666086" TargetMode="External"/><Relationship Id="rId510" Type="http://schemas.openxmlformats.org/officeDocument/2006/relationships/hyperlink" Target="http://search.ligazakon.ua/l_doc2.nsf/link1/an_1452/ed_2020_11_03/pravo1/T161402.html?pravo=1" TargetMode="External"/><Relationship Id="rId552" Type="http://schemas.openxmlformats.org/officeDocument/2006/relationships/hyperlink" Target="http://search.ligazakon.ua/l_doc2.nsf/link1/ed_2020_02_18/pravo1/KS20009.html?pravo=1" TargetMode="External"/><Relationship Id="rId191" Type="http://schemas.openxmlformats.org/officeDocument/2006/relationships/hyperlink" Target="http://search.ligazakon.ua/l_doc2.nsf/link1/ed_2021_01_01/pravo1/T141697.html?pravo=1" TargetMode="External"/><Relationship Id="rId205" Type="http://schemas.openxmlformats.org/officeDocument/2006/relationships/hyperlink" Target="http://search.ligazakon.ua/l_doc2.nsf/link1/an_790/ed_2021_03_15/pravo1/T141697.html?pravo=1" TargetMode="External"/><Relationship Id="rId247" Type="http://schemas.openxmlformats.org/officeDocument/2006/relationships/hyperlink" Target="http://search.ligazakon.ua/l_doc2.nsf/link1/an_827487/ed_2019_09_03/pravo1/Z960254K.html?pravo=1" TargetMode="External"/><Relationship Id="rId412" Type="http://schemas.openxmlformats.org/officeDocument/2006/relationships/hyperlink" Target="http://search.ligazakon.ua/l_doc2.nsf/link1/ed_2020_03_11/pravo1/T190193.html?pravo=1" TargetMode="External"/><Relationship Id="rId107" Type="http://schemas.openxmlformats.org/officeDocument/2006/relationships/hyperlink" Target="http://search.ligazakon.ua/l_doc2.nsf/link1/an_1587/ed_2020_03_11/pravo1/T161402.html?pravo=1" TargetMode="External"/><Relationship Id="rId289" Type="http://schemas.openxmlformats.org/officeDocument/2006/relationships/hyperlink" Target="http://search.ligazakon.ua/l_doc2.nsf/link1/an_790/ed_2021_01_01/pravo1/T141697.html?pravo=1" TargetMode="External"/><Relationship Id="rId454" Type="http://schemas.openxmlformats.org/officeDocument/2006/relationships/hyperlink" Target="https://reyestr.court.gov.ua/Review/93748728" TargetMode="External"/><Relationship Id="rId496" Type="http://schemas.openxmlformats.org/officeDocument/2006/relationships/hyperlink" Target="http://search.ligazakon.ua/l_doc2.nsf/link1/ed_2020_12_04/pravo1/T031058.html?pravo=1" TargetMode="External"/><Relationship Id="rId11" Type="http://schemas.openxmlformats.org/officeDocument/2006/relationships/hyperlink" Target="http://search.ligazakon.ua/l_doc2.nsf/link1/ed_2019_09_19/pravo1/T178900.html?pravo=1" TargetMode="External"/><Relationship Id="rId53" Type="http://schemas.openxmlformats.org/officeDocument/2006/relationships/hyperlink" Target="http://search.ligazakon.ua/l_doc2.nsf/link1/ed_2020_06_17/pravo1/T141697.html?pravo=1" TargetMode="External"/><Relationship Id="rId149" Type="http://schemas.openxmlformats.org/officeDocument/2006/relationships/hyperlink" Target="http://search.ligazakon.ua/l_doc2.nsf/link1/an_790/ed_2021_03_15/pravo1/T141697.html?pravo=1" TargetMode="External"/><Relationship Id="rId314" Type="http://schemas.openxmlformats.org/officeDocument/2006/relationships/hyperlink" Target="http://search.ligazakon.ua/l_doc2.nsf/link1/ed_2020_06_18/pravo1/T150213.html?pravo=1" TargetMode="External"/><Relationship Id="rId356" Type="http://schemas.openxmlformats.org/officeDocument/2006/relationships/hyperlink" Target="http://search.ligazakon.ua/l_doc2.nsf/link1/ed_2021_01_01/pravo1/T141697.html?pravo=1" TargetMode="External"/><Relationship Id="rId398" Type="http://schemas.openxmlformats.org/officeDocument/2006/relationships/hyperlink" Target="http://search.ligazakon.ua/l_doc2.nsf/link1/ed_2009_05_21/pravo1/T091402.html?pravo=1" TargetMode="External"/><Relationship Id="rId521" Type="http://schemas.openxmlformats.org/officeDocument/2006/relationships/hyperlink" Target="http://search.ligazakon.ua/l_doc2.nsf/link1/ed_2020_12_04/pravo1/T161404.html?pravo=1" TargetMode="External"/><Relationship Id="rId563" Type="http://schemas.openxmlformats.org/officeDocument/2006/relationships/hyperlink" Target="http://search.ligazakon.ua/l_doc2.nsf/link1/an_1587/ed_2020_11_03/pravo1/T161402.html?pravo=1" TargetMode="External"/><Relationship Id="rId95" Type="http://schemas.openxmlformats.org/officeDocument/2006/relationships/hyperlink" Target="http://search.ligazakon.ua/l_doc2.nsf/link1/an_1587/ed_2020_03_11/pravo1/T161402.html?pravo=1" TargetMode="External"/><Relationship Id="rId160" Type="http://schemas.openxmlformats.org/officeDocument/2006/relationships/hyperlink" Target="http://search.ligazakon.ua/l_doc2.nsf/link1/an_790/ed_2021_03_15/pravo1/T141697.html?pravo=1" TargetMode="External"/><Relationship Id="rId216" Type="http://schemas.openxmlformats.org/officeDocument/2006/relationships/hyperlink" Target="http://search.ligazakon.ua/l_doc2.nsf/link1/ed_2021_03_15/pravo1/T141697.html?pravo=1" TargetMode="External"/><Relationship Id="rId423" Type="http://schemas.openxmlformats.org/officeDocument/2006/relationships/hyperlink" Target="http://search.ligazakon.ua/l_doc2.nsf/link1/ed_2018_12_04/pravo1/T102453.html?pravo=1" TargetMode="External"/><Relationship Id="rId258" Type="http://schemas.openxmlformats.org/officeDocument/2006/relationships/hyperlink" Target="http://search.ligazakon.ua/l_doc2.nsf/link1/an_476081/ed_2019_09_19/pravo1/T178900.html?pravo=1" TargetMode="External"/><Relationship Id="rId465" Type="http://schemas.openxmlformats.org/officeDocument/2006/relationships/hyperlink" Target="http://search.ligazakon.ua/l_doc2.nsf/link1/an_1404/ed_2020_11_03/pravo1/T161402.html?pravo=1" TargetMode="External"/><Relationship Id="rId22" Type="http://schemas.openxmlformats.org/officeDocument/2006/relationships/hyperlink" Target="http://search.ligazakon.ua/l_doc2.nsf/link1/an_476081/ed_2019_09_19/pravo1/T178900.html?pravo=1" TargetMode="External"/><Relationship Id="rId64" Type="http://schemas.openxmlformats.org/officeDocument/2006/relationships/hyperlink" Target="http://search.ligazakon.ua/l_doc2.nsf/link1/an_790/ed_2020_06_17/pravo1/T141697.html?pravo=1" TargetMode="External"/><Relationship Id="rId118" Type="http://schemas.openxmlformats.org/officeDocument/2006/relationships/hyperlink" Target="http://search.ligazakon.ua/l_doc2.nsf/link1/an_1587/ed_2020_03_11/pravo1/T161402.html?pravo=1" TargetMode="External"/><Relationship Id="rId325" Type="http://schemas.openxmlformats.org/officeDocument/2006/relationships/hyperlink" Target="http://search.ligazakon.ua/l_doc2.nsf/link1/an_790/ed_2021_01_01/pravo1/T141697.html?pravo=1" TargetMode="External"/><Relationship Id="rId367" Type="http://schemas.openxmlformats.org/officeDocument/2006/relationships/hyperlink" Target="http://search.ligazakon.ua/l_doc2.nsf/link1/ed_2019_12_13/pravo1/KS19059.html?pravo=1" TargetMode="External"/><Relationship Id="rId532" Type="http://schemas.openxmlformats.org/officeDocument/2006/relationships/hyperlink" Target="http://search.ligazakon.ua/l_doc2.nsf/link1/ed_2013_11_19/pravo1/KS13070.html?pravo=1" TargetMode="External"/><Relationship Id="rId574" Type="http://schemas.openxmlformats.org/officeDocument/2006/relationships/hyperlink" Target="http://search.ligazakon.ua/l_doc2.nsf/link1/an_2596/ed_2020_10_18/pravo1/T05_2747.html?pravo=1" TargetMode="External"/><Relationship Id="rId171" Type="http://schemas.openxmlformats.org/officeDocument/2006/relationships/hyperlink" Target="http://search.ligazakon.ua/l_doc2.nsf/link1/an_2381/ed_2020_10_18/pravo1/T05_2747.html?pravo=1" TargetMode="External"/><Relationship Id="rId227" Type="http://schemas.openxmlformats.org/officeDocument/2006/relationships/hyperlink" Target="http://search.ligazakon.ua/l_doc2.nsf/link1/an_790/ed_2021_03_15/pravo1/T141697.html?pravo=1" TargetMode="External"/><Relationship Id="rId269" Type="http://schemas.openxmlformats.org/officeDocument/2006/relationships/hyperlink" Target="http://search.ligazakon.ua/l_doc2.nsf/link1/ed_2018_06_07/pravo1/T113668.html?pravo=1" TargetMode="External"/><Relationship Id="rId434" Type="http://schemas.openxmlformats.org/officeDocument/2006/relationships/hyperlink" Target="http://search.ligazakon.ua/l_doc2.nsf/link1/ed_2020_11_03/pravo1/T161402.html?pravo=1" TargetMode="External"/><Relationship Id="rId476" Type="http://schemas.openxmlformats.org/officeDocument/2006/relationships/hyperlink" Target="http://search.ligazakon.ua/l_doc2.nsf/link1/an_1421/ed_2020_11_03/pravo1/T161402.html?pravo=1" TargetMode="External"/><Relationship Id="rId33" Type="http://schemas.openxmlformats.org/officeDocument/2006/relationships/hyperlink" Target="http://search.ligazakon.ua/l_doc2.nsf/link1/ed_2020_06_17/pravo1/T141697.html?pravo=1" TargetMode="External"/><Relationship Id="rId129" Type="http://schemas.openxmlformats.org/officeDocument/2006/relationships/hyperlink" Target="http://search.ligazakon.ua/l_doc2.nsf/link1/ed_2019_09_03/pravo1/Z960254K.html?pravo=1" TargetMode="External"/><Relationship Id="rId280" Type="http://schemas.openxmlformats.org/officeDocument/2006/relationships/hyperlink" Target="http://search.ligazakon.ua/l_doc2.nsf/link1/ed_2018_06_07/pravo1/T113668.html?pravo=1" TargetMode="External"/><Relationship Id="rId336" Type="http://schemas.openxmlformats.org/officeDocument/2006/relationships/hyperlink" Target="http://search.ligazakon.ua/l_doc2.nsf/link1/ed_2018_06_07/pravo1/T113668.html?pravo=1" TargetMode="External"/><Relationship Id="rId501" Type="http://schemas.openxmlformats.org/officeDocument/2006/relationships/hyperlink" Target="http://search.ligazakon.ua/l_doc2.nsf/link1/an_1381/ed_2020_11_03/pravo1/T161402.html?pravo=1" TargetMode="External"/><Relationship Id="rId543" Type="http://schemas.openxmlformats.org/officeDocument/2006/relationships/hyperlink" Target="http://search.ligazakon.ua/l_doc2.nsf/link1/ed_2020_11_03/pravo1/T161402.html?pravo=1" TargetMode="External"/><Relationship Id="rId75" Type="http://schemas.openxmlformats.org/officeDocument/2006/relationships/hyperlink" Target="http://search.ligazakon.ua/l_doc2.nsf/link1/an_2929/ed_2020_05_13/pravo1/T031058.html?pravo=1" TargetMode="External"/><Relationship Id="rId140" Type="http://schemas.openxmlformats.org/officeDocument/2006/relationships/hyperlink" Target="https://reyestr.court.gov.ua/Review/95778963" TargetMode="External"/><Relationship Id="rId182" Type="http://schemas.openxmlformats.org/officeDocument/2006/relationships/hyperlink" Target="http://search.ligazakon.ua/l_doc2.nsf/link1/ed_2019_12_13/pravo1/KS19059.html?pravo=1" TargetMode="External"/><Relationship Id="rId378" Type="http://schemas.openxmlformats.org/officeDocument/2006/relationships/hyperlink" Target="http://search.ligazakon.ua/l_doc2.nsf/link1/ed_2021_01_01/pravo1/T141697.html?pravo=1" TargetMode="External"/><Relationship Id="rId403" Type="http://schemas.openxmlformats.org/officeDocument/2006/relationships/hyperlink" Target="http://search.ligazakon.ua/l_doc2.nsf/link1/ed_2009_05_21/pravo1/T091402.html?pravo=1" TargetMode="External"/><Relationship Id="rId585" Type="http://schemas.openxmlformats.org/officeDocument/2006/relationships/hyperlink" Target="http://search.ligazakon.ua/l_doc2.nsf/link1/ed_2021_01_01/pravo1/T141697.html?pravo=1" TargetMode="External"/><Relationship Id="rId6" Type="http://schemas.openxmlformats.org/officeDocument/2006/relationships/footnotes" Target="footnotes.xml"/><Relationship Id="rId238" Type="http://schemas.openxmlformats.org/officeDocument/2006/relationships/hyperlink" Target="http://search.ligazakon.ua/l_doc2.nsf/link1/ed_2001_07_12/pravo1/T012663.html?pravo=1" TargetMode="External"/><Relationship Id="rId445" Type="http://schemas.openxmlformats.org/officeDocument/2006/relationships/hyperlink" Target="http://search.ligazakon.ua/l_doc2.nsf/link1/ed_2019_09_03/pravo1/Z960254K.html?pravo=1" TargetMode="External"/><Relationship Id="rId487" Type="http://schemas.openxmlformats.org/officeDocument/2006/relationships/hyperlink" Target="http://search.ligazakon.ua/l_doc2.nsf/link1/ed_2020_11_03/pravo1/T161402.html?pravo=1" TargetMode="External"/><Relationship Id="rId291" Type="http://schemas.openxmlformats.org/officeDocument/2006/relationships/hyperlink" Target="http://search.ligazakon.ua/l_doc2.nsf/link1/an_825209/ed_2019_09_03/pravo1/Z960254K.html?pravo=1" TargetMode="External"/><Relationship Id="rId305" Type="http://schemas.openxmlformats.org/officeDocument/2006/relationships/hyperlink" Target="http://search.ligazakon.ua/l_doc2.nsf/link1/ed_2019_09_03/pravo1/Z960254K.html?pravo=1" TargetMode="External"/><Relationship Id="rId347" Type="http://schemas.openxmlformats.org/officeDocument/2006/relationships/hyperlink" Target="http://search.ligazakon.ua/l_doc2.nsf/link1/ed_2020_12_15/pravo1/T150889.html?pravo=1" TargetMode="External"/><Relationship Id="rId512" Type="http://schemas.openxmlformats.org/officeDocument/2006/relationships/hyperlink" Target="http://search.ligazakon.ua/l_doc2.nsf/link1/an_5829/ed_2018_12_04/pravo1/T102453.html?pravo=1" TargetMode="External"/><Relationship Id="rId44" Type="http://schemas.openxmlformats.org/officeDocument/2006/relationships/hyperlink" Target="http://search.ligazakon.ua/l_doc2.nsf/link1/an_790/ed_2020_06_17/pravo1/T141697.html?pravo=1" TargetMode="External"/><Relationship Id="rId86" Type="http://schemas.openxmlformats.org/officeDocument/2006/relationships/hyperlink" Target="http://search.ligazakon.ua/l_doc2.nsf/link1/an_1587/ed_2020_03_11/pravo1/T161402.html?pravo=1" TargetMode="External"/><Relationship Id="rId151" Type="http://schemas.openxmlformats.org/officeDocument/2006/relationships/hyperlink" Target="http://search.ligazakon.ua/l_doc2.nsf/link1/an_790/ed_2021_03_15/pravo1/T141697.html?pravo=1" TargetMode="External"/><Relationship Id="rId389" Type="http://schemas.openxmlformats.org/officeDocument/2006/relationships/hyperlink" Target="https://reyestr.court.gov.ua/Review/93791041" TargetMode="External"/><Relationship Id="rId554" Type="http://schemas.openxmlformats.org/officeDocument/2006/relationships/hyperlink" Target="http://search.ligazakon.ua/l_doc2.nsf/link1/an_1587/ed_2020_11_03/pravo1/T161402.html?pravo=1" TargetMode="External"/><Relationship Id="rId193" Type="http://schemas.openxmlformats.org/officeDocument/2006/relationships/hyperlink" Target="http://search.ligazakon.ua/l_doc2.nsf/link1/an_790/ed_2021_01_01/pravo1/T141697.html?pravo=1" TargetMode="External"/><Relationship Id="rId207" Type="http://schemas.openxmlformats.org/officeDocument/2006/relationships/hyperlink" Target="http://search.ligazakon.ua/l_doc2.nsf/link1/ed_2021_03_15/pravo1/T141697.html?pravo=1" TargetMode="External"/><Relationship Id="rId249" Type="http://schemas.openxmlformats.org/officeDocument/2006/relationships/hyperlink" Target="http://search.ligazakon.ua/l_doc2.nsf/link1/ed_2021_01_01/pravo1/T141697.html?pravo=1" TargetMode="External"/><Relationship Id="rId414" Type="http://schemas.openxmlformats.org/officeDocument/2006/relationships/hyperlink" Target="http://search.ligazakon.ua/l_doc2.nsf/link1/ed_2020_11_03/pravo1/T161402.html?pravo=1" TargetMode="External"/><Relationship Id="rId456" Type="http://schemas.openxmlformats.org/officeDocument/2006/relationships/hyperlink" Target="https://reyestr.court.gov.ua/Review/95365746" TargetMode="External"/><Relationship Id="rId498" Type="http://schemas.openxmlformats.org/officeDocument/2006/relationships/hyperlink" Target="http://search.ligazakon.ua/l_doc2.nsf/link1/an_1524/ed_2020_12_04/pravo1/T031058.html?pravo=1" TargetMode="External"/><Relationship Id="rId13" Type="http://schemas.openxmlformats.org/officeDocument/2006/relationships/hyperlink" Target="http://search.ligazakon.ua/l_doc2.nsf/link1/ed_2018_06_07/pravo1/T113668.html?pravo=1" TargetMode="External"/><Relationship Id="rId109" Type="http://schemas.openxmlformats.org/officeDocument/2006/relationships/hyperlink" Target="http://search.ligazakon.ua/l_doc2.nsf/link1/ed_2020_03_11/pravo1/T161402.html?pravo=1" TargetMode="External"/><Relationship Id="rId260" Type="http://schemas.openxmlformats.org/officeDocument/2006/relationships/hyperlink" Target="http://search.ligazakon.ua/l_doc2.nsf/link1/an_712603/ed_2019_09_19/pravo1/T178900.html?pravo=1" TargetMode="External"/><Relationship Id="rId316" Type="http://schemas.openxmlformats.org/officeDocument/2006/relationships/hyperlink" Target="http://search.ligazakon.ua/l_doc2.nsf/link1/an_790/ed_2021_01_01/pravo1/T141697.html?pravo=1" TargetMode="External"/><Relationship Id="rId523" Type="http://schemas.openxmlformats.org/officeDocument/2006/relationships/hyperlink" Target="http://search.ligazakon.ua/l_doc2.nsf/link1/ed_2020_11_03/pravo1/T161402.html?pravo=1" TargetMode="External"/><Relationship Id="rId55" Type="http://schemas.openxmlformats.org/officeDocument/2006/relationships/hyperlink" Target="http://search.ligazakon.ua/l_doc2.nsf/link1/an_790/ed_2020_06_17/pravo1/T141697.html?pravo=1" TargetMode="External"/><Relationship Id="rId97" Type="http://schemas.openxmlformats.org/officeDocument/2006/relationships/hyperlink" Target="http://search.ligazakon.ua/l_doc2.nsf/link1/ed_2020_03_11/pravo1/T161402.html?pravo=1" TargetMode="External"/><Relationship Id="rId120" Type="http://schemas.openxmlformats.org/officeDocument/2006/relationships/hyperlink" Target="http://search.ligazakon.ua/l_doc2.nsf/link1/an_515/ed_2019_09_03/pravo1/Z960254K.html?pravo=1" TargetMode="External"/><Relationship Id="rId358" Type="http://schemas.openxmlformats.org/officeDocument/2006/relationships/hyperlink" Target="http://search.ligazakon.ua/l_doc2.nsf/link1/an_1251/ed_2021_01_01/pravo1/T141697.html?pravo=1" TargetMode="External"/><Relationship Id="rId565" Type="http://schemas.openxmlformats.org/officeDocument/2006/relationships/hyperlink" Target="http://search.ligazakon.ua/l_doc2.nsf/link1/ed_2020_02_18/pravo1/KS20009.html?pravo=1" TargetMode="External"/><Relationship Id="rId162" Type="http://schemas.openxmlformats.org/officeDocument/2006/relationships/hyperlink" Target="https://reyestr.court.gov.ua/Review/94458183" TargetMode="External"/><Relationship Id="rId218" Type="http://schemas.openxmlformats.org/officeDocument/2006/relationships/hyperlink" Target="http://search.ligazakon.ua/l_doc2.nsf/link1/ed_2021_03_15/pravo1/T141697.html?pravo=1" TargetMode="External"/><Relationship Id="rId425" Type="http://schemas.openxmlformats.org/officeDocument/2006/relationships/hyperlink" Target="http://search.ligazakon.ua/l_doc2.nsf/link1/ed_2013_06_03/pravo1/KS13032.html?pravo=1" TargetMode="External"/><Relationship Id="rId467" Type="http://schemas.openxmlformats.org/officeDocument/2006/relationships/hyperlink" Target="http://search.ligazakon.ua/l_doc2.nsf/link1/ed_2018_12_04/pravo1/T102453.html?pravo=1" TargetMode="External"/><Relationship Id="rId271" Type="http://schemas.openxmlformats.org/officeDocument/2006/relationships/hyperlink" Target="http://search.ligazakon.ua/l_doc2.nsf/link1/an_790/ed_2021_01_01/pravo1/T141697.html?pravo=1" TargetMode="External"/><Relationship Id="rId24" Type="http://schemas.openxmlformats.org/officeDocument/2006/relationships/hyperlink" Target="http://search.ligazakon.ua/l_doc2.nsf/link1/ed_2018_06_07/pravo1/T113668.html?pravo=1" TargetMode="External"/><Relationship Id="rId66" Type="http://schemas.openxmlformats.org/officeDocument/2006/relationships/hyperlink" Target="http://search.ligazakon.ua/l_doc2.nsf/link1/ed_2020_06_17/pravo1/T141697.html?pravo=1" TargetMode="External"/><Relationship Id="rId131" Type="http://schemas.openxmlformats.org/officeDocument/2006/relationships/hyperlink" Target="http://search.ligazakon.ua/l_doc2.nsf/link1/ed_2019_09_03/pravo1/Z960254K.html?pravo=1" TargetMode="External"/><Relationship Id="rId327" Type="http://schemas.openxmlformats.org/officeDocument/2006/relationships/hyperlink" Target="http://search.ligazakon.ua/l_doc2.nsf/link1/an_252/ed_2021_01_01/pravo1/T141697.html?pravo=1" TargetMode="External"/><Relationship Id="rId369" Type="http://schemas.openxmlformats.org/officeDocument/2006/relationships/hyperlink" Target="http://search.ligazakon.ua/l_doc2.nsf/link1/an_790/ed_2021_01_01/pravo1/T141697.html?pravo=1" TargetMode="External"/><Relationship Id="rId534" Type="http://schemas.openxmlformats.org/officeDocument/2006/relationships/hyperlink" Target="http://search.ligazakon.ua/l_doc2.nsf/link1/an_1587/ed_2020_11_03/pravo1/T161402.html?pravo=1" TargetMode="External"/><Relationship Id="rId576" Type="http://schemas.openxmlformats.org/officeDocument/2006/relationships/hyperlink" Target="http://search.ligazakon.ua/l_doc2.nsf/link1/ed_2019_09_19/pravo1/T178900.html?pravo=1" TargetMode="External"/><Relationship Id="rId173" Type="http://schemas.openxmlformats.org/officeDocument/2006/relationships/hyperlink" Target="https://reyestr.court.gov.ua/Review/94703703" TargetMode="External"/><Relationship Id="rId229" Type="http://schemas.openxmlformats.org/officeDocument/2006/relationships/hyperlink" Target="http://search.ligazakon.ua/l_doc2.nsf/link1/an_476081/ed_2019_09_19/pravo1/T178900.html?pravo=1" TargetMode="External"/><Relationship Id="rId380" Type="http://schemas.openxmlformats.org/officeDocument/2006/relationships/hyperlink" Target="http://search.ligazakon.ua/l_doc2.nsf/link1/ed_2019_12_13/pravo1/KS19059.html?pravo=1" TargetMode="External"/><Relationship Id="rId436" Type="http://schemas.openxmlformats.org/officeDocument/2006/relationships/hyperlink" Target="http://search.ligazakon.ua/l_doc2.nsf/link1/ed_2018_12_04/pravo1/T102453.html?pravo=1" TargetMode="External"/><Relationship Id="rId240" Type="http://schemas.openxmlformats.org/officeDocument/2006/relationships/hyperlink" Target="http://search.ligazakon.ua/l_doc2.nsf/link1/an_790/ed_2021_01_01/pravo1/T141697.html?pravo=1" TargetMode="External"/><Relationship Id="rId478" Type="http://schemas.openxmlformats.org/officeDocument/2006/relationships/hyperlink" Target="https://reyestr.court.gov.ua/Review/94043809" TargetMode="External"/><Relationship Id="rId35" Type="http://schemas.openxmlformats.org/officeDocument/2006/relationships/hyperlink" Target="http://search.ligazakon.ua/l_doc2.nsf/link1/ed_2019_12_11/pravo1/KP191155.html?pravo=1" TargetMode="External"/><Relationship Id="rId77" Type="http://schemas.openxmlformats.org/officeDocument/2006/relationships/hyperlink" Target="http://search.ligazakon.ua/l_doc2.nsf/link1/ed_2009_05_21/pravo1/T091402.html?pravo=1" TargetMode="External"/><Relationship Id="rId100" Type="http://schemas.openxmlformats.org/officeDocument/2006/relationships/hyperlink" Target="http://search.ligazakon.ua/l_doc2.nsf/link1/ed_2018_12_04/pravo1/T102453.html?pravo=1" TargetMode="External"/><Relationship Id="rId282" Type="http://schemas.openxmlformats.org/officeDocument/2006/relationships/hyperlink" Target="http://search.ligazakon.ua/l_doc2.nsf/link1/an_790/ed_2021_01_01/pravo1/T141697.html?pravo=1" TargetMode="External"/><Relationship Id="rId338" Type="http://schemas.openxmlformats.org/officeDocument/2006/relationships/hyperlink" Target="http://search.ligazakon.ua/l_doc2.nsf/link1/an_790/ed_2021_01_01/pravo1/T141697.html?pravo=1" TargetMode="External"/><Relationship Id="rId503" Type="http://schemas.openxmlformats.org/officeDocument/2006/relationships/hyperlink" Target="http://search.ligazakon.ua/l_doc2.nsf/link1/an_1421/ed_2020_11_03/pravo1/T161402.html?pravo=1" TargetMode="External"/><Relationship Id="rId545" Type="http://schemas.openxmlformats.org/officeDocument/2006/relationships/hyperlink" Target="http://search.ligazakon.ua/l_doc2.nsf/link1/ed_2020_02_18/pravo1/KS20009.html?pravo=1" TargetMode="External"/><Relationship Id="rId587" Type="http://schemas.openxmlformats.org/officeDocument/2006/relationships/hyperlink" Target="http://search.ligazakon.ua/l_doc2.nsf/link1/an_1587/ed_2020_11_03/pravo1/T161402.html?pravo=1" TargetMode="External"/><Relationship Id="rId8" Type="http://schemas.openxmlformats.org/officeDocument/2006/relationships/image" Target="media/image1.wmf"/><Relationship Id="rId142" Type="http://schemas.openxmlformats.org/officeDocument/2006/relationships/hyperlink" Target="http://search.ligazakon.ua/l_doc2.nsf/link1/an_476081/ed_2019_09_19/pravo1/T178900.html?pravo=1" TargetMode="External"/><Relationship Id="rId184" Type="http://schemas.openxmlformats.org/officeDocument/2006/relationships/hyperlink" Target="http://search.ligazakon.ua/l_doc2.nsf/link1/ed_2021_01_01/pravo1/T141697.html?pravo=1" TargetMode="External"/><Relationship Id="rId391" Type="http://schemas.openxmlformats.org/officeDocument/2006/relationships/hyperlink" Target="https://reyestr.court.gov.ua/Review/94022340" TargetMode="External"/><Relationship Id="rId405" Type="http://schemas.openxmlformats.org/officeDocument/2006/relationships/hyperlink" Target="http://search.ligazakon.ua/l_doc2.nsf/link1/an_1587/ed_2020_11_03/pravo1/T161402.html?pravo=1" TargetMode="External"/><Relationship Id="rId447" Type="http://schemas.openxmlformats.org/officeDocument/2006/relationships/hyperlink" Target="http://search.ligazakon.ua/l_doc2.nsf/link1/an_1587/ed_2020_11_03/pravo1/T161402.html?pravo=1" TargetMode="External"/><Relationship Id="rId251" Type="http://schemas.openxmlformats.org/officeDocument/2006/relationships/hyperlink" Target="http://search.ligazakon.ua/l_doc2.nsf/link1/ed_2020_06_18/pravo1/T150213.html?pravo=1" TargetMode="External"/><Relationship Id="rId489" Type="http://schemas.openxmlformats.org/officeDocument/2006/relationships/hyperlink" Target="http://search.ligazakon.ua/l_doc2.nsf/link1/an_613997/ed_2011_12_13/pravo1/T286200.html?pravo=1" TargetMode="External"/><Relationship Id="rId46" Type="http://schemas.openxmlformats.org/officeDocument/2006/relationships/hyperlink" Target="http://search.ligazakon.ua/l_doc2.nsf/link1/ed_2017_08_30/pravo1/KP170657.html?pravo=1" TargetMode="External"/><Relationship Id="rId293" Type="http://schemas.openxmlformats.org/officeDocument/2006/relationships/hyperlink" Target="http://search.ligazakon.ua/l_doc2.nsf/link1/ed_2009_05_27/pravo1/MU50K02U.html?pravo=1" TargetMode="External"/><Relationship Id="rId307" Type="http://schemas.openxmlformats.org/officeDocument/2006/relationships/hyperlink" Target="http://search.ligazakon.ua/l_doc2.nsf/link1/ed_2020_01_23/pravo1/KS20002.html?pravo=1" TargetMode="External"/><Relationship Id="rId349" Type="http://schemas.openxmlformats.org/officeDocument/2006/relationships/hyperlink" Target="http://search.ligazakon.ua/l_doc2.nsf/link1/ed_2021_01_01/pravo1/T141697.html?pravo=1" TargetMode="External"/><Relationship Id="rId514" Type="http://schemas.openxmlformats.org/officeDocument/2006/relationships/hyperlink" Target="http://search.ligazakon.ua/l_doc2.nsf/link1/an_1381/ed_2020_11_03/pravo1/T161402.html?pravo=1" TargetMode="External"/><Relationship Id="rId556" Type="http://schemas.openxmlformats.org/officeDocument/2006/relationships/hyperlink" Target="http://search.ligazakon.ua/l_doc2.nsf/link1/an_843053/ed_2021_01_01/pravo1/T030435.html?pravo=1" TargetMode="External"/><Relationship Id="rId88" Type="http://schemas.openxmlformats.org/officeDocument/2006/relationships/hyperlink" Target="http://search.ligazakon.ua/l_doc2.nsf/link1/ed_2020_03_11/pravo1/T190193.html?pravo=1" TargetMode="External"/><Relationship Id="rId111" Type="http://schemas.openxmlformats.org/officeDocument/2006/relationships/hyperlink" Target="http://search.ligazakon.ua/l_doc2.nsf/link1/ed_2020_03_11/pravo1/T161402.html?pravo=1" TargetMode="External"/><Relationship Id="rId153" Type="http://schemas.openxmlformats.org/officeDocument/2006/relationships/hyperlink" Target="http://search.ligazakon.ua/l_doc2.nsf/link1/an_790/ed_2021_03_15/pravo1/T141697.html?pravo=1" TargetMode="External"/><Relationship Id="rId195" Type="http://schemas.openxmlformats.org/officeDocument/2006/relationships/hyperlink" Target="http://search.ligazakon.ua/l_doc2.nsf/link1/an_790/ed_2021_01_01/pravo1/T141697.html?pravo=1" TargetMode="External"/><Relationship Id="rId209" Type="http://schemas.openxmlformats.org/officeDocument/2006/relationships/hyperlink" Target="http://search.ligazakon.ua/l_doc2.nsf/link1/an_476081/ed_2019_09_19/pravo1/T178900.html?pravo=1" TargetMode="External"/><Relationship Id="rId360" Type="http://schemas.openxmlformats.org/officeDocument/2006/relationships/hyperlink" Target="http://search.ligazakon.ua/l_doc2.nsf/link1/ed_2019_09_03/pravo1/Z960254K.html?pravo=1" TargetMode="External"/><Relationship Id="rId416" Type="http://schemas.openxmlformats.org/officeDocument/2006/relationships/hyperlink" Target="http://search.ligazakon.ua/l_doc2.nsf/link1/an_1587/ed_2020_11_03/pravo1/T161402.html?pravo=1" TargetMode="External"/><Relationship Id="rId220" Type="http://schemas.openxmlformats.org/officeDocument/2006/relationships/hyperlink" Target="http://search.ligazakon.ua/l_doc2.nsf/link1/ed_2021_03_15/pravo1/T141697.html?pravo=1" TargetMode="External"/><Relationship Id="rId458" Type="http://schemas.openxmlformats.org/officeDocument/2006/relationships/hyperlink" Target="https://reyestr.court.gov.ua/Review/93878843" TargetMode="External"/><Relationship Id="rId15" Type="http://schemas.openxmlformats.org/officeDocument/2006/relationships/hyperlink" Target="http://search.ligazakon.ua/l_doc2.nsf/link1/ed_2020_06_17/pravo1/T141697.html?pravo=1" TargetMode="External"/><Relationship Id="rId57" Type="http://schemas.openxmlformats.org/officeDocument/2006/relationships/hyperlink" Target="http://search.ligazakon.ua/l_doc2.nsf/link1/ed_2019_12_13/pravo1/KS19059.html?pravo=1" TargetMode="External"/><Relationship Id="rId262" Type="http://schemas.openxmlformats.org/officeDocument/2006/relationships/hyperlink" Target="http://search.ligazakon.ua/l_doc2.nsf/link1/ed_2018_06_07/pravo1/T113668.html?pravo=1" TargetMode="External"/><Relationship Id="rId318" Type="http://schemas.openxmlformats.org/officeDocument/2006/relationships/hyperlink" Target="http://search.ligazakon.ua/l_doc2.nsf/link1/an_2981/ed_2021_01_25/pravo1/T031058.html?pravo=1" TargetMode="External"/><Relationship Id="rId525" Type="http://schemas.openxmlformats.org/officeDocument/2006/relationships/hyperlink" Target="https://reyestr.court.gov.ua/Review/95212814" TargetMode="External"/><Relationship Id="rId567" Type="http://schemas.openxmlformats.org/officeDocument/2006/relationships/hyperlink" Target="http://search.ligazakon.ua/l_doc2.nsf/link1/ed_2020_11_03/pravo1/T161402.html?pravo=1" TargetMode="External"/><Relationship Id="rId99" Type="http://schemas.openxmlformats.org/officeDocument/2006/relationships/hyperlink" Target="http://search.ligazakon.ua/l_doc2.nsf/link1/ed_2018_12_04/pravo1/T102453.html?pravo=1" TargetMode="External"/><Relationship Id="rId122" Type="http://schemas.openxmlformats.org/officeDocument/2006/relationships/hyperlink" Target="http://search.ligazakon.ua/l_doc2.nsf/link1/ed_2020_02_18/pravo1/KS20009.html?pravo=1" TargetMode="External"/><Relationship Id="rId164" Type="http://schemas.openxmlformats.org/officeDocument/2006/relationships/hyperlink" Target="http://search.ligazakon.ua/l_doc2.nsf/link1/an_476081/ed_2019_09_19/pravo1/T178900.html?pravo=1" TargetMode="External"/><Relationship Id="rId371" Type="http://schemas.openxmlformats.org/officeDocument/2006/relationships/hyperlink" Target="http://search.ligazakon.ua/l_doc2.nsf/link1/ed_2019_12_13/pravo1/KS19059.html?pravo=1" TargetMode="External"/><Relationship Id="rId427" Type="http://schemas.openxmlformats.org/officeDocument/2006/relationships/hyperlink" Target="http://search.ligazakon.ua/l_doc2.nsf/link1/ed_2020_02_18/pravo1/KS20009.html?pravo=1" TargetMode="External"/><Relationship Id="rId469" Type="http://schemas.openxmlformats.org/officeDocument/2006/relationships/hyperlink" Target="http://search.ligazakon.ua/l_doc2.nsf/link1/ed_2011_12_13/pravo1/T286200.html?pravo=1" TargetMode="External"/><Relationship Id="rId26" Type="http://schemas.openxmlformats.org/officeDocument/2006/relationships/hyperlink" Target="http://search.ligazakon.ua/l_doc2.nsf/link1/ed_2020_06_17/pravo1/T141697.html?pravo=1" TargetMode="External"/><Relationship Id="rId231" Type="http://schemas.openxmlformats.org/officeDocument/2006/relationships/hyperlink" Target="http://search.ligazakon.ua/l_doc2.nsf/link1/ed_2001_07_12/pravo1/T012663.html?pravo=1" TargetMode="External"/><Relationship Id="rId273" Type="http://schemas.openxmlformats.org/officeDocument/2006/relationships/hyperlink" Target="http://search.ligazakon.ua/l_doc2.nsf/link1/an_115/ed_2021_01_01/pravo1/T141697.html?pravo=1" TargetMode="External"/><Relationship Id="rId329" Type="http://schemas.openxmlformats.org/officeDocument/2006/relationships/hyperlink" Target="http://search.ligazakon.ua/l_doc2.nsf/link1/ed_2018_06_07/pravo1/T113668.html?pravo=1" TargetMode="External"/><Relationship Id="rId480" Type="http://schemas.openxmlformats.org/officeDocument/2006/relationships/hyperlink" Target="http://search.ligazakon.ua/l_doc2.nsf/link1/an_1536/ed_2020_12_04/pravo1/T031058.html?pravo=1" TargetMode="External"/><Relationship Id="rId536" Type="http://schemas.openxmlformats.org/officeDocument/2006/relationships/hyperlink" Target="http://search.ligazakon.ua/l_doc2.nsf/link1/ed_2019_09_03/pravo1/Z960254K.html?pravo=1" TargetMode="External"/><Relationship Id="rId68" Type="http://schemas.openxmlformats.org/officeDocument/2006/relationships/hyperlink" Target="https://reyestr.court.gov.ua/Review/89872243" TargetMode="External"/><Relationship Id="rId133" Type="http://schemas.openxmlformats.org/officeDocument/2006/relationships/hyperlink" Target="http://search.ligazakon.ua/l_doc2.nsf/link1/ed_2020_02_18/pravo1/KS20009.html?pravo=1" TargetMode="External"/><Relationship Id="rId175" Type="http://schemas.openxmlformats.org/officeDocument/2006/relationships/hyperlink" Target="http://search.ligazakon.ua/l_doc2.nsf/link1/an_476081/ed_2019_09_19/pravo1/T178900.html?pravo=1" TargetMode="External"/><Relationship Id="rId340" Type="http://schemas.openxmlformats.org/officeDocument/2006/relationships/hyperlink" Target="http://search.ligazakon.ua/l_doc2.nsf/link1/ed_2019_12_13/pravo1/KS19059.html?pravo=1" TargetMode="External"/><Relationship Id="rId578" Type="http://schemas.openxmlformats.org/officeDocument/2006/relationships/hyperlink" Target="http://search.ligazakon.ua/l_doc2.nsf/link1/ed_2017_08_30/pravo1/KP170657.html?pravo=1" TargetMode="External"/><Relationship Id="rId200" Type="http://schemas.openxmlformats.org/officeDocument/2006/relationships/hyperlink" Target="https://reyestr.court.gov.ua/Review/95749572" TargetMode="External"/><Relationship Id="rId382" Type="http://schemas.openxmlformats.org/officeDocument/2006/relationships/hyperlink" Target="https://reyestr.court.gov.ua/Review/93748933" TargetMode="External"/><Relationship Id="rId438" Type="http://schemas.openxmlformats.org/officeDocument/2006/relationships/hyperlink" Target="http://search.ligazakon.ua/l_doc2.nsf/link1/an_515/ed_2019_09_03/pravo1/Z960254K.html?pravo=1" TargetMode="External"/><Relationship Id="rId242" Type="http://schemas.openxmlformats.org/officeDocument/2006/relationships/hyperlink" Target="http://search.ligazakon.ua/l_doc2.nsf/link1/an_476081/ed_2019_09_19/pravo1/T178900.html?pravo=1" TargetMode="External"/><Relationship Id="rId284" Type="http://schemas.openxmlformats.org/officeDocument/2006/relationships/hyperlink" Target="http://search.ligazakon.ua/l_doc2.nsf/link1/an_790/ed_2021_01_01/pravo1/T141697.html?pravo=1" TargetMode="External"/><Relationship Id="rId491" Type="http://schemas.openxmlformats.org/officeDocument/2006/relationships/hyperlink" Target="http://search.ligazakon.ua/l_doc2.nsf/link1/an_1421/ed_2020_11_03/pravo1/T161402.html?pravo=1" TargetMode="External"/><Relationship Id="rId505" Type="http://schemas.openxmlformats.org/officeDocument/2006/relationships/hyperlink" Target="http://search.ligazakon.ua/l_doc2.nsf/link1/an_1381/ed_2020_11_03/pravo1/T161402.html?pravo=1" TargetMode="External"/><Relationship Id="rId37" Type="http://schemas.openxmlformats.org/officeDocument/2006/relationships/hyperlink" Target="http://search.ligazakon.ua/l_doc2.nsf/link1/ed_2017_08_30/pravo1/KP170657.html?pravo=1" TargetMode="External"/><Relationship Id="rId79" Type="http://schemas.openxmlformats.org/officeDocument/2006/relationships/hyperlink" Target="http://search.ligazakon.ua/l_doc2.nsf/link1/an_1381/ed_2020_03_11/pravo1/T161402.html?pravo=1" TargetMode="External"/><Relationship Id="rId102" Type="http://schemas.openxmlformats.org/officeDocument/2006/relationships/hyperlink" Target="http://search.ligazakon.ua/l_doc2.nsf/link1/ed_2019_09_03/pravo1/Z960254K.html?pravo=1" TargetMode="External"/><Relationship Id="rId144" Type="http://schemas.openxmlformats.org/officeDocument/2006/relationships/hyperlink" Target="http://search.ligazakon.ua/l_doc2.nsf/link1/ed_2019_12_13/pravo1/KS19059.html?pravo=1" TargetMode="External"/><Relationship Id="rId547" Type="http://schemas.openxmlformats.org/officeDocument/2006/relationships/hyperlink" Target="http://search.ligazakon.ua/l_doc2.nsf/link1/ed_2019_09_03/pravo1/Z960254K.html?pravo=1" TargetMode="External"/><Relationship Id="rId589" Type="http://schemas.openxmlformats.org/officeDocument/2006/relationships/hyperlink" Target="http://search.ligazakon.ua/l_doc2.nsf/link1/ed_2020_11_03/pravo1/T161402.html?pravo=1" TargetMode="External"/><Relationship Id="rId90" Type="http://schemas.openxmlformats.org/officeDocument/2006/relationships/hyperlink" Target="http://search.ligazakon.ua/l_doc2.nsf/link1/ed_2020_03_11/pravo1/T161402.html?pravo=1" TargetMode="External"/><Relationship Id="rId186" Type="http://schemas.openxmlformats.org/officeDocument/2006/relationships/hyperlink" Target="http://search.ligazakon.ua/l_doc2.nsf/link1/ed_2019_12_13/pravo1/KS19059.html?pravo=1" TargetMode="External"/><Relationship Id="rId351" Type="http://schemas.openxmlformats.org/officeDocument/2006/relationships/hyperlink" Target="http://search.ligazakon.ua/l_doc2.nsf/link1/ed_2021_01_01/pravo1/T141697.html?pravo=1" TargetMode="External"/><Relationship Id="rId393" Type="http://schemas.openxmlformats.org/officeDocument/2006/relationships/hyperlink" Target="http://search.ligazakon.ua/l_doc2.nsf/link1/an_1587/ed_2020_11_03/pravo1/T161402.html?pravo=1" TargetMode="External"/><Relationship Id="rId407" Type="http://schemas.openxmlformats.org/officeDocument/2006/relationships/hyperlink" Target="http://search.ligazakon.ua/l_doc2.nsf/link1/ed_2020_11_03/pravo1/T161402.html?pravo=1" TargetMode="External"/><Relationship Id="rId449" Type="http://schemas.openxmlformats.org/officeDocument/2006/relationships/hyperlink" Target="http://search.ligazakon.ua/l_doc2.nsf/link1/ed_2020_11_03/pravo1/T161402.html?pravo=1" TargetMode="External"/><Relationship Id="rId211" Type="http://schemas.openxmlformats.org/officeDocument/2006/relationships/hyperlink" Target="http://search.ligazakon.ua/l_doc2.nsf/link1/ed_2019_09_03/pravo1/Z960254K.html?pravo=1" TargetMode="External"/><Relationship Id="rId253" Type="http://schemas.openxmlformats.org/officeDocument/2006/relationships/hyperlink" Target="http://search.ligazakon.ua/l_doc2.nsf/link1/ed_2021_01_01/pravo1/T141697.html?pravo=1" TargetMode="External"/><Relationship Id="rId295" Type="http://schemas.openxmlformats.org/officeDocument/2006/relationships/hyperlink" Target="http://search.ligazakon.ua/l_doc2.nsf/link1/an_476081/ed_2019_09_19/pravo1/T178900.html?pravo=1" TargetMode="External"/><Relationship Id="rId309" Type="http://schemas.openxmlformats.org/officeDocument/2006/relationships/hyperlink" Target="http://search.ligazakon.ua/l_doc2.nsf/link1/ed_2020_01_23/pravo1/KS20002.html?pravo=1" TargetMode="External"/><Relationship Id="rId460" Type="http://schemas.openxmlformats.org/officeDocument/2006/relationships/hyperlink" Target="http://search.ligazakon.ua/l_doc2.nsf/link1/ed_2020_11_03/pravo1/T161402.html?pravo=1" TargetMode="External"/><Relationship Id="rId516" Type="http://schemas.openxmlformats.org/officeDocument/2006/relationships/hyperlink" Target="http://search.ligazakon.ua/l_doc2.nsf/link1/ed_2020_11_03/pravo1/T161402.html?pravo=1" TargetMode="External"/><Relationship Id="rId48" Type="http://schemas.openxmlformats.org/officeDocument/2006/relationships/hyperlink" Target="http://search.ligazakon.ua/l_doc2.nsf/link1/an_790/ed_2020_06_17/pravo1/T141697.html?pravo=1" TargetMode="External"/><Relationship Id="rId113" Type="http://schemas.openxmlformats.org/officeDocument/2006/relationships/hyperlink" Target="http://search.ligazakon.ua/l_doc2.nsf/link1/ed_2018_12_04/pravo1/T102453.html?pravo=1" TargetMode="External"/><Relationship Id="rId320" Type="http://schemas.openxmlformats.org/officeDocument/2006/relationships/hyperlink" Target="http://search.ligazakon.ua/l_doc2.nsf/link1/an_790/ed_2021_01_01/pravo1/T141697.html?pravo=1" TargetMode="External"/><Relationship Id="rId558" Type="http://schemas.openxmlformats.org/officeDocument/2006/relationships/hyperlink" Target="http://search.ligazakon.ua/l_doc2.nsf/link1/an_843053/ed_2021_01_01/pravo1/T030435.html?pravo=1" TargetMode="External"/><Relationship Id="rId155" Type="http://schemas.openxmlformats.org/officeDocument/2006/relationships/hyperlink" Target="http://search.ligazakon.ua/l_doc2.nsf/link1/ed_2020_01_16/pravo1/T140076.html?pravo=1" TargetMode="External"/><Relationship Id="rId197" Type="http://schemas.openxmlformats.org/officeDocument/2006/relationships/hyperlink" Target="http://search.ligazakon.ua/l_doc2.nsf/link1/ed_2019_12_13/pravo1/KS19059.html?pravo=1" TargetMode="External"/><Relationship Id="rId362" Type="http://schemas.openxmlformats.org/officeDocument/2006/relationships/hyperlink" Target="http://search.ligazakon.ua/l_doc2.nsf/link1/an_476081/ed_2019_09_19/pravo1/T178900.html?pravo=1" TargetMode="External"/><Relationship Id="rId418" Type="http://schemas.openxmlformats.org/officeDocument/2006/relationships/hyperlink" Target="http://search.ligazakon.ua/l_doc2.nsf/link1/an_1587/ed_2020_11_03/pravo1/T161402.html?pravo=1" TargetMode="External"/><Relationship Id="rId222" Type="http://schemas.openxmlformats.org/officeDocument/2006/relationships/hyperlink" Target="http://search.ligazakon.ua/l_doc2.nsf/link1/an_790/ed_2021_03_15/pravo1/T141697.html?pravo=1" TargetMode="External"/><Relationship Id="rId264" Type="http://schemas.openxmlformats.org/officeDocument/2006/relationships/hyperlink" Target="http://search.ligazakon.ua/l_doc2.nsf/link1/ed_2021_01_01/pravo1/T141697.html?pravo=1" TargetMode="External"/><Relationship Id="rId471" Type="http://schemas.openxmlformats.org/officeDocument/2006/relationships/hyperlink" Target="http://search.ligazakon.ua/l_doc2.nsf/link1/an_482256/ed_2009_11_24/pravo1/U584_95.html?pravo=1" TargetMode="External"/><Relationship Id="rId17" Type="http://schemas.openxmlformats.org/officeDocument/2006/relationships/hyperlink" Target="http://search.ligazakon.ua/l_doc2.nsf/link1/an_790/ed_2020_06_17/pravo1/T141697.html?pravo=1" TargetMode="External"/><Relationship Id="rId59" Type="http://schemas.openxmlformats.org/officeDocument/2006/relationships/hyperlink" Target="http://search.ligazakon.ua/l_doc2.nsf/link1/ed_2020_06_17/pravo1/T141697.html?pravo=1" TargetMode="External"/><Relationship Id="rId124" Type="http://schemas.openxmlformats.org/officeDocument/2006/relationships/hyperlink" Target="http://search.ligazakon.ua/l_doc2.nsf/link1/an_1587/ed_2020_03_11/pravo1/T161402.html?pravo=1" TargetMode="External"/><Relationship Id="rId527" Type="http://schemas.openxmlformats.org/officeDocument/2006/relationships/hyperlink" Target="https://reyestr.court.gov.ua/Review/95176757" TargetMode="External"/><Relationship Id="rId569" Type="http://schemas.openxmlformats.org/officeDocument/2006/relationships/hyperlink" Target="http://search.ligazakon.ua/l_doc2.nsf/link1/an_1587/ed_2020_11_03/pravo1/T161402.html?pravo=1" TargetMode="External"/><Relationship Id="rId70" Type="http://schemas.openxmlformats.org/officeDocument/2006/relationships/hyperlink" Target="http://search.ligazakon.ua/l_doc2.nsf/link1/ed_2020_03_11/pravo1/T161402.html?pravo=1" TargetMode="External"/><Relationship Id="rId166" Type="http://schemas.openxmlformats.org/officeDocument/2006/relationships/hyperlink" Target="http://search.ligazakon.ua/l_doc2.nsf/link1/ed_2019_09_19/pravo1/T178900.html?pravo=1" TargetMode="External"/><Relationship Id="rId331" Type="http://schemas.openxmlformats.org/officeDocument/2006/relationships/hyperlink" Target="http://search.ligazakon.ua/l_doc2.nsf/link1/an_506/ed_2017_09_05/pravo1/T106000.html?pravo=1" TargetMode="External"/><Relationship Id="rId373" Type="http://schemas.openxmlformats.org/officeDocument/2006/relationships/hyperlink" Target="http://search.ligazakon.ua/l_doc2.nsf/link1/an_618/ed_2019_09_03/pravo1/Z960254K.html?pravo=1" TargetMode="External"/><Relationship Id="rId429" Type="http://schemas.openxmlformats.org/officeDocument/2006/relationships/hyperlink" Target="http://search.ligazakon.ua/l_doc2.nsf/link1/an_1587/ed_2020_11_03/pravo1/T161402.html?pravo=1" TargetMode="External"/><Relationship Id="rId580" Type="http://schemas.openxmlformats.org/officeDocument/2006/relationships/hyperlink" Target="http://search.ligazakon.ua/l_doc2.nsf/link1/ed_2021_03_15/pravo1/T141697.html?pravo=1" TargetMode="External"/><Relationship Id="rId1" Type="http://schemas.openxmlformats.org/officeDocument/2006/relationships/customXml" Target="../customXml/item1.xml"/><Relationship Id="rId233" Type="http://schemas.openxmlformats.org/officeDocument/2006/relationships/hyperlink" Target="http://search.ligazakon.ua/l_doc2.nsf/link1/ed_2019_09_03/pravo1/Z960254K.html?pravo=1" TargetMode="External"/><Relationship Id="rId440" Type="http://schemas.openxmlformats.org/officeDocument/2006/relationships/hyperlink" Target="http://search.ligazakon.ua/l_doc2.nsf/link1/ed_2019_09_03/pravo1/Z960254K.html?pravo=1" TargetMode="External"/><Relationship Id="rId28" Type="http://schemas.openxmlformats.org/officeDocument/2006/relationships/hyperlink" Target="http://search.ligazakon.ua/l_doc2.nsf/link1/an_790/ed_2020_06_17/pravo1/T141697.html?pravo=1" TargetMode="External"/><Relationship Id="rId275" Type="http://schemas.openxmlformats.org/officeDocument/2006/relationships/hyperlink" Target="http://search.ligazakon.ua/l_doc2.nsf/link1/an_476081/ed_2019_09_19/pravo1/T178900.html?pravo=1" TargetMode="External"/><Relationship Id="rId300" Type="http://schemas.openxmlformats.org/officeDocument/2006/relationships/hyperlink" Target="http://search.ligazakon.ua/l_doc2.nsf/link1/ed_2018_06_07/pravo1/T113668.html?pravo=1" TargetMode="External"/><Relationship Id="rId482" Type="http://schemas.openxmlformats.org/officeDocument/2006/relationships/hyperlink" Target="http://search.ligazakon.ua/l_doc2.nsf/link1/an_1536/ed_2020_12_04/pravo1/T031058.html?pravo=1" TargetMode="External"/><Relationship Id="rId538" Type="http://schemas.openxmlformats.org/officeDocument/2006/relationships/hyperlink" Target="http://search.ligazakon.ua/l_doc2.nsf/link1/ed_2020_11_03/pravo1/T161402.html?pravo=1" TargetMode="External"/><Relationship Id="rId81" Type="http://schemas.openxmlformats.org/officeDocument/2006/relationships/hyperlink" Target="http://search.ligazakon.ua/l_doc2.nsf/link1/an_1587/ed_2020_03_11/pravo1/T161402.html?pravo=1" TargetMode="External"/><Relationship Id="rId135" Type="http://schemas.openxmlformats.org/officeDocument/2006/relationships/hyperlink" Target="http://search.ligazakon.ua/l_doc2.nsf/link1/an_1587/ed_2020_03_11/pravo1/T161402.html?pravo=1" TargetMode="External"/><Relationship Id="rId177" Type="http://schemas.openxmlformats.org/officeDocument/2006/relationships/hyperlink" Target="http://search.ligazakon.ua/l_doc2.nsf/link1/an_476081/ed_2019_09_19/pravo1/T178900.html?pravo=1" TargetMode="External"/><Relationship Id="rId342" Type="http://schemas.openxmlformats.org/officeDocument/2006/relationships/hyperlink" Target="http://search.ligazakon.ua/l_doc2.nsf/link1/an_790/ed_2021_01_01/pravo1/T141697.html?pravo=1" TargetMode="External"/><Relationship Id="rId384" Type="http://schemas.openxmlformats.org/officeDocument/2006/relationships/hyperlink" Target="https://reyestr.court.gov.ua/Review/94236552" TargetMode="External"/><Relationship Id="rId591" Type="http://schemas.openxmlformats.org/officeDocument/2006/relationships/footer" Target="footer1.xml"/><Relationship Id="rId202" Type="http://schemas.openxmlformats.org/officeDocument/2006/relationships/hyperlink" Target="http://search.ligazakon.ua/l_doc2.nsf/link1/an_476081/ed_2019_09_19/pravo1/T178900.html?pravo=1" TargetMode="External"/><Relationship Id="rId244" Type="http://schemas.openxmlformats.org/officeDocument/2006/relationships/hyperlink" Target="http://search.ligazakon.ua/l_doc2.nsf/link1/an_476081/ed_2019_09_19/pravo1/T178900.html?pravo=1" TargetMode="External"/><Relationship Id="rId39" Type="http://schemas.openxmlformats.org/officeDocument/2006/relationships/hyperlink" Target="http://search.ligazakon.ua/l_doc2.nsf/link1/ed_2019_12_13/pravo1/KS19059.html?pravo=1" TargetMode="External"/><Relationship Id="rId286" Type="http://schemas.openxmlformats.org/officeDocument/2006/relationships/hyperlink" Target="http://search.ligazakon.ua/l_doc2.nsf/link1/ed_2019_09_19/pravo1/T178900.html?pravo=1" TargetMode="External"/><Relationship Id="rId451" Type="http://schemas.openxmlformats.org/officeDocument/2006/relationships/hyperlink" Target="http://search.ligazakon.ua/l_doc2.nsf/link1/ed_2020_11_03/pravo1/T161402.html?pravo=1" TargetMode="External"/><Relationship Id="rId493" Type="http://schemas.openxmlformats.org/officeDocument/2006/relationships/hyperlink" Target="http://search.ligazakon.ua/l_doc2.nsf/link1/an_101/ed_2020_10_18/pravo1/T05_2747.html?pravo=1" TargetMode="External"/><Relationship Id="rId507" Type="http://schemas.openxmlformats.org/officeDocument/2006/relationships/hyperlink" Target="http://search.ligazakon.ua/l_doc2.nsf/link1/an_483/ed_2020_11_03/pravo1/T161402.html?pravo=1" TargetMode="External"/><Relationship Id="rId549" Type="http://schemas.openxmlformats.org/officeDocument/2006/relationships/hyperlink" Target="http://search.ligazakon.ua/l_doc2.nsf/link1/an_186/ed_2019_09_03/pravo1/Z960254K.html?pravo=1" TargetMode="External"/><Relationship Id="rId50" Type="http://schemas.openxmlformats.org/officeDocument/2006/relationships/hyperlink" Target="http://search.ligazakon.ua/l_doc2.nsf/link1/an_790/ed_2020_06_17/pravo1/T141697.html?pravo=1" TargetMode="External"/><Relationship Id="rId104" Type="http://schemas.openxmlformats.org/officeDocument/2006/relationships/hyperlink" Target="http://search.ligazakon.ua/l_doc2.nsf/link1/ed_2019_09_03/pravo1/Z960254K.html?pravo=1" TargetMode="External"/><Relationship Id="rId146" Type="http://schemas.openxmlformats.org/officeDocument/2006/relationships/hyperlink" Target="https://reyestr.court.gov.ua/Review/95009128" TargetMode="External"/><Relationship Id="rId188" Type="http://schemas.openxmlformats.org/officeDocument/2006/relationships/hyperlink" Target="http://search.ligazakon.ua/l_doc2.nsf/link1/ed_2020_03_26/pravo1/KS20013.html?pravo=1" TargetMode="External"/><Relationship Id="rId311" Type="http://schemas.openxmlformats.org/officeDocument/2006/relationships/hyperlink" Target="http://search.ligazakon.ua/l_doc2.nsf/link1/ed_2021_01_01/pravo1/T141697.html?pravo=1" TargetMode="External"/><Relationship Id="rId353" Type="http://schemas.openxmlformats.org/officeDocument/2006/relationships/hyperlink" Target="http://search.ligazakon.ua/l_doc2.nsf/link1/ed_2021_01_01/pravo1/T141697.html?pravo=1" TargetMode="External"/><Relationship Id="rId395" Type="http://schemas.openxmlformats.org/officeDocument/2006/relationships/hyperlink" Target="http://search.ligazakon.ua/l_doc2.nsf/link1/an_1587/ed_2020_11_03/pravo1/T161402.html?pravo=1" TargetMode="External"/><Relationship Id="rId409" Type="http://schemas.openxmlformats.org/officeDocument/2006/relationships/hyperlink" Target="http://search.ligazakon.ua/l_doc2.nsf/link1/an_1587/ed_2020_11_03/pravo1/T161402.html?pravo=1" TargetMode="External"/><Relationship Id="rId560" Type="http://schemas.openxmlformats.org/officeDocument/2006/relationships/hyperlink" Target="http://search.ligazakon.ua/l_doc2.nsf/link1/an_117/ed_2012_10_16/pravo1/T063477.html?pravo=1" TargetMode="External"/><Relationship Id="rId92" Type="http://schemas.openxmlformats.org/officeDocument/2006/relationships/hyperlink" Target="http://search.ligazakon.ua/l_doc2.nsf/link1/an_1587/ed_2020_03_11/pravo1/T161402.html?pravo=1" TargetMode="External"/><Relationship Id="rId213" Type="http://schemas.openxmlformats.org/officeDocument/2006/relationships/hyperlink" Target="http://search.ligazakon.ua/l_doc2.nsf/link1/ed_2021_03_15/pravo1/T141697.html?pravo=1" TargetMode="External"/><Relationship Id="rId420" Type="http://schemas.openxmlformats.org/officeDocument/2006/relationships/hyperlink" Target="http://search.ligazakon.ua/l_doc2.nsf/link1/ed_2020_11_03/pravo1/T161402.html?pravo=1" TargetMode="External"/><Relationship Id="rId255" Type="http://schemas.openxmlformats.org/officeDocument/2006/relationships/hyperlink" Target="http://search.ligazakon.ua/l_doc2.nsf/link1/an_476081/ed_2019_09_19/pravo1/T178900.html?pravo=1" TargetMode="External"/><Relationship Id="rId297" Type="http://schemas.openxmlformats.org/officeDocument/2006/relationships/hyperlink" Target="http://search.ligazakon.ua/l_doc2.nsf/link1/ed_2018_06_07/pravo1/T113668.html?pravo=1" TargetMode="External"/><Relationship Id="rId462" Type="http://schemas.openxmlformats.org/officeDocument/2006/relationships/hyperlink" Target="http://search.ligazakon.ua/l_doc2.nsf/link1/an_1421/ed_2020_11_03/pravo1/T161402.html?pravo=1" TargetMode="External"/><Relationship Id="rId518" Type="http://schemas.openxmlformats.org/officeDocument/2006/relationships/hyperlink" Target="http://search.ligazakon.ua/l_doc2.nsf/link1/an_1429/ed_2020_11_03/pravo1/T161402.html?pravo=1" TargetMode="External"/><Relationship Id="rId115" Type="http://schemas.openxmlformats.org/officeDocument/2006/relationships/hyperlink" Target="http://search.ligazakon.ua/l_doc2.nsf/link1/ed_2013_11_19/pravo1/KS13070.html?pravo=1" TargetMode="External"/><Relationship Id="rId157" Type="http://schemas.openxmlformats.org/officeDocument/2006/relationships/hyperlink" Target="http://search.ligazakon.ua/l_doc2.nsf/link1/an_790/ed_2021_03_15/pravo1/T141697.html?pravo=1" TargetMode="External"/><Relationship Id="rId322" Type="http://schemas.openxmlformats.org/officeDocument/2006/relationships/hyperlink" Target="http://search.ligazakon.ua/l_doc2.nsf/link1/an_790/ed_2021_01_01/pravo1/T141697.html?pravo=1" TargetMode="External"/><Relationship Id="rId364" Type="http://schemas.openxmlformats.org/officeDocument/2006/relationships/hyperlink" Target="http://search.ligazakon.ua/l_doc2.nsf/link1/an_2899/ed_2020_10_18/pravo1/T05_2747.html?pravo=1" TargetMode="External"/><Relationship Id="rId61" Type="http://schemas.openxmlformats.org/officeDocument/2006/relationships/hyperlink" Target="http://search.ligazakon.ua/l_doc2.nsf/link1/an_476081/ed_2019_09_19/pravo1/T178900.html?pravo=1" TargetMode="External"/><Relationship Id="rId199" Type="http://schemas.openxmlformats.org/officeDocument/2006/relationships/hyperlink" Target="http://search.ligazakon.ua/l_doc2.nsf/link1/an_790/ed_2021_01_01/pravo1/T141697.html?pravo=1" TargetMode="External"/><Relationship Id="rId571" Type="http://schemas.openxmlformats.org/officeDocument/2006/relationships/hyperlink" Target="http://search.ligazakon.ua/l_doc2.nsf/link1/an_1792/ed_2020_10_18/pravo1/T05_2747.html?pravo=1" TargetMode="External"/><Relationship Id="rId19" Type="http://schemas.openxmlformats.org/officeDocument/2006/relationships/hyperlink" Target="http://search.ligazakon.ua/l_doc2.nsf/link1/ed_2019_09_19/pravo1/T178900.html?pravo=1" TargetMode="External"/><Relationship Id="rId224" Type="http://schemas.openxmlformats.org/officeDocument/2006/relationships/hyperlink" Target="http://search.ligazakon.ua/l_doc2.nsf/link1/ed_2021_03_15/pravo1/T141697.html?pravo=1" TargetMode="External"/><Relationship Id="rId266" Type="http://schemas.openxmlformats.org/officeDocument/2006/relationships/hyperlink" Target="http://search.ligazakon.ua/l_doc2.nsf/link1/ed_2021_01_01/pravo1/T141697.html?pravo=1" TargetMode="External"/><Relationship Id="rId431" Type="http://schemas.openxmlformats.org/officeDocument/2006/relationships/hyperlink" Target="http://search.ligazakon.ua/l_doc2.nsf/link1/an_1587/ed_2020_11_03/pravo1/T161402.html?pravo=1" TargetMode="External"/><Relationship Id="rId473" Type="http://schemas.openxmlformats.org/officeDocument/2006/relationships/hyperlink" Target="http://search.ligazakon.ua/l_doc2.nsf/link1/ed_2010_12_01/pravo1/KP050865.html?pravo=1" TargetMode="External"/><Relationship Id="rId529" Type="http://schemas.openxmlformats.org/officeDocument/2006/relationships/hyperlink" Target="http://search.ligazakon.ua/l_doc2.nsf/link1/ed_2019_09_03/pravo1/Z960254K.html?pravo=1" TargetMode="External"/><Relationship Id="rId30" Type="http://schemas.openxmlformats.org/officeDocument/2006/relationships/hyperlink" Target="http://search.ligazakon.ua/l_doc2.nsf/link1/an_618/ed_2019_09_03/pravo1/Z960254K.html?pravo=1" TargetMode="External"/><Relationship Id="rId126" Type="http://schemas.openxmlformats.org/officeDocument/2006/relationships/hyperlink" Target="http://search.ligazakon.ua/l_doc2.nsf/link1/an_642/ed_2020_03_04/pravo1/T172136.html?pravo=1" TargetMode="External"/><Relationship Id="rId168" Type="http://schemas.openxmlformats.org/officeDocument/2006/relationships/hyperlink" Target="http://search.ligazakon.ua/l_doc2.nsf/link1/ed_2017_08_30/pravo1/KP170657.html?pravo=1" TargetMode="External"/><Relationship Id="rId333" Type="http://schemas.openxmlformats.org/officeDocument/2006/relationships/hyperlink" Target="http://search.ligazakon.ua/l_doc2.nsf/link1/an_790/ed_2021_01_01/pravo1/T141697.html?pravo=1" TargetMode="External"/><Relationship Id="rId540" Type="http://schemas.openxmlformats.org/officeDocument/2006/relationships/hyperlink" Target="http://search.ligazakon.ua/l_doc2.nsf/link1/an_1587/ed_2020_11_03/pravo1/T161402.html?pravo=1" TargetMode="External"/><Relationship Id="rId72" Type="http://schemas.openxmlformats.org/officeDocument/2006/relationships/hyperlink" Target="http://search.ligazakon.ua/l_doc2.nsf/link1/an_1587/ed_2020_03_11/pravo1/T161402.html?pravo=1" TargetMode="External"/><Relationship Id="rId375" Type="http://schemas.openxmlformats.org/officeDocument/2006/relationships/hyperlink" Target="http://search.ligazakon.ua/l_doc2.nsf/link1/ed_2019_12_13/pravo1/KS19059.html?pravo=1" TargetMode="External"/><Relationship Id="rId582" Type="http://schemas.openxmlformats.org/officeDocument/2006/relationships/hyperlink" Target="http://search.ligazakon.ua/l_doc2.nsf/link1/an_476081/ed_2019_09_19/pravo1/T178900.html?pravo=1" TargetMode="External"/><Relationship Id="rId3" Type="http://schemas.openxmlformats.org/officeDocument/2006/relationships/styles" Target="styles.xml"/><Relationship Id="rId235" Type="http://schemas.openxmlformats.org/officeDocument/2006/relationships/hyperlink" Target="https://reyestr.court.gov.ua/Review/94601964" TargetMode="External"/><Relationship Id="rId277" Type="http://schemas.openxmlformats.org/officeDocument/2006/relationships/hyperlink" Target="http://search.ligazakon.ua/l_doc2.nsf/link1/an_476081/ed_2019_09_19/pravo1/T178900.html?pravo=1" TargetMode="External"/><Relationship Id="rId400" Type="http://schemas.openxmlformats.org/officeDocument/2006/relationships/hyperlink" Target="http://search.ligazakon.ua/l_doc2.nsf/link1/ed_2020_11_03/pravo1/T161402.html?pravo=1" TargetMode="External"/><Relationship Id="rId442" Type="http://schemas.openxmlformats.org/officeDocument/2006/relationships/hyperlink" Target="http://search.ligazakon.ua/l_doc2.nsf/link1/an_1587/ed_2020_11_03/pravo1/T161402.html?pravo=1" TargetMode="External"/><Relationship Id="rId484" Type="http://schemas.openxmlformats.org/officeDocument/2006/relationships/hyperlink" Target="http://search.ligazakon.ua/l_doc2.nsf/link1/ed_2018_06_07/pravo1/T113668.html?pravo=1" TargetMode="External"/><Relationship Id="rId137" Type="http://schemas.openxmlformats.org/officeDocument/2006/relationships/hyperlink" Target="http://search.ligazakon.ua/l_doc2.nsf/link1/ed_2020_03_11/pravo1/T161402.html?pravo=1" TargetMode="External"/><Relationship Id="rId302" Type="http://schemas.openxmlformats.org/officeDocument/2006/relationships/hyperlink" Target="http://search.ligazakon.ua/l_doc2.nsf/link1/ed_2015_11_04/pravo1/T150749.html?pravo=1" TargetMode="External"/><Relationship Id="rId344" Type="http://schemas.openxmlformats.org/officeDocument/2006/relationships/hyperlink" Target="http://search.ligazakon.ua/l_doc2.nsf/link1/ed_2017_08_30/pravo1/KP151013.html?pravo=1" TargetMode="External"/><Relationship Id="rId41" Type="http://schemas.openxmlformats.org/officeDocument/2006/relationships/hyperlink" Target="http://search.ligazakon.ua/l_doc2.nsf/link1/an_790/ed_2020_06_17/pravo1/T141697.html?pravo=1" TargetMode="External"/><Relationship Id="rId83" Type="http://schemas.openxmlformats.org/officeDocument/2006/relationships/hyperlink" Target="http://search.ligazakon.ua/l_doc2.nsf/link1/ed_2020_03_11/pravo1/T161402.html?pravo=1" TargetMode="External"/><Relationship Id="rId179" Type="http://schemas.openxmlformats.org/officeDocument/2006/relationships/hyperlink" Target="http://search.ligazakon.ua/l_doc2.nsf/link1/ed_2021_01_01/pravo1/T141697.html?pravo=1" TargetMode="External"/><Relationship Id="rId386" Type="http://schemas.openxmlformats.org/officeDocument/2006/relationships/hyperlink" Target="http://search.ligazakon.ua/l_doc2.nsf/link1/an_1765/ed_2020_10_18/pravo1/T05_2747.html?pravo=1" TargetMode="External"/><Relationship Id="rId551" Type="http://schemas.openxmlformats.org/officeDocument/2006/relationships/hyperlink" Target="http://search.ligazakon.ua/l_doc2.nsf/link1/ed_1997_05_13/pravo1/KS97001.html?pravo=1" TargetMode="External"/><Relationship Id="rId593" Type="http://schemas.openxmlformats.org/officeDocument/2006/relationships/theme" Target="theme/theme1.xml"/><Relationship Id="rId190" Type="http://schemas.openxmlformats.org/officeDocument/2006/relationships/hyperlink" Target="http://search.ligazakon.ua/l_doc2.nsf/link1/ed_2019_09_19/pravo1/T178900.html?pravo=1" TargetMode="External"/><Relationship Id="rId204" Type="http://schemas.openxmlformats.org/officeDocument/2006/relationships/hyperlink" Target="http://search.ligazakon.ua/l_doc2.nsf/link1/ed_2021_03_15/pravo1/T141697.html?pravo=1" TargetMode="External"/><Relationship Id="rId246" Type="http://schemas.openxmlformats.org/officeDocument/2006/relationships/hyperlink" Target="http://search.ligazakon.ua/l_doc2.nsf/link1/an_315/ed_2019_09_03/pravo1/Z960254K.html?pravo=1" TargetMode="External"/><Relationship Id="rId288" Type="http://schemas.openxmlformats.org/officeDocument/2006/relationships/hyperlink" Target="http://search.ligazakon.ua/l_doc2.nsf/link1/an_476081/ed_2019_09_19/pravo1/T178900.html?pravo=1" TargetMode="External"/><Relationship Id="rId411" Type="http://schemas.openxmlformats.org/officeDocument/2006/relationships/hyperlink" Target="http://search.ligazakon.ua/l_doc2.nsf/link1/ed_2018_12_04/pravo1/T102453.html?pravo=1" TargetMode="External"/><Relationship Id="rId453" Type="http://schemas.openxmlformats.org/officeDocument/2006/relationships/hyperlink" Target="https://reyestr.court.gov.ua/Review/94511271" TargetMode="External"/><Relationship Id="rId509" Type="http://schemas.openxmlformats.org/officeDocument/2006/relationships/hyperlink" Target="http://search.ligazakon.ua/l_doc2.nsf/link1/an_762/ed_2020_11_03/pravo1/T161402.html?pravo=1" TargetMode="External"/><Relationship Id="rId106" Type="http://schemas.openxmlformats.org/officeDocument/2006/relationships/hyperlink" Target="http://search.ligazakon.ua/l_doc2.nsf/link1/an_1587/ed_2020_03_11/pravo1/T161402.html?pravo=1" TargetMode="External"/><Relationship Id="rId313" Type="http://schemas.openxmlformats.org/officeDocument/2006/relationships/hyperlink" Target="http://search.ligazakon.ua/l_doc2.nsf/link1/ed_2021_01_01/pravo1/T141697.html?pravo=1" TargetMode="External"/><Relationship Id="rId495" Type="http://schemas.openxmlformats.org/officeDocument/2006/relationships/hyperlink" Target="http://search.ligazakon.ua/l_doc2.nsf/link1/ed_2009_05_27/pravo1/MU50K02U.html?pravo=1" TargetMode="External"/><Relationship Id="rId10" Type="http://schemas.openxmlformats.org/officeDocument/2006/relationships/hyperlink" Target="http://search.ligazakon.ua/l_doc2.nsf/link1/an_476081/ed_2019_09_19/pravo1/T178900.html?pravo=1" TargetMode="External"/><Relationship Id="rId52" Type="http://schemas.openxmlformats.org/officeDocument/2006/relationships/hyperlink" Target="http://search.ligazakon.ua/l_doc2.nsf/link1/ed_2018_06_07/pravo1/T113668.html?pravo=1" TargetMode="External"/><Relationship Id="rId94" Type="http://schemas.openxmlformats.org/officeDocument/2006/relationships/hyperlink" Target="http://search.ligazakon.ua/l_doc2.nsf/link1/an_1587/ed_2020_03_11/pravo1/T161402.html?pravo=1" TargetMode="External"/><Relationship Id="rId148" Type="http://schemas.openxmlformats.org/officeDocument/2006/relationships/hyperlink" Target="https://reyestr.court.gov.ua/Review/95901778" TargetMode="External"/><Relationship Id="rId355" Type="http://schemas.openxmlformats.org/officeDocument/2006/relationships/hyperlink" Target="http://search.ligazakon.ua/l_doc2.nsf/link1/an_476081/ed_2019_09_19/pravo1/T178900.html?pravo=1" TargetMode="External"/><Relationship Id="rId397" Type="http://schemas.openxmlformats.org/officeDocument/2006/relationships/hyperlink" Target="http://search.ligazakon.ua/l_doc2.nsf/link1/ed_2018_12_04/pravo1/T102453.html?pravo=1" TargetMode="External"/><Relationship Id="rId520" Type="http://schemas.openxmlformats.org/officeDocument/2006/relationships/hyperlink" Target="http://search.ligazakon.ua/l_doc2.nsf/link1/an_177/ed_2019_09_03/pravo1/Z960254K.html?pravo=1" TargetMode="External"/><Relationship Id="rId562" Type="http://schemas.openxmlformats.org/officeDocument/2006/relationships/hyperlink" Target="http://search.ligazakon.ua/l_doc2.nsf/link1/an_1587/ed_2020_11_03/pravo1/T161402.html?pravo=1" TargetMode="External"/><Relationship Id="rId215" Type="http://schemas.openxmlformats.org/officeDocument/2006/relationships/hyperlink" Target="http://search.ligazakon.ua/l_doc2.nsf/link1/ed_2020_06_18/pravo1/T150213.html?pravo=1" TargetMode="External"/><Relationship Id="rId257" Type="http://schemas.openxmlformats.org/officeDocument/2006/relationships/hyperlink" Target="http://search.ligazakon.ua/l_doc2.nsf/link1/ed_2018_06_07/pravo1/T113668.html?pravo=1" TargetMode="External"/><Relationship Id="rId422" Type="http://schemas.openxmlformats.org/officeDocument/2006/relationships/hyperlink" Target="http://search.ligazakon.ua/l_doc2.nsf/link1/ed_2020_11_03/pravo1/T161402.html?pravo=1" TargetMode="External"/><Relationship Id="rId464" Type="http://schemas.openxmlformats.org/officeDocument/2006/relationships/hyperlink" Target="http://search.ligazakon.ua/l_doc2.nsf/link1/an_1404/ed_2020_11_03/pravo1/T161402.html?pravo=1" TargetMode="External"/><Relationship Id="rId299" Type="http://schemas.openxmlformats.org/officeDocument/2006/relationships/hyperlink" Target="http://search.ligazakon.ua/l_doc2.nsf/link1/ed_2020_06_18/pravo1/T150213.html?pravo=1" TargetMode="External"/><Relationship Id="rId63" Type="http://schemas.openxmlformats.org/officeDocument/2006/relationships/hyperlink" Target="http://search.ligazakon.ua/l_doc2.nsf/link1/an_476081/ed_2019_09_19/pravo1/T178900.html?pravo=1" TargetMode="External"/><Relationship Id="rId159" Type="http://schemas.openxmlformats.org/officeDocument/2006/relationships/hyperlink" Target="http://search.ligazakon.ua/l_doc2.nsf/link1/ed_2021_03_15/pravo1/T141697.html?pravo=1" TargetMode="External"/><Relationship Id="rId366" Type="http://schemas.openxmlformats.org/officeDocument/2006/relationships/hyperlink" Target="http://search.ligazakon.ua/l_doc2.nsf/link1/an_790/ed_2021_01_01/pravo1/T141697.html?pravo=1" TargetMode="External"/><Relationship Id="rId573" Type="http://schemas.openxmlformats.org/officeDocument/2006/relationships/hyperlink" Target="http://search.ligazakon.ua/l_doc2.nsf/link1/an_1806/ed_2020_10_18/pravo1/T05_2747.html?pravo=1" TargetMode="External"/><Relationship Id="rId226" Type="http://schemas.openxmlformats.org/officeDocument/2006/relationships/hyperlink" Target="http://search.ligazakon.ua/l_doc2.nsf/link1/an_790/ed_2021_03_15/pravo1/T141697.html?pravo=1" TargetMode="External"/><Relationship Id="rId433" Type="http://schemas.openxmlformats.org/officeDocument/2006/relationships/hyperlink" Target="http://search.ligazakon.ua/l_doc2.nsf/link1/ed_2020_11_03/pravo1/T161402.html?pravo=1" TargetMode="External"/><Relationship Id="rId74" Type="http://schemas.openxmlformats.org/officeDocument/2006/relationships/hyperlink" Target="http://search.ligazakon.ua/l_doc2.nsf/link1/ed_2009_05_21/pravo1/T091402.html?pravo=1" TargetMode="External"/><Relationship Id="rId377" Type="http://schemas.openxmlformats.org/officeDocument/2006/relationships/hyperlink" Target="http://search.ligazakon.ua/l_doc2.nsf/link1/an_2899/ed_2020_10_18/pravo1/T05_2747.html?pravo=1" TargetMode="External"/><Relationship Id="rId500" Type="http://schemas.openxmlformats.org/officeDocument/2006/relationships/hyperlink" Target="http://search.ligazakon.ua/l_doc2.nsf/link1/ed_2020_11_03/pravo1/T161402.html?pravo=1" TargetMode="External"/><Relationship Id="rId584" Type="http://schemas.openxmlformats.org/officeDocument/2006/relationships/hyperlink" Target="http://search.ligazakon.ua/l_doc2.nsf/link1/an_790/ed_2021_01_01/pravo1/T141697.html?pravo=1" TargetMode="External"/><Relationship Id="rId5" Type="http://schemas.openxmlformats.org/officeDocument/2006/relationships/webSettings" Target="webSettings.xml"/><Relationship Id="rId237" Type="http://schemas.openxmlformats.org/officeDocument/2006/relationships/hyperlink" Target="http://search.ligazakon.ua/l_doc2.nsf/link1/an_476081/ed_2019_09_19/pravo1/T178900.html?pravo=1" TargetMode="External"/><Relationship Id="rId444" Type="http://schemas.openxmlformats.org/officeDocument/2006/relationships/hyperlink" Target="http://search.ligazakon.ua/l_doc2.nsf/link1/an_515/ed_2019_09_03/pravo1/Z960254K.html?pravo=1" TargetMode="External"/><Relationship Id="rId290" Type="http://schemas.openxmlformats.org/officeDocument/2006/relationships/hyperlink" Target="http://search.ligazakon.ua/l_doc2.nsf/link1/an_27/ed_2019_09_03/pravo1/Z960254K.html?pravo=1" TargetMode="External"/><Relationship Id="rId304" Type="http://schemas.openxmlformats.org/officeDocument/2006/relationships/hyperlink" Target="http://search.ligazakon.ua/l_doc2.nsf/link1/ed_2021_01_01/pravo1/T124495.html?pravo=1" TargetMode="External"/><Relationship Id="rId388" Type="http://schemas.openxmlformats.org/officeDocument/2006/relationships/hyperlink" Target="https://reyestr.court.gov.ua/Review/93748822" TargetMode="External"/><Relationship Id="rId511" Type="http://schemas.openxmlformats.org/officeDocument/2006/relationships/hyperlink" Target="http://search.ligazakon.ua/l_doc2.nsf/link1/ed_2019_09_03/pravo1/Z960254K.html?pravo=1" TargetMode="External"/><Relationship Id="rId85" Type="http://schemas.openxmlformats.org/officeDocument/2006/relationships/hyperlink" Target="http://search.ligazakon.ua/l_doc2.nsf/link1/ed_2018_12_04/pravo1/T102453.html?pravo=1" TargetMode="External"/><Relationship Id="rId150" Type="http://schemas.openxmlformats.org/officeDocument/2006/relationships/hyperlink" Target="http://search.ligazakon.ua/l_doc2.nsf/link1/an_790/ed_2021_03_15/pravo1/T141697.html?pravo=1" TargetMode="External"/><Relationship Id="rId248" Type="http://schemas.openxmlformats.org/officeDocument/2006/relationships/hyperlink" Target="http://search.ligazakon.ua/l_doc2.nsf/link1/an_476081/ed_2019_09_19/pravo1/T178900.html?pravo=1" TargetMode="External"/><Relationship Id="rId455" Type="http://schemas.openxmlformats.org/officeDocument/2006/relationships/hyperlink" Target="https://reyestr.court.gov.ua/Review/93052532" TargetMode="External"/><Relationship Id="rId12" Type="http://schemas.openxmlformats.org/officeDocument/2006/relationships/hyperlink" Target="http://search.ligazakon.ua/l_doc2.nsf/link1/an_476081/ed_2019_09_19/pravo1/T178900.html?pravo=1" TargetMode="External"/><Relationship Id="rId108" Type="http://schemas.openxmlformats.org/officeDocument/2006/relationships/hyperlink" Target="http://search.ligazakon.ua/l_doc2.nsf/link1/an_1587/ed_2020_03_11/pravo1/T161402.html?pravo=1" TargetMode="External"/><Relationship Id="rId315" Type="http://schemas.openxmlformats.org/officeDocument/2006/relationships/hyperlink" Target="http://search.ligazakon.ua/l_doc2.nsf/link1/an_476081/ed_2019_09_19/pravo1/T178900.html?pravo=1" TargetMode="External"/><Relationship Id="rId522" Type="http://schemas.openxmlformats.org/officeDocument/2006/relationships/hyperlink" Target="http://search.ligazakon.ua/l_doc2.nsf/link1/ed_2020_12_04/pravo1/T161404.html?pravo=1" TargetMode="External"/><Relationship Id="rId96" Type="http://schemas.openxmlformats.org/officeDocument/2006/relationships/hyperlink" Target="http://search.ligazakon.ua/l_doc2.nsf/link1/ed_2020_03_11/pravo1/T161402.html?pravo=1" TargetMode="External"/><Relationship Id="rId161" Type="http://schemas.openxmlformats.org/officeDocument/2006/relationships/hyperlink" Target="http://search.ligazakon.ua/l_doc2.nsf/link1/an_790/ed_2021_03_15/pravo1/T141697.html?pravo=1" TargetMode="External"/><Relationship Id="rId399" Type="http://schemas.openxmlformats.org/officeDocument/2006/relationships/hyperlink" Target="http://search.ligazakon.ua/l_doc2.nsf/link1/an_2929/ed_2020_12_04/pravo1/T031058.html?pravo=1" TargetMode="External"/><Relationship Id="rId259" Type="http://schemas.openxmlformats.org/officeDocument/2006/relationships/hyperlink" Target="http://search.ligazakon.ua/l_doc2.nsf/link1/an_476081/ed_2019_09_19/pravo1/T178900.html?pravo=1" TargetMode="External"/><Relationship Id="rId466" Type="http://schemas.openxmlformats.org/officeDocument/2006/relationships/hyperlink" Target="http://search.ligazakon.ua/l_doc2.nsf/link1/an_1587/ed_2020_11_03/pravo1/T161402.html?pravo=1" TargetMode="External"/><Relationship Id="rId23" Type="http://schemas.openxmlformats.org/officeDocument/2006/relationships/hyperlink" Target="http://search.ligazakon.ua/l_doc2.nsf/link1/an_790/ed_2020_06_17/pravo1/T141697.html?pravo=1" TargetMode="External"/><Relationship Id="rId119" Type="http://schemas.openxmlformats.org/officeDocument/2006/relationships/hyperlink" Target="http://search.ligazakon.ua/l_doc2.nsf/link1/an_1587/ed_2020_03_11/pravo1/T161402.html?pravo=1" TargetMode="External"/><Relationship Id="rId326" Type="http://schemas.openxmlformats.org/officeDocument/2006/relationships/hyperlink" Target="http://search.ligazakon.ua/l_doc2.nsf/link1/an_272/ed_2019_09_19/pravo1/T178900.html?pravo=1" TargetMode="External"/><Relationship Id="rId533" Type="http://schemas.openxmlformats.org/officeDocument/2006/relationships/hyperlink" Target="http://search.ligazakon.ua/l_doc2.nsf/link1/an_1587/ed_2020_11_03/pravo1/T161402.html?pravo=1" TargetMode="External"/><Relationship Id="rId172" Type="http://schemas.openxmlformats.org/officeDocument/2006/relationships/hyperlink" Target="https://reyestr.court.gov.ua/Review/94802414" TargetMode="External"/><Relationship Id="rId477" Type="http://schemas.openxmlformats.org/officeDocument/2006/relationships/hyperlink" Target="http://search.ligazakon.ua/l_doc2.nsf/link1/an_1381/ed_2020_11_03/pravo1/T161402.html?pravo=1" TargetMode="External"/><Relationship Id="rId337" Type="http://schemas.openxmlformats.org/officeDocument/2006/relationships/hyperlink" Target="http://search.ligazakon.ua/l_doc2.nsf/link1/an_790/ed_2021_01_01/pravo1/T141697.html?pravo=1" TargetMode="External"/><Relationship Id="rId34" Type="http://schemas.openxmlformats.org/officeDocument/2006/relationships/hyperlink" Target="http://search.ligazakon.ua/l_doc2.nsf/link1/ed_2019_12_11/pravo1/KP191155.html?pravo=1" TargetMode="External"/><Relationship Id="rId544" Type="http://schemas.openxmlformats.org/officeDocument/2006/relationships/hyperlink" Target="http://search.ligazakon.ua/l_doc2.nsf/link1/ed_2020_11_03/pravo1/T161402.html?pravo=1" TargetMode="External"/><Relationship Id="rId183" Type="http://schemas.openxmlformats.org/officeDocument/2006/relationships/hyperlink" Target="http://search.ligazakon.ua/l_doc2.nsf/link1/ed_2017_08_30/pravo1/KP170657.html?pravo=1" TargetMode="External"/><Relationship Id="rId390" Type="http://schemas.openxmlformats.org/officeDocument/2006/relationships/hyperlink" Target="https://reyestr.court.gov.ua/Review/95409076" TargetMode="External"/><Relationship Id="rId404" Type="http://schemas.openxmlformats.org/officeDocument/2006/relationships/hyperlink" Target="http://search.ligazakon.ua/l_doc2.nsf/link1/an_1381/ed_2020_11_03/pravo1/T161402.html?pravo=1" TargetMode="External"/><Relationship Id="rId250" Type="http://schemas.openxmlformats.org/officeDocument/2006/relationships/hyperlink" Target="http://search.ligazakon.ua/l_doc2.nsf/link1/an_790/ed_2021_01_01/pravo1/T141697.html?pravo=1" TargetMode="External"/><Relationship Id="rId488" Type="http://schemas.openxmlformats.org/officeDocument/2006/relationships/hyperlink" Target="http://search.ligazakon.ua/l_doc2.nsf/link1/ed_2020_12_04/pravo1/T031058.html?pravo=1" TargetMode="External"/><Relationship Id="rId45" Type="http://schemas.openxmlformats.org/officeDocument/2006/relationships/hyperlink" Target="http://search.ligazakon.ua/l_doc2.nsf/link1/ed_2019_12_13/pravo1/KS19059.html?pravo=1" TargetMode="External"/><Relationship Id="rId110" Type="http://schemas.openxmlformats.org/officeDocument/2006/relationships/hyperlink" Target="http://search.ligazakon.ua/l_doc2.nsf/link1/ed_2020_03_11/pravo1/T161402.html?pravo=1" TargetMode="External"/><Relationship Id="rId348" Type="http://schemas.openxmlformats.org/officeDocument/2006/relationships/hyperlink" Target="http://search.ligazakon.ua/l_doc2.nsf/link1/ed_2020_11_03/pravo1/T161402.html?pravo=1" TargetMode="External"/><Relationship Id="rId555" Type="http://schemas.openxmlformats.org/officeDocument/2006/relationships/hyperlink" Target="http://search.ligazakon.ua/l_doc2.nsf/link1/ed_2020_02_18/pravo1/KS20009.html?pravo=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5E6FB-9009-407F-99BB-2C942A0B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15213</TotalTime>
  <Pages>78</Pages>
  <Words>223167</Words>
  <Characters>127206</Characters>
  <Application>Microsoft Office Word</Application>
  <DocSecurity>0</DocSecurity>
  <Lines>1060</Lines>
  <Paragraphs>699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47</cp:revision>
  <cp:lastPrinted>2021-05-19T08:59:00Z</cp:lastPrinted>
  <dcterms:created xsi:type="dcterms:W3CDTF">2021-02-26T06:21:00Z</dcterms:created>
  <dcterms:modified xsi:type="dcterms:W3CDTF">2021-05-25T05:03:00Z</dcterms:modified>
</cp:coreProperties>
</file>