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61" w:rsidRPr="00343103" w:rsidRDefault="00E01261" w:rsidP="00E01261">
      <w:pPr>
        <w:shd w:val="clear" w:color="auto" w:fill="FFFFFF"/>
        <w:spacing w:after="90" w:line="240" w:lineRule="auto"/>
        <w:ind w:left="-1276"/>
        <w:jc w:val="center"/>
        <w:rPr>
          <w:rFonts w:ascii="inherit" w:eastAsia="Times New Roman" w:hAnsi="inherit" w:cs="Times New Roman"/>
          <w:b/>
          <w:color w:val="1D2129"/>
          <w:sz w:val="28"/>
          <w:szCs w:val="28"/>
          <w:lang w:val="uk-UA"/>
        </w:rPr>
      </w:pPr>
      <w:r w:rsidRPr="00E01261">
        <w:rPr>
          <w:rFonts w:ascii="inherit" w:eastAsia="Times New Roman" w:hAnsi="inherit" w:cs="Times New Roman"/>
          <w:b/>
          <w:color w:val="1D2129"/>
          <w:sz w:val="28"/>
          <w:szCs w:val="28"/>
        </w:rPr>
        <w:t>СТАВКИ СУДОВОГО ЗБОРУ</w:t>
      </w:r>
      <w:r w:rsidR="00343103">
        <w:rPr>
          <w:rFonts w:ascii="inherit" w:eastAsia="Times New Roman" w:hAnsi="inherit" w:cs="Times New Roman"/>
          <w:b/>
          <w:color w:val="1D2129"/>
          <w:sz w:val="28"/>
          <w:szCs w:val="28"/>
          <w:lang w:val="uk-UA"/>
        </w:rPr>
        <w:t xml:space="preserve"> </w:t>
      </w:r>
    </w:p>
    <w:p w:rsidR="00343103" w:rsidRPr="00343103" w:rsidRDefault="00343103" w:rsidP="00E01261">
      <w:pPr>
        <w:shd w:val="clear" w:color="auto" w:fill="FFFFFF"/>
        <w:spacing w:after="90" w:line="240" w:lineRule="auto"/>
        <w:ind w:left="-1276"/>
        <w:jc w:val="center"/>
        <w:rPr>
          <w:rFonts w:ascii="inherit" w:eastAsia="Times New Roman" w:hAnsi="inherit" w:cs="Times New Roman"/>
          <w:b/>
          <w:i/>
          <w:color w:val="1D2129"/>
          <w:sz w:val="28"/>
          <w:szCs w:val="28"/>
          <w:lang w:val="uk-UA"/>
        </w:rPr>
      </w:pPr>
      <w:r>
        <w:rPr>
          <w:rFonts w:ascii="inherit" w:eastAsia="Times New Roman" w:hAnsi="inherit" w:cs="Times New Roman"/>
          <w:b/>
          <w:i/>
          <w:color w:val="1D2129"/>
          <w:sz w:val="28"/>
          <w:szCs w:val="28"/>
          <w:lang w:val="uk-UA"/>
        </w:rPr>
        <w:t>(</w:t>
      </w:r>
      <w:r w:rsidRPr="00343103">
        <w:rPr>
          <w:rFonts w:ascii="inherit" w:eastAsia="Times New Roman" w:hAnsi="inherit" w:cs="Times New Roman" w:hint="eastAsia"/>
          <w:b/>
          <w:i/>
          <w:color w:val="1D2129"/>
          <w:sz w:val="28"/>
          <w:szCs w:val="28"/>
          <w:lang w:val="uk-UA"/>
        </w:rPr>
        <w:t>с</w:t>
      </w:r>
      <w:r w:rsidRPr="00343103">
        <w:rPr>
          <w:rFonts w:ascii="inherit" w:eastAsia="Times New Roman" w:hAnsi="inherit" w:cs="Times New Roman"/>
          <w:b/>
          <w:i/>
          <w:color w:val="1D2129"/>
          <w:sz w:val="28"/>
          <w:szCs w:val="28"/>
          <w:lang w:val="uk-UA"/>
        </w:rPr>
        <w:t>таном на 01.01.2021</w:t>
      </w:r>
      <w:r>
        <w:rPr>
          <w:rFonts w:ascii="inherit" w:eastAsia="Times New Roman" w:hAnsi="inherit" w:cs="Times New Roman"/>
          <w:b/>
          <w:i/>
          <w:color w:val="1D2129"/>
          <w:sz w:val="28"/>
          <w:szCs w:val="28"/>
          <w:lang w:val="uk-UA"/>
        </w:rPr>
        <w:t>)</w:t>
      </w:r>
    </w:p>
    <w:p w:rsidR="008909DE" w:rsidRPr="008909DE" w:rsidRDefault="00E01261" w:rsidP="00FF73EE">
      <w:pPr>
        <w:shd w:val="clear" w:color="auto" w:fill="FFFFFF"/>
        <w:spacing w:after="0" w:line="240" w:lineRule="auto"/>
        <w:ind w:left="-1276" w:right="-568"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до норм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Законів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судовий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збір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» та «Про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Державний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8909DE" w:rsidRPr="008909DE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4310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», з 1 </w:t>
      </w:r>
      <w:proofErr w:type="spellStart"/>
      <w:r w:rsidRPr="008909DE">
        <w:rPr>
          <w:rFonts w:ascii="Times New Roman" w:eastAsia="Times New Roman" w:hAnsi="Times New Roman" w:cs="Times New Roman"/>
          <w:sz w:val="24"/>
          <w:szCs w:val="24"/>
        </w:rPr>
        <w:t>січня</w:t>
      </w:r>
      <w:proofErr w:type="spellEnd"/>
      <w:r w:rsidRPr="008909D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909DE" w:rsidRPr="008909DE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4310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909DE" w:rsidRPr="008909DE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="008909DE" w:rsidRPr="00890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збільшуються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ставки судового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збору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пов’язано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зі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зміною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розміру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прожиткового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мінімуму</w:t>
      </w:r>
      <w:proofErr w:type="spellEnd"/>
      <w:r w:rsidR="008909DE"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09DE" w:rsidRPr="008909DE" w:rsidRDefault="008909DE" w:rsidP="00FF73EE">
      <w:pPr>
        <w:shd w:val="clear" w:color="auto" w:fill="FFFFFF"/>
        <w:spacing w:after="0" w:line="240" w:lineRule="auto"/>
        <w:ind w:left="-1276" w:right="-568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озмір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судового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збору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визначається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залежно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розміру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прожиткового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мінімуму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працездатних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осіб</w:t>
      </w:r>
      <w:proofErr w:type="spellEnd"/>
      <w:r w:rsidR="00C468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="00C468A1" w:rsidRPr="00C468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ПМПО</w:t>
      </w:r>
      <w:r w:rsidR="00C468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встановлюється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січня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календарного року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якому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відповідна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заява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скарга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подається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суду, у процентному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співвідношенні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ціни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позову і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фіксованому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розмірі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01261" w:rsidRDefault="008909DE" w:rsidP="00FF73EE">
      <w:pPr>
        <w:shd w:val="clear" w:color="auto" w:fill="FFFFFF"/>
        <w:spacing w:after="0" w:line="240" w:lineRule="auto"/>
        <w:ind w:left="-1276" w:right="-568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 w:rsidR="00343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 </w:t>
      </w:r>
      <w:proofErr w:type="spellStart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січня</w:t>
      </w:r>
      <w:proofErr w:type="spellEnd"/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 202</w:t>
      </w:r>
      <w:r w:rsidR="00343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</w:rPr>
        <w:t> року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прожитковий мінімум для працездатних осіб </w:t>
      </w:r>
      <w:r w:rsidR="00C468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(ПМПО) 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становить </w:t>
      </w:r>
      <w:r w:rsidRPr="008909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>22</w:t>
      </w:r>
      <w:r w:rsidR="0034310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>70</w:t>
      </w:r>
      <w:r w:rsidRPr="008909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 xml:space="preserve"> грив</w:t>
      </w:r>
      <w:r w:rsidR="0034310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>ень</w:t>
      </w:r>
      <w:r w:rsidRPr="008909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>.</w:t>
      </w:r>
      <w:r w:rsidRPr="008909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660D2" w:rsidRPr="001660D2" w:rsidRDefault="001660D2" w:rsidP="00FF73EE">
      <w:pPr>
        <w:shd w:val="clear" w:color="auto" w:fill="FFFFFF"/>
        <w:spacing w:after="0" w:line="240" w:lineRule="auto"/>
        <w:ind w:left="-1276" w:right="-568"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1199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9"/>
        <w:gridCol w:w="4820"/>
      </w:tblGrid>
      <w:tr w:rsidR="00E01261" w:rsidRPr="00E01261" w:rsidTr="00FF73EE">
        <w:trPr>
          <w:trHeight w:val="368"/>
        </w:trPr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A1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документа і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дії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за яку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справляється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судовий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збір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Ставка судового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збору</w:t>
            </w:r>
            <w:proofErr w:type="spellEnd"/>
          </w:p>
        </w:tc>
      </w:tr>
      <w:tr w:rsidR="001660D2" w:rsidRPr="00E01261" w:rsidTr="00DB618B">
        <w:tc>
          <w:tcPr>
            <w:tcW w:w="11199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0D2" w:rsidRPr="00E01261" w:rsidRDefault="001660D2" w:rsidP="00FF73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2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подання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до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адміністративного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суду:</w:t>
            </w:r>
            <w:r w:rsidRPr="00E012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73EE" w:rsidRPr="00E01261" w:rsidTr="00FF73EE">
        <w:trPr>
          <w:trHeight w:val="233"/>
        </w:trPr>
        <w:tc>
          <w:tcPr>
            <w:tcW w:w="11199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EE" w:rsidRPr="00E01261" w:rsidRDefault="00FF73EE" w:rsidP="00FF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адміністративного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позову: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майнового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характеру,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який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подано:</w:t>
            </w:r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суб'єктом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владних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повноважень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юридичною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особою</w:t>
            </w:r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8909DE" w:rsidRDefault="00E01261" w:rsidP="0034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1,5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відсотка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ціни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позову, але не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менше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 w:rsidRPr="00C468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ПМПО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не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 w:rsidRPr="00C468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ПМПО</w:t>
            </w:r>
            <w:r w:rsidR="00C468A1"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909D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</w:t>
            </w:r>
            <w:r w:rsidR="001660D2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мінімум 2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</w:t>
            </w:r>
            <w:r w:rsidR="001660D2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70</w:t>
            </w:r>
            <w:r w:rsidR="001660D2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грн – максимум 2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2 70</w:t>
            </w:r>
            <w:r w:rsidR="001660D2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0 грн</w:t>
            </w:r>
            <w:r w:rsidR="001660D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особою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особою -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1660D2" w:rsidRDefault="00E01261" w:rsidP="0034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відсоток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ціни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позову, але не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менше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0,4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 w:rsidRPr="00C468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ПМПО</w:t>
            </w:r>
            <w:r w:rsidR="00C468A1"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 не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 w:rsidRPr="00C468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ПМПО</w:t>
            </w:r>
            <w:r w:rsidR="00C468A1"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660D2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(</w:t>
            </w:r>
            <w:r w:rsidR="00C468A1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мінімум 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908</w:t>
            </w:r>
            <w:r w:rsidR="001660D2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грн</w:t>
            </w:r>
            <w:r w:rsidR="00C468A1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– максимум 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11 350</w:t>
            </w:r>
            <w:r w:rsidR="001660D2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грн</w:t>
            </w:r>
            <w:r w:rsidR="00C468A1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немайнового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характеру,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який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подано:</w:t>
            </w:r>
          </w:p>
        </w:tc>
        <w:tc>
          <w:tcPr>
            <w:tcW w:w="48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суб'єктом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владних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повноважень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юридичною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особою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особою -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C468A1" w:rsidRDefault="00E01261" w:rsidP="0034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 w:rsidRPr="00C468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ПМПО</w:t>
            </w:r>
            <w:r w:rsidR="00C468A1"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</w:t>
            </w:r>
            <w:r w:rsidR="00C468A1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</w:t>
            </w:r>
            <w:r w:rsidR="00C468A1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70</w:t>
            </w:r>
            <w:r w:rsidR="00C468A1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грн</w:t>
            </w:r>
            <w:r w:rsid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особою</w:t>
            </w:r>
          </w:p>
        </w:tc>
        <w:tc>
          <w:tcPr>
            <w:tcW w:w="48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C468A1" w:rsidRDefault="00E01261" w:rsidP="0034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0,4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 w:rsidRPr="00C468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ПМПО</w:t>
            </w:r>
            <w:r w:rsidR="00C468A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468A1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(</w:t>
            </w:r>
            <w:r w:rsidR="0034310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908</w:t>
            </w:r>
            <w:r w:rsidR="00C468A1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грн)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апеляційної</w:t>
            </w:r>
            <w:proofErr w:type="spellEnd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скарги</w:t>
            </w:r>
            <w:proofErr w:type="spellEnd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рішення</w:t>
            </w:r>
            <w:proofErr w:type="spellEnd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суду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заяви про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приєднання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апеляційної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скарги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зв'язку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нововиявленими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343103" w:rsidRDefault="00E01261" w:rsidP="0034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3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150 </w:t>
            </w:r>
            <w:proofErr w:type="spellStart"/>
            <w:r w:rsidRPr="00343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відсотків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ставки,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підлягала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сплаті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поданні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позовної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іншої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 і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скарги</w:t>
            </w:r>
            <w:proofErr w:type="spellEnd"/>
            <w:r w:rsidR="0034310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апеляційної</w:t>
            </w:r>
            <w:proofErr w:type="spellEnd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і </w:t>
            </w:r>
            <w:proofErr w:type="spellStart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касаційної</w:t>
            </w:r>
            <w:proofErr w:type="spellEnd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скарги</w:t>
            </w:r>
            <w:proofErr w:type="spellEnd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ухвалу</w:t>
            </w:r>
            <w:proofErr w:type="spellEnd"/>
            <w:r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суду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заяви про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приєднання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апеляційної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касаційної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скарги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ухвалу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суду</w:t>
            </w:r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C468A1" w:rsidRDefault="00E01261" w:rsidP="0071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ПМПО (</w:t>
            </w:r>
            <w:r w:rsidR="00C468A1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</w:t>
            </w:r>
            <w:r w:rsidR="00717DA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</w:t>
            </w:r>
            <w:r w:rsidR="00C468A1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</w:t>
            </w:r>
            <w:r w:rsidR="00717DA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70</w:t>
            </w:r>
            <w:r w:rsidR="00C468A1" w:rsidRPr="001660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 грн</w:t>
            </w:r>
            <w:r w:rsid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заяви про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позову, заяви про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видачу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виконавчого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документа на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іноземного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суду; заяви про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зміну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встановлення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способу, порядку і строку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судового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рішення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C468A1" w:rsidRDefault="00E01261" w:rsidP="0071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68A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ПМПО </w:t>
            </w:r>
            <w:r w:rsidR="00C468A1" w:rsidRPr="00C468A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(</w:t>
            </w:r>
            <w:r w:rsidR="00717DA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uk-UA"/>
              </w:rPr>
              <w:t>681</w:t>
            </w:r>
            <w:r w:rsidR="00C468A1" w:rsidRPr="00C468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68A1" w:rsidRPr="00C468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грн</w:t>
            </w:r>
            <w:proofErr w:type="spellEnd"/>
            <w:r w:rsidR="00C468A1" w:rsidRPr="00C468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uk-UA"/>
              </w:rPr>
              <w:t>)</w:t>
            </w:r>
          </w:p>
        </w:tc>
      </w:tr>
      <w:tr w:rsidR="00FF73EE" w:rsidRPr="00E01261" w:rsidTr="008D6951">
        <w:tc>
          <w:tcPr>
            <w:tcW w:w="11199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EE" w:rsidRPr="00E01261" w:rsidRDefault="00FF73EE" w:rsidP="00FF73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2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видачу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судами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документів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повторну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видачу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судового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рішення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D15C4C" w:rsidRDefault="00E01261" w:rsidP="0071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0,003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15C4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ПМПО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кожний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аркуш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паперу</w:t>
            </w:r>
            <w:proofErr w:type="spellEnd"/>
            <w:r w:rsidR="00D15C4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D15C4C" w:rsidRPr="00D15C4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(мінімум 6,</w:t>
            </w:r>
            <w:r w:rsidR="00717DA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8</w:t>
            </w:r>
            <w:r w:rsidR="00D15C4C" w:rsidRPr="00D15C4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1 грн – максимум залежить від кількості аркушів)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видачу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електронному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вигляді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судового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FF73EE" w:rsidRDefault="00E01261" w:rsidP="0071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0,03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F73EE" w:rsidRPr="00FF73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ПМПО </w:t>
            </w:r>
            <w:r w:rsidR="00FF73EE"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(</w:t>
            </w:r>
            <w:r w:rsidR="00FF73EE" w:rsidRPr="00FF73E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</w:rPr>
              <w:t>6</w:t>
            </w:r>
            <w:r w:rsidR="00717DA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val="uk-UA"/>
              </w:rPr>
              <w:t>8</w:t>
            </w:r>
            <w:r w:rsidR="00717DA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</w:rPr>
              <w:t>,</w:t>
            </w:r>
            <w:r w:rsidR="00717DA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val="uk-UA"/>
              </w:rPr>
              <w:t>10</w:t>
            </w:r>
            <w:r w:rsidR="00FF73EE" w:rsidRPr="00FF73E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="00FF73EE" w:rsidRPr="00FF73E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</w:rPr>
              <w:t>грн</w:t>
            </w:r>
            <w:proofErr w:type="spellEnd"/>
            <w:r w:rsidR="00FF73EE" w:rsidRPr="00FF73E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val="uk-UA"/>
              </w:rPr>
              <w:t>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виготовлення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судового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особа, яка не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бере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 брала)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участі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справі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судове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безпосередньо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стосується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її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прав, свобод,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інтересів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обов'язків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звертається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апарату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відповідного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суду з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письмовою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заявою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виготовлення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такої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Законом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"Про доступ до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судових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рішень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FF73EE" w:rsidRDefault="00E01261" w:rsidP="0071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0,003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F73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ПМПО 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кожний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аркуш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="00FF73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FF73EE" w:rsidRPr="00D15C4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(мінімум 6,</w:t>
            </w:r>
            <w:r w:rsidR="00717DA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8</w:t>
            </w:r>
            <w:r w:rsidR="00FF73EE" w:rsidRPr="00D15C4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1 грн – максимум залежить від кількості аркушів)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виготовлення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копій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долучених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FF73EE" w:rsidRDefault="00E01261" w:rsidP="0071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0,003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розміру</w:t>
            </w:r>
            <w:proofErr w:type="spellEnd"/>
            <w:r w:rsidR="00FF73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ПМПО </w:t>
            </w: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кожний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аркуш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="00FF73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FF73EE" w:rsidRPr="00D15C4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(мінімум 6,</w:t>
            </w:r>
            <w:r w:rsidR="00717DA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8</w:t>
            </w:r>
            <w:r w:rsidR="00FF73EE" w:rsidRPr="00D15C4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1 грн – максимум залежить від кількості аркушів)</w:t>
            </w:r>
          </w:p>
        </w:tc>
      </w:tr>
      <w:tr w:rsidR="00E01261" w:rsidRPr="00E01261" w:rsidTr="00C468A1">
        <w:tc>
          <w:tcPr>
            <w:tcW w:w="63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FF73EE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 </w:t>
            </w:r>
            <w:proofErr w:type="spellStart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разі</w:t>
            </w:r>
            <w:proofErr w:type="spellEnd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необхідності</w:t>
            </w:r>
            <w:proofErr w:type="spellEnd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сплати</w:t>
            </w:r>
            <w:proofErr w:type="spellEnd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недоплаченої</w:t>
            </w:r>
            <w:proofErr w:type="spellEnd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суми</w:t>
            </w:r>
            <w:proofErr w:type="spellEnd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FF7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1261" w:rsidRPr="00E01261" w:rsidRDefault="00E01261" w:rsidP="00E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Сума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вказується</w:t>
            </w:r>
            <w:proofErr w:type="spellEnd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26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платником</w:t>
            </w:r>
            <w:proofErr w:type="spellEnd"/>
          </w:p>
        </w:tc>
      </w:tr>
    </w:tbl>
    <w:p w:rsidR="00FF73EE" w:rsidRDefault="00FF73EE" w:rsidP="00FF73EE">
      <w:pPr>
        <w:pStyle w:val="a4"/>
        <w:shd w:val="clear" w:color="auto" w:fill="FFFFFF"/>
        <w:spacing w:before="0" w:beforeAutospacing="0" w:after="135" w:afterAutospacing="0"/>
        <w:ind w:left="-1276" w:right="-568"/>
        <w:rPr>
          <w:b/>
          <w:sz w:val="20"/>
          <w:szCs w:val="20"/>
          <w:lang w:val="uk-UA"/>
        </w:rPr>
      </w:pPr>
      <w:bookmarkStart w:id="0" w:name="_GoBack"/>
      <w:bookmarkEnd w:id="0"/>
    </w:p>
    <w:sectPr w:rsidR="00FF73EE" w:rsidSect="00FF73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61"/>
    <w:rsid w:val="000B7BF8"/>
    <w:rsid w:val="001660D2"/>
    <w:rsid w:val="002B5D9D"/>
    <w:rsid w:val="00331473"/>
    <w:rsid w:val="00343103"/>
    <w:rsid w:val="00356264"/>
    <w:rsid w:val="004B5FD8"/>
    <w:rsid w:val="004C04C1"/>
    <w:rsid w:val="0059310C"/>
    <w:rsid w:val="00597BC8"/>
    <w:rsid w:val="006B2BE1"/>
    <w:rsid w:val="006F0282"/>
    <w:rsid w:val="00717DA0"/>
    <w:rsid w:val="008909DE"/>
    <w:rsid w:val="008D2BBD"/>
    <w:rsid w:val="00934440"/>
    <w:rsid w:val="00A1014F"/>
    <w:rsid w:val="00A40CC9"/>
    <w:rsid w:val="00AB29B8"/>
    <w:rsid w:val="00BB3EB0"/>
    <w:rsid w:val="00BF01A5"/>
    <w:rsid w:val="00C468A1"/>
    <w:rsid w:val="00D15C4C"/>
    <w:rsid w:val="00DA29EC"/>
    <w:rsid w:val="00E01261"/>
    <w:rsid w:val="00E863D2"/>
    <w:rsid w:val="00F12506"/>
    <w:rsid w:val="00F9232C"/>
    <w:rsid w:val="00FA057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6F16"/>
  <w15:docId w15:val="{4222441B-4AA7-41D1-BD45-967F71D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012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0126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b">
    <w:name w:val="fwb"/>
    <w:basedOn w:val="a0"/>
    <w:rsid w:val="00E01261"/>
  </w:style>
  <w:style w:type="character" w:styleId="a3">
    <w:name w:val="Hyperlink"/>
    <w:basedOn w:val="a0"/>
    <w:uiPriority w:val="99"/>
    <w:semiHidden/>
    <w:unhideWhenUsed/>
    <w:rsid w:val="00E01261"/>
    <w:rPr>
      <w:color w:val="0000FF"/>
      <w:u w:val="single"/>
    </w:rPr>
  </w:style>
  <w:style w:type="character" w:customStyle="1" w:styleId="6spk">
    <w:name w:val="_6spk"/>
    <w:basedOn w:val="a0"/>
    <w:rsid w:val="00E01261"/>
  </w:style>
  <w:style w:type="character" w:customStyle="1" w:styleId="fsm">
    <w:name w:val="fsm"/>
    <w:basedOn w:val="a0"/>
    <w:rsid w:val="00E01261"/>
  </w:style>
  <w:style w:type="character" w:customStyle="1" w:styleId="timestampcontent">
    <w:name w:val="timestampcontent"/>
    <w:basedOn w:val="a0"/>
    <w:rsid w:val="00E01261"/>
  </w:style>
  <w:style w:type="paragraph" w:styleId="a4">
    <w:name w:val="Normal (Web)"/>
    <w:basedOn w:val="a"/>
    <w:uiPriority w:val="99"/>
    <w:unhideWhenUsed/>
    <w:rsid w:val="00E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01261"/>
  </w:style>
  <w:style w:type="character" w:customStyle="1" w:styleId="newtax-tb-toptitle">
    <w:name w:val="newtax-tb-top__title"/>
    <w:basedOn w:val="a0"/>
    <w:rsid w:val="00E01261"/>
  </w:style>
  <w:style w:type="character" w:customStyle="1" w:styleId="20">
    <w:name w:val="Заголовок 2 Знак"/>
    <w:basedOn w:val="a0"/>
    <w:link w:val="2"/>
    <w:uiPriority w:val="9"/>
    <w:semiHidden/>
    <w:rsid w:val="002B5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8D2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F9232C"/>
    <w:rPr>
      <w:b/>
      <w:bCs/>
    </w:rPr>
  </w:style>
  <w:style w:type="character" w:styleId="a7">
    <w:name w:val="Emphasis"/>
    <w:basedOn w:val="a0"/>
    <w:uiPriority w:val="20"/>
    <w:qFormat/>
    <w:rsid w:val="00597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6115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8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Користувач Windows</cp:lastModifiedBy>
  <cp:revision>2</cp:revision>
  <cp:lastPrinted>2020-01-03T11:00:00Z</cp:lastPrinted>
  <dcterms:created xsi:type="dcterms:W3CDTF">2021-01-04T13:00:00Z</dcterms:created>
  <dcterms:modified xsi:type="dcterms:W3CDTF">2021-01-04T13:00:00Z</dcterms:modified>
</cp:coreProperties>
</file>